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A72" w:rsidRDefault="00AB101B" w:rsidP="00CE5432">
      <w:pPr>
        <w:rPr>
          <w:rFonts w:ascii="Arial" w:hAnsi="Arial" w:cs="Arial"/>
          <w:b/>
          <w:bCs/>
          <w:sz w:val="22"/>
        </w:rPr>
      </w:pPr>
      <w:bookmarkStart w:id="0" w:name="_GoBack"/>
      <w:bookmarkEnd w:id="0"/>
      <w:r>
        <w:rPr>
          <w:rFonts w:ascii="Arial" w:hAnsi="Arial" w:cs="Arial"/>
          <w:b/>
          <w:bCs/>
          <w:sz w:val="22"/>
        </w:rPr>
        <w:t xml:space="preserve"> </w:t>
      </w:r>
    </w:p>
    <w:p w:rsidR="001F27C5" w:rsidRDefault="00BB2AD8" w:rsidP="001F27C5">
      <w:pPr>
        <w:pStyle w:val="Header"/>
        <w:jc w:val="center"/>
        <w:rPr>
          <w:rFonts w:ascii="Arial" w:hAnsi="Arial" w:cs="Arial"/>
          <w:sz w:val="40"/>
          <w:szCs w:val="40"/>
        </w:rPr>
      </w:pPr>
      <w:r>
        <w:rPr>
          <w:rFonts w:ascii="Arial" w:hAnsi="Arial" w:cs="Arial"/>
          <w:sz w:val="40"/>
          <w:szCs w:val="40"/>
        </w:rPr>
        <w:t>Shires of Mingenew, Morawa, Perenjori,</w:t>
      </w:r>
    </w:p>
    <w:p w:rsidR="004C73A5" w:rsidRPr="008F0CD6" w:rsidRDefault="00BB2AD8" w:rsidP="001F27C5">
      <w:pPr>
        <w:pStyle w:val="Header"/>
        <w:jc w:val="center"/>
        <w:rPr>
          <w:rFonts w:ascii="Arial" w:hAnsi="Arial" w:cs="Arial"/>
          <w:sz w:val="40"/>
          <w:szCs w:val="40"/>
        </w:rPr>
      </w:pPr>
      <w:r>
        <w:rPr>
          <w:rFonts w:ascii="Arial" w:hAnsi="Arial" w:cs="Arial"/>
          <w:sz w:val="40"/>
          <w:szCs w:val="40"/>
        </w:rPr>
        <w:t>Three Springs</w:t>
      </w:r>
    </w:p>
    <w:p w:rsidR="004C73A5" w:rsidRDefault="004C73A5">
      <w:pPr>
        <w:pStyle w:val="Heading1"/>
        <w:jc w:val="center"/>
        <w:rPr>
          <w:rFonts w:ascii="Arial" w:hAnsi="Arial" w:cs="Arial"/>
          <w:sz w:val="72"/>
        </w:rPr>
      </w:pPr>
    </w:p>
    <w:p w:rsidR="00DE3CE5" w:rsidRDefault="00DE3CE5" w:rsidP="00DE3CE5"/>
    <w:p w:rsidR="00DE3CE5" w:rsidRDefault="00DE3CE5" w:rsidP="00DE3CE5"/>
    <w:p w:rsidR="00257608" w:rsidRDefault="00257608" w:rsidP="00DE3CE5"/>
    <w:p w:rsidR="00257608" w:rsidRDefault="00257608" w:rsidP="00DE3CE5"/>
    <w:p w:rsidR="00BB2AD8" w:rsidRDefault="00BB2AD8" w:rsidP="00BB2AD8">
      <w:r>
        <w:rPr>
          <w:noProof/>
          <w:lang w:eastAsia="en-AU"/>
        </w:rPr>
        <w:drawing>
          <wp:inline distT="0" distB="0" distL="0" distR="0">
            <wp:extent cx="834208" cy="1152525"/>
            <wp:effectExtent l="0" t="0" r="4445" b="0"/>
            <wp:docPr id="2" name="Picture 2" descr="P:\CEMO Share\Regions\Midwest Gasgoyne\Ming-Morawa-Per-Three S\Minge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EMO Share\Regions\Midwest Gasgoyne\Ming-Morawa-Per-Three S\Mingenew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7308" cy="1156808"/>
                    </a:xfrm>
                    <a:prstGeom prst="rect">
                      <a:avLst/>
                    </a:prstGeom>
                    <a:noFill/>
                    <a:ln>
                      <a:noFill/>
                    </a:ln>
                  </pic:spPr>
                </pic:pic>
              </a:graphicData>
            </a:graphic>
          </wp:inline>
        </w:drawing>
      </w:r>
      <w:r>
        <w:rPr>
          <w:noProof/>
          <w:lang w:eastAsia="en-AU"/>
        </w:rPr>
        <w:drawing>
          <wp:inline distT="0" distB="0" distL="0" distR="0">
            <wp:extent cx="1524000" cy="1152525"/>
            <wp:effectExtent l="0" t="0" r="0" b="9525"/>
            <wp:docPr id="3" name="Picture 3" descr="cid:image001.jpg@01CC7F82.CF5EBB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C7F82.CF5EBBF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524000" cy="1152525"/>
                    </a:xfrm>
                    <a:prstGeom prst="rect">
                      <a:avLst/>
                    </a:prstGeom>
                    <a:noFill/>
                    <a:ln>
                      <a:noFill/>
                    </a:ln>
                  </pic:spPr>
                </pic:pic>
              </a:graphicData>
            </a:graphic>
          </wp:inline>
        </w:drawing>
      </w:r>
      <w:r>
        <w:rPr>
          <w:rFonts w:cs="Arial"/>
          <w:noProof/>
          <w:lang w:eastAsia="en-AU"/>
        </w:rPr>
        <w:drawing>
          <wp:inline distT="0" distB="0" distL="0" distR="0">
            <wp:extent cx="1095375" cy="1155305"/>
            <wp:effectExtent l="0" t="0" r="0" b="6985"/>
            <wp:docPr id="36" name="Picture 36" descr="C:\Users\tmcpherson\AppData\Local\Microsoft\Windows\Temporary Internet Files\Content.Outlook\P3A0ZO26\Perenjori Logo Cmyk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mcpherson\AppData\Local\Microsoft\Windows\Temporary Internet Files\Content.Outlook\P3A0ZO26\Perenjori Logo Cmyk_hire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5642" cy="1155587"/>
                    </a:xfrm>
                    <a:prstGeom prst="rect">
                      <a:avLst/>
                    </a:prstGeom>
                    <a:noFill/>
                    <a:ln>
                      <a:noFill/>
                    </a:ln>
                  </pic:spPr>
                </pic:pic>
              </a:graphicData>
            </a:graphic>
          </wp:inline>
        </w:drawing>
      </w:r>
      <w:r>
        <w:rPr>
          <w:noProof/>
          <w:lang w:eastAsia="en-AU"/>
        </w:rPr>
        <w:drawing>
          <wp:inline distT="0" distB="0" distL="0" distR="0">
            <wp:extent cx="1414344" cy="1076325"/>
            <wp:effectExtent l="0" t="0" r="0" b="0"/>
            <wp:docPr id="37" name="Picture 37" descr="P:\CEMO Share\Regions\Midwest Gasgoyne\Ming-Morawa-Per-Three S\Threespring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CEMO Share\Regions\Midwest Gasgoyne\Ming-Morawa-Per-Three S\Threesprings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4344" cy="1076325"/>
                    </a:xfrm>
                    <a:prstGeom prst="rect">
                      <a:avLst/>
                    </a:prstGeom>
                    <a:noFill/>
                    <a:ln>
                      <a:noFill/>
                    </a:ln>
                  </pic:spPr>
                </pic:pic>
              </a:graphicData>
            </a:graphic>
          </wp:inline>
        </w:drawing>
      </w:r>
    </w:p>
    <w:p w:rsidR="00257608" w:rsidRDefault="00257608" w:rsidP="00DE3CE5"/>
    <w:p w:rsidR="00257608" w:rsidRDefault="00257608" w:rsidP="00573328">
      <w:pPr>
        <w:jc w:val="center"/>
      </w:pPr>
    </w:p>
    <w:p w:rsidR="00257608" w:rsidRDefault="00257608" w:rsidP="00DE3CE5"/>
    <w:p w:rsidR="00257608" w:rsidRDefault="00257608" w:rsidP="00DE3CE5"/>
    <w:p w:rsidR="00257608" w:rsidRDefault="00257608" w:rsidP="00DE3CE5"/>
    <w:p w:rsidR="00257608" w:rsidRDefault="00257608" w:rsidP="00DE3CE5"/>
    <w:p w:rsidR="00257608" w:rsidRDefault="00257608" w:rsidP="00DE3CE5"/>
    <w:p w:rsidR="00257608" w:rsidRDefault="00257608" w:rsidP="00DE3CE5"/>
    <w:p w:rsidR="00257608" w:rsidRDefault="00257608" w:rsidP="00DE3CE5"/>
    <w:p w:rsidR="00DE3CE5" w:rsidRDefault="00DE3CE5" w:rsidP="00DE3CE5"/>
    <w:p w:rsidR="00DE3CE5" w:rsidRPr="00DE3CE5" w:rsidRDefault="00DE3CE5" w:rsidP="00DE3CE5"/>
    <w:p w:rsidR="004C73A5" w:rsidRPr="00573328" w:rsidRDefault="005251BC" w:rsidP="00DE3CE5">
      <w:pPr>
        <w:jc w:val="center"/>
        <w:rPr>
          <w:rFonts w:ascii="Arial" w:hAnsi="Arial" w:cs="Arial"/>
          <w:b/>
          <w:sz w:val="72"/>
          <w:szCs w:val="72"/>
        </w:rPr>
      </w:pPr>
      <w:bookmarkStart w:id="1" w:name="_Toc21505804"/>
      <w:bookmarkStart w:id="2" w:name="_Toc21505854"/>
      <w:r w:rsidRPr="00573328">
        <w:rPr>
          <w:rFonts w:ascii="Arial" w:hAnsi="Arial" w:cs="Arial"/>
          <w:b/>
          <w:sz w:val="72"/>
          <w:szCs w:val="72"/>
        </w:rPr>
        <w:t>LOCAL</w:t>
      </w:r>
      <w:bookmarkEnd w:id="1"/>
      <w:bookmarkEnd w:id="2"/>
      <w:r w:rsidRPr="00573328">
        <w:rPr>
          <w:rFonts w:ascii="Arial" w:hAnsi="Arial" w:cs="Arial"/>
          <w:b/>
          <w:sz w:val="72"/>
          <w:szCs w:val="72"/>
        </w:rPr>
        <w:t xml:space="preserve"> </w:t>
      </w:r>
      <w:bookmarkStart w:id="3" w:name="_Toc19668556"/>
      <w:bookmarkStart w:id="4" w:name="_Toc19670953"/>
      <w:bookmarkStart w:id="5" w:name="_Toc19671008"/>
      <w:bookmarkStart w:id="6" w:name="_Toc19671308"/>
      <w:bookmarkStart w:id="7" w:name="_Toc19690052"/>
      <w:bookmarkStart w:id="8" w:name="_Toc21505805"/>
      <w:bookmarkStart w:id="9" w:name="_Toc21505855"/>
      <w:r w:rsidR="00CE4396" w:rsidRPr="00573328">
        <w:rPr>
          <w:rFonts w:ascii="Arial" w:hAnsi="Arial" w:cs="Arial"/>
          <w:b/>
          <w:sz w:val="72"/>
          <w:szCs w:val="72"/>
        </w:rPr>
        <w:t>RECOVERY PLAN</w:t>
      </w:r>
      <w:r w:rsidRPr="00573328">
        <w:rPr>
          <w:rFonts w:ascii="Arial" w:hAnsi="Arial" w:cs="Arial"/>
          <w:b/>
          <w:sz w:val="72"/>
          <w:szCs w:val="72"/>
        </w:rPr>
        <w:t xml:space="preserve"> </w:t>
      </w:r>
      <w:bookmarkEnd w:id="3"/>
      <w:bookmarkEnd w:id="4"/>
      <w:bookmarkEnd w:id="5"/>
      <w:bookmarkEnd w:id="6"/>
      <w:bookmarkEnd w:id="7"/>
      <w:bookmarkEnd w:id="8"/>
      <w:bookmarkEnd w:id="9"/>
    </w:p>
    <w:p w:rsidR="00DE3CE5" w:rsidRDefault="00DE3CE5" w:rsidP="00DE3CE5">
      <w:pPr>
        <w:jc w:val="center"/>
        <w:rPr>
          <w:rFonts w:ascii="Arial" w:hAnsi="Arial" w:cs="Arial"/>
          <w:b/>
          <w:sz w:val="28"/>
          <w:szCs w:val="28"/>
        </w:rPr>
      </w:pPr>
    </w:p>
    <w:p w:rsidR="00DE3CE5" w:rsidRDefault="00DE3CE5" w:rsidP="00DE3CE5">
      <w:pPr>
        <w:jc w:val="center"/>
        <w:rPr>
          <w:rFonts w:ascii="Arial" w:hAnsi="Arial" w:cs="Arial"/>
          <w:b/>
          <w:sz w:val="28"/>
          <w:szCs w:val="28"/>
        </w:rPr>
      </w:pPr>
    </w:p>
    <w:p w:rsidR="00DE3CE5" w:rsidRPr="00C35308" w:rsidRDefault="00DE3CE5" w:rsidP="00DE3CE5">
      <w:pPr>
        <w:jc w:val="center"/>
        <w:rPr>
          <w:rFonts w:ascii="Arial" w:hAnsi="Arial" w:cs="Arial"/>
        </w:rPr>
      </w:pPr>
    </w:p>
    <w:p w:rsidR="004C73A5" w:rsidRPr="00C35308" w:rsidRDefault="004C73A5">
      <w:pPr>
        <w:rPr>
          <w:rFonts w:ascii="Arial" w:hAnsi="Arial" w:cs="Arial"/>
        </w:rPr>
      </w:pPr>
    </w:p>
    <w:p w:rsidR="007C0C98" w:rsidRDefault="004C73A5">
      <w:pPr>
        <w:jc w:val="center"/>
        <w:rPr>
          <w:rFonts w:ascii="Arial" w:hAnsi="Arial" w:cs="Arial"/>
        </w:rPr>
      </w:pPr>
      <w:bookmarkStart w:id="10" w:name="_Toc19668557"/>
      <w:bookmarkStart w:id="11" w:name="_Toc19670954"/>
      <w:bookmarkStart w:id="12" w:name="_Toc19671009"/>
      <w:bookmarkStart w:id="13" w:name="_Toc19671309"/>
      <w:bookmarkStart w:id="14" w:name="_Toc19690053"/>
      <w:bookmarkStart w:id="15" w:name="_Toc21505806"/>
      <w:bookmarkStart w:id="16" w:name="_Toc21505856"/>
      <w:r w:rsidRPr="00C35308">
        <w:rPr>
          <w:rFonts w:ascii="Arial" w:hAnsi="Arial" w:cs="Arial"/>
        </w:rPr>
        <w:t xml:space="preserve"> </w:t>
      </w:r>
    </w:p>
    <w:p w:rsidR="005251BC" w:rsidRDefault="005251BC">
      <w:pPr>
        <w:jc w:val="center"/>
        <w:rPr>
          <w:rFonts w:ascii="Arial" w:hAnsi="Arial" w:cs="Arial"/>
        </w:rPr>
      </w:pPr>
    </w:p>
    <w:p w:rsidR="003C68EF" w:rsidRPr="00C35308" w:rsidRDefault="003C68EF">
      <w:pPr>
        <w:jc w:val="center"/>
        <w:rPr>
          <w:rFonts w:ascii="Arial" w:hAnsi="Arial" w:cs="Arial"/>
        </w:rPr>
      </w:pPr>
    </w:p>
    <w:bookmarkEnd w:id="10"/>
    <w:bookmarkEnd w:id="11"/>
    <w:bookmarkEnd w:id="12"/>
    <w:bookmarkEnd w:id="13"/>
    <w:bookmarkEnd w:id="14"/>
    <w:bookmarkEnd w:id="15"/>
    <w:bookmarkEnd w:id="16"/>
    <w:p w:rsidR="004C73A5" w:rsidRPr="00C35308" w:rsidRDefault="004C73A5">
      <w:pPr>
        <w:rPr>
          <w:rFonts w:ascii="Arial" w:hAnsi="Arial" w:cs="Arial"/>
          <w:sz w:val="22"/>
        </w:rPr>
      </w:pPr>
    </w:p>
    <w:p w:rsidR="004C73A5" w:rsidRPr="00C35308" w:rsidRDefault="004C73A5">
      <w:pPr>
        <w:rPr>
          <w:rFonts w:ascii="Arial" w:hAnsi="Arial" w:cs="Arial"/>
          <w:sz w:val="22"/>
        </w:rPr>
      </w:pPr>
    </w:p>
    <w:p w:rsidR="00257608" w:rsidRDefault="00257608">
      <w:pPr>
        <w:rPr>
          <w:rFonts w:ascii="Arial" w:hAnsi="Arial" w:cs="Arial"/>
          <w:sz w:val="22"/>
        </w:rPr>
      </w:pPr>
    </w:p>
    <w:p w:rsidR="00257608" w:rsidRDefault="00257608">
      <w:pPr>
        <w:rPr>
          <w:rFonts w:ascii="Arial" w:hAnsi="Arial" w:cs="Arial"/>
          <w:sz w:val="22"/>
        </w:rPr>
      </w:pPr>
    </w:p>
    <w:p w:rsidR="00257608" w:rsidRDefault="00257608">
      <w:pPr>
        <w:rPr>
          <w:rFonts w:ascii="Arial" w:hAnsi="Arial" w:cs="Arial"/>
          <w:sz w:val="22"/>
        </w:rPr>
      </w:pPr>
    </w:p>
    <w:p w:rsidR="00257608" w:rsidRDefault="00257608">
      <w:pPr>
        <w:rPr>
          <w:rFonts w:ascii="Arial" w:hAnsi="Arial" w:cs="Arial"/>
          <w:sz w:val="22"/>
        </w:rPr>
      </w:pPr>
    </w:p>
    <w:p w:rsidR="00257608" w:rsidRDefault="00257608">
      <w:pPr>
        <w:rPr>
          <w:rFonts w:ascii="Arial" w:hAnsi="Arial" w:cs="Arial"/>
          <w:sz w:val="22"/>
        </w:rPr>
      </w:pPr>
    </w:p>
    <w:p w:rsidR="00257608" w:rsidRPr="00C35308" w:rsidRDefault="00257608">
      <w:pPr>
        <w:rPr>
          <w:rFonts w:ascii="Arial" w:hAnsi="Arial" w:cs="Arial"/>
          <w:sz w:val="22"/>
        </w:rPr>
      </w:pPr>
    </w:p>
    <w:p w:rsidR="00EA4493" w:rsidRDefault="00EA4493" w:rsidP="009A59DC">
      <w:pPr>
        <w:pStyle w:val="BodyText"/>
        <w:shd w:val="clear" w:color="auto" w:fill="FFFFFF"/>
        <w:jc w:val="center"/>
        <w:rPr>
          <w:i w:val="0"/>
        </w:rPr>
      </w:pPr>
    </w:p>
    <w:p w:rsidR="00EA4493" w:rsidRDefault="00EA4493" w:rsidP="009A59DC">
      <w:pPr>
        <w:pStyle w:val="BodyText"/>
        <w:shd w:val="clear" w:color="auto" w:fill="FFFFFF"/>
        <w:ind w:left="357"/>
        <w:jc w:val="center"/>
        <w:rPr>
          <w:rFonts w:ascii="Arial" w:hAnsi="Arial"/>
          <w:i w:val="0"/>
          <w:iCs/>
          <w:sz w:val="22"/>
        </w:rPr>
      </w:pPr>
      <w:r w:rsidRPr="00E005B9">
        <w:rPr>
          <w:rFonts w:ascii="Arial" w:hAnsi="Arial"/>
          <w:i w:val="0"/>
          <w:iCs/>
          <w:sz w:val="22"/>
        </w:rPr>
        <w:t xml:space="preserve">Version </w:t>
      </w:r>
      <w:r w:rsidR="00A3197F">
        <w:rPr>
          <w:rFonts w:ascii="Arial" w:hAnsi="Arial"/>
          <w:i w:val="0"/>
          <w:iCs/>
          <w:sz w:val="22"/>
        </w:rPr>
        <w:t>2014</w:t>
      </w:r>
      <w:r w:rsidR="00394214">
        <w:rPr>
          <w:rFonts w:ascii="Arial" w:hAnsi="Arial"/>
          <w:i w:val="0"/>
          <w:iCs/>
          <w:sz w:val="22"/>
        </w:rPr>
        <w:t xml:space="preserve"> – V02</w:t>
      </w:r>
    </w:p>
    <w:p w:rsidR="00BC53A7" w:rsidRDefault="00BC53A7" w:rsidP="009A59DC">
      <w:pPr>
        <w:pStyle w:val="BodyText"/>
        <w:shd w:val="clear" w:color="auto" w:fill="FFFFFF"/>
        <w:ind w:left="357"/>
        <w:jc w:val="center"/>
        <w:rPr>
          <w:rFonts w:ascii="Arial" w:hAnsi="Arial"/>
          <w:i w:val="0"/>
          <w:iCs/>
          <w:sz w:val="22"/>
        </w:rPr>
      </w:pPr>
    </w:p>
    <w:p w:rsidR="00D5361A" w:rsidRDefault="000A7A4A" w:rsidP="00257608">
      <w:pPr>
        <w:pStyle w:val="BodyText"/>
        <w:shd w:val="clear" w:color="auto" w:fill="FFFFFF"/>
        <w:ind w:left="357"/>
        <w:rPr>
          <w:rFonts w:ascii="Arial" w:hAnsi="Arial"/>
          <w:i w:val="0"/>
          <w:iCs/>
          <w:color w:val="666699"/>
          <w:sz w:val="22"/>
        </w:rPr>
      </w:pPr>
      <w:r>
        <w:rPr>
          <w:rFonts w:ascii="Arial" w:hAnsi="Arial"/>
          <w:i w:val="0"/>
          <w:iCs/>
          <w:color w:val="666699"/>
          <w:sz w:val="22"/>
        </w:rPr>
        <w:lastRenderedPageBreak/>
        <w:br w:type="page"/>
      </w:r>
    </w:p>
    <w:p w:rsidR="008550B5" w:rsidRPr="008550B5" w:rsidRDefault="00BB2AD8" w:rsidP="008550B5">
      <w:pPr>
        <w:jc w:val="center"/>
        <w:rPr>
          <w:rFonts w:ascii="Calibri" w:hAnsi="Calibri" w:cs="Arial"/>
          <w:b/>
          <w:bCs/>
          <w:szCs w:val="24"/>
          <w:lang w:eastAsia="en-AU"/>
        </w:rPr>
      </w:pPr>
      <w:r>
        <w:rPr>
          <w:rFonts w:ascii="Calibri" w:hAnsi="Calibri" w:cs="Arial"/>
          <w:b/>
          <w:bCs/>
          <w:szCs w:val="24"/>
          <w:lang w:eastAsia="en-AU"/>
        </w:rPr>
        <w:lastRenderedPageBreak/>
        <w:t>SHIRES OF MINGENEW, MORAWA, PERENJORI, THREE SPRINGS</w:t>
      </w:r>
    </w:p>
    <w:p w:rsidR="00573328" w:rsidRDefault="00573328" w:rsidP="008550B5">
      <w:pPr>
        <w:autoSpaceDE w:val="0"/>
        <w:autoSpaceDN w:val="0"/>
        <w:adjustRightInd w:val="0"/>
        <w:jc w:val="center"/>
        <w:rPr>
          <w:rFonts w:ascii="Calibri" w:hAnsi="Calibri" w:cs="Arial"/>
          <w:b/>
          <w:bCs/>
          <w:sz w:val="32"/>
          <w:szCs w:val="32"/>
          <w:u w:val="single"/>
          <w:lang w:val="en-US"/>
        </w:rPr>
      </w:pPr>
    </w:p>
    <w:p w:rsidR="008550B5" w:rsidRPr="008550B5" w:rsidRDefault="008550B5" w:rsidP="008550B5">
      <w:pPr>
        <w:autoSpaceDE w:val="0"/>
        <w:autoSpaceDN w:val="0"/>
        <w:adjustRightInd w:val="0"/>
        <w:jc w:val="center"/>
        <w:rPr>
          <w:rFonts w:ascii="Calibri" w:hAnsi="Calibri" w:cs="Arial"/>
          <w:sz w:val="32"/>
          <w:szCs w:val="32"/>
          <w:u w:val="single"/>
          <w:lang w:val="en-US"/>
        </w:rPr>
      </w:pPr>
      <w:r w:rsidRPr="008550B5">
        <w:rPr>
          <w:rFonts w:ascii="Calibri" w:hAnsi="Calibri" w:cs="Arial"/>
          <w:b/>
          <w:bCs/>
          <w:sz w:val="32"/>
          <w:szCs w:val="32"/>
          <w:u w:val="single"/>
          <w:lang w:val="en-US"/>
        </w:rPr>
        <w:t>LOCAL RECOVERY PLAN</w:t>
      </w:r>
    </w:p>
    <w:p w:rsidR="008550B5" w:rsidRPr="008550B5" w:rsidRDefault="008550B5" w:rsidP="008550B5">
      <w:pPr>
        <w:autoSpaceDE w:val="0"/>
        <w:autoSpaceDN w:val="0"/>
        <w:adjustRightInd w:val="0"/>
        <w:rPr>
          <w:rFonts w:ascii="Calibri" w:hAnsi="Calibri" w:cs="Arial"/>
          <w:szCs w:val="24"/>
          <w:lang w:val="en-US"/>
        </w:rPr>
      </w:pPr>
    </w:p>
    <w:p w:rsidR="008550B5" w:rsidRPr="008550B5" w:rsidRDefault="008550B5" w:rsidP="008550B5">
      <w:pPr>
        <w:autoSpaceDE w:val="0"/>
        <w:autoSpaceDN w:val="0"/>
        <w:adjustRightInd w:val="0"/>
        <w:rPr>
          <w:rFonts w:ascii="Calibri" w:hAnsi="Calibri" w:cs="Arial"/>
          <w:szCs w:val="24"/>
          <w:lang w:val="en-US"/>
        </w:rPr>
      </w:pPr>
    </w:p>
    <w:p w:rsidR="008550B5" w:rsidRPr="008252DA" w:rsidRDefault="008550B5" w:rsidP="00160CE9">
      <w:pPr>
        <w:spacing w:before="120" w:after="120"/>
        <w:rPr>
          <w:rFonts w:ascii="Calibri" w:hAnsi="Calibri" w:cs="Arial"/>
          <w:color w:val="000000" w:themeColor="text1"/>
          <w:szCs w:val="24"/>
          <w:lang w:val="en-US"/>
        </w:rPr>
      </w:pPr>
      <w:r w:rsidRPr="008252DA">
        <w:rPr>
          <w:rFonts w:ascii="Calibri" w:hAnsi="Calibri" w:cs="Arial"/>
          <w:color w:val="000000" w:themeColor="text1"/>
          <w:sz w:val="22"/>
          <w:szCs w:val="22"/>
          <w:lang w:eastAsia="en-AU"/>
        </w:rPr>
        <w:t xml:space="preserve">This plan has been produced and issued under the authority of </w:t>
      </w:r>
      <w:r w:rsidR="00C70E96" w:rsidRPr="008252DA">
        <w:rPr>
          <w:rFonts w:ascii="Calibri" w:hAnsi="Calibri" w:cs="Arial"/>
          <w:color w:val="000000" w:themeColor="text1"/>
          <w:sz w:val="22"/>
          <w:szCs w:val="22"/>
          <w:lang w:eastAsia="en-AU"/>
        </w:rPr>
        <w:t>s</w:t>
      </w:r>
      <w:r w:rsidRPr="008252DA">
        <w:rPr>
          <w:rFonts w:ascii="Calibri" w:hAnsi="Calibri" w:cs="Arial"/>
          <w:color w:val="000000" w:themeColor="text1"/>
          <w:sz w:val="22"/>
          <w:szCs w:val="22"/>
          <w:lang w:eastAsia="en-AU"/>
        </w:rPr>
        <w:t>. 41(</w:t>
      </w:r>
      <w:r w:rsidR="00C70E96" w:rsidRPr="008252DA">
        <w:rPr>
          <w:rFonts w:ascii="Calibri" w:hAnsi="Calibri" w:cs="Arial"/>
          <w:color w:val="000000" w:themeColor="text1"/>
          <w:sz w:val="22"/>
          <w:szCs w:val="22"/>
          <w:lang w:eastAsia="en-AU"/>
        </w:rPr>
        <w:t>4</w:t>
      </w:r>
      <w:r w:rsidRPr="008252DA">
        <w:rPr>
          <w:rFonts w:ascii="Calibri" w:hAnsi="Calibri" w:cs="Arial"/>
          <w:color w:val="000000" w:themeColor="text1"/>
          <w:sz w:val="22"/>
          <w:szCs w:val="22"/>
          <w:lang w:eastAsia="en-AU"/>
        </w:rPr>
        <w:t xml:space="preserve">) of the </w:t>
      </w:r>
      <w:r w:rsidR="008252DA" w:rsidRPr="008252DA">
        <w:rPr>
          <w:rFonts w:ascii="Calibri" w:hAnsi="Calibri" w:cs="Arial"/>
          <w:i/>
          <w:color w:val="000000" w:themeColor="text1"/>
          <w:sz w:val="22"/>
          <w:szCs w:val="22"/>
          <w:lang w:eastAsia="en-AU"/>
        </w:rPr>
        <w:t>Emergency Management Act 2005</w:t>
      </w:r>
      <w:r w:rsidRPr="008252DA">
        <w:rPr>
          <w:rFonts w:ascii="Calibri" w:hAnsi="Calibri" w:cs="Arial"/>
          <w:color w:val="000000" w:themeColor="text1"/>
          <w:sz w:val="22"/>
          <w:szCs w:val="22"/>
          <w:lang w:eastAsia="en-AU"/>
        </w:rPr>
        <w:t xml:space="preserve">, endorsed by the </w:t>
      </w:r>
      <w:r w:rsidR="00BB2AD8">
        <w:rPr>
          <w:rFonts w:ascii="Calibri" w:hAnsi="Calibri" w:cs="Arial"/>
          <w:color w:val="000000" w:themeColor="text1"/>
          <w:sz w:val="22"/>
          <w:szCs w:val="22"/>
          <w:lang w:eastAsia="en-AU"/>
        </w:rPr>
        <w:t>Shires of Mingenew, Morawa, Perenjori, Three Springs</w:t>
      </w:r>
      <w:r w:rsidRPr="008252DA">
        <w:rPr>
          <w:rFonts w:ascii="Calibri" w:hAnsi="Calibri" w:cs="Arial"/>
          <w:color w:val="000000" w:themeColor="text1"/>
          <w:sz w:val="22"/>
          <w:szCs w:val="22"/>
          <w:lang w:eastAsia="en-AU"/>
        </w:rPr>
        <w:t xml:space="preserve"> Local Emergency Management Committee (LEMC),</w:t>
      </w:r>
      <w:r w:rsidRPr="008252DA">
        <w:rPr>
          <w:rFonts w:ascii="Calibri" w:hAnsi="Calibri"/>
          <w:color w:val="000000" w:themeColor="text1"/>
          <w:sz w:val="22"/>
          <w:szCs w:val="22"/>
          <w:lang w:eastAsia="en-AU"/>
        </w:rPr>
        <w:t xml:space="preserve"> and has been to be tabled with the District Emergency Management Committee (DEMC) by the Regional Community Emergency Management Officer (CEMO). </w:t>
      </w:r>
    </w:p>
    <w:p w:rsidR="00573328" w:rsidRDefault="00573328" w:rsidP="008550B5">
      <w:pPr>
        <w:autoSpaceDE w:val="0"/>
        <w:autoSpaceDN w:val="0"/>
        <w:adjustRightInd w:val="0"/>
        <w:rPr>
          <w:rFonts w:ascii="Calibri" w:hAnsi="Calibri" w:cs="Arial"/>
          <w:szCs w:val="24"/>
          <w:lang w:val="en-US"/>
        </w:rPr>
      </w:pPr>
    </w:p>
    <w:p w:rsidR="00573328" w:rsidRDefault="00573328" w:rsidP="008550B5">
      <w:pPr>
        <w:autoSpaceDE w:val="0"/>
        <w:autoSpaceDN w:val="0"/>
        <w:adjustRightInd w:val="0"/>
        <w:rPr>
          <w:rFonts w:ascii="Calibri" w:hAnsi="Calibri" w:cs="Arial"/>
          <w:szCs w:val="24"/>
          <w:lang w:val="en-US"/>
        </w:rPr>
      </w:pPr>
    </w:p>
    <w:p w:rsidR="00573328" w:rsidRPr="008550B5" w:rsidRDefault="00573328" w:rsidP="008550B5">
      <w:pPr>
        <w:autoSpaceDE w:val="0"/>
        <w:autoSpaceDN w:val="0"/>
        <w:adjustRightInd w:val="0"/>
        <w:rPr>
          <w:rFonts w:ascii="Calibri" w:hAnsi="Calibri" w:cs="Arial"/>
          <w:szCs w:val="24"/>
          <w:lang w:val="en-US"/>
        </w:rPr>
      </w:pPr>
    </w:p>
    <w:p w:rsidR="008550B5" w:rsidRPr="008550B5" w:rsidRDefault="008550B5" w:rsidP="008550B5">
      <w:pPr>
        <w:autoSpaceDE w:val="0"/>
        <w:autoSpaceDN w:val="0"/>
        <w:adjustRightInd w:val="0"/>
        <w:rPr>
          <w:rFonts w:ascii="Calibri" w:hAnsi="Calibri" w:cs="Arial"/>
          <w:szCs w:val="24"/>
          <w:lang w:val="en-US"/>
        </w:rPr>
      </w:pPr>
    </w:p>
    <w:p w:rsidR="008550B5" w:rsidRPr="008550B5" w:rsidRDefault="008550B5" w:rsidP="008550B5">
      <w:pPr>
        <w:autoSpaceDE w:val="0"/>
        <w:autoSpaceDN w:val="0"/>
        <w:adjustRightInd w:val="0"/>
        <w:rPr>
          <w:rFonts w:ascii="Calibri" w:hAnsi="Calibri" w:cs="Arial"/>
          <w:szCs w:val="24"/>
          <w:lang w:val="en-US"/>
        </w:rPr>
      </w:pPr>
      <w:r w:rsidRPr="008550B5">
        <w:rPr>
          <w:rFonts w:ascii="Calibri" w:hAnsi="Calibri" w:cs="Arial"/>
          <w:szCs w:val="24"/>
          <w:lang w:val="en-US"/>
        </w:rPr>
        <w:t>........................................................................                          .........................................</w:t>
      </w:r>
    </w:p>
    <w:p w:rsidR="008550B5" w:rsidRPr="008550B5" w:rsidRDefault="008550B5" w:rsidP="008550B5">
      <w:pPr>
        <w:autoSpaceDE w:val="0"/>
        <w:autoSpaceDN w:val="0"/>
        <w:adjustRightInd w:val="0"/>
        <w:rPr>
          <w:rFonts w:ascii="Calibri" w:hAnsi="Calibri" w:cs="Arial"/>
          <w:szCs w:val="24"/>
          <w:lang w:val="en-US"/>
        </w:rPr>
      </w:pPr>
    </w:p>
    <w:p w:rsidR="008550B5" w:rsidRPr="008550B5" w:rsidRDefault="008550B5" w:rsidP="008550B5">
      <w:pPr>
        <w:autoSpaceDE w:val="0"/>
        <w:autoSpaceDN w:val="0"/>
        <w:adjustRightInd w:val="0"/>
        <w:rPr>
          <w:rFonts w:ascii="Calibri" w:hAnsi="Calibri" w:cs="Arial"/>
          <w:szCs w:val="24"/>
          <w:lang w:val="en-US"/>
        </w:rPr>
      </w:pPr>
      <w:r w:rsidRPr="008550B5">
        <w:rPr>
          <w:rFonts w:ascii="Calibri" w:hAnsi="Calibri" w:cs="Arial"/>
          <w:szCs w:val="24"/>
          <w:lang w:val="en-US"/>
        </w:rPr>
        <w:t xml:space="preserve">Chairperson </w:t>
      </w:r>
      <w:r w:rsidRPr="008550B5">
        <w:rPr>
          <w:rFonts w:ascii="Calibri" w:hAnsi="Calibri" w:cs="Arial"/>
          <w:szCs w:val="24"/>
          <w:lang w:val="en-US"/>
        </w:rPr>
        <w:tab/>
      </w:r>
      <w:r w:rsidRPr="008550B5">
        <w:rPr>
          <w:rFonts w:ascii="Calibri" w:hAnsi="Calibri" w:cs="Arial"/>
          <w:szCs w:val="24"/>
          <w:lang w:val="en-US"/>
        </w:rPr>
        <w:tab/>
      </w:r>
      <w:r w:rsidRPr="008550B5">
        <w:rPr>
          <w:rFonts w:ascii="Calibri" w:hAnsi="Calibri" w:cs="Arial"/>
          <w:szCs w:val="24"/>
          <w:lang w:val="en-US"/>
        </w:rPr>
        <w:tab/>
      </w:r>
      <w:r w:rsidRPr="008550B5">
        <w:rPr>
          <w:rFonts w:ascii="Calibri" w:hAnsi="Calibri" w:cs="Arial"/>
          <w:szCs w:val="24"/>
          <w:lang w:val="en-US"/>
        </w:rPr>
        <w:tab/>
      </w:r>
      <w:r w:rsidRPr="008550B5">
        <w:rPr>
          <w:rFonts w:ascii="Calibri" w:hAnsi="Calibri" w:cs="Arial"/>
          <w:szCs w:val="24"/>
          <w:lang w:val="en-US"/>
        </w:rPr>
        <w:tab/>
      </w:r>
      <w:r w:rsidRPr="008550B5">
        <w:rPr>
          <w:rFonts w:ascii="Calibri" w:hAnsi="Calibri" w:cs="Arial"/>
          <w:szCs w:val="24"/>
          <w:lang w:val="en-US"/>
        </w:rPr>
        <w:tab/>
      </w:r>
      <w:r w:rsidRPr="008550B5">
        <w:rPr>
          <w:rFonts w:ascii="Calibri" w:hAnsi="Calibri" w:cs="Arial"/>
          <w:szCs w:val="24"/>
          <w:lang w:val="en-US"/>
        </w:rPr>
        <w:tab/>
      </w:r>
      <w:r w:rsidRPr="008550B5">
        <w:rPr>
          <w:rFonts w:ascii="Calibri" w:hAnsi="Calibri" w:cs="Arial"/>
          <w:szCs w:val="24"/>
          <w:lang w:val="en-US"/>
        </w:rPr>
        <w:tab/>
        <w:t xml:space="preserve">          Date</w:t>
      </w:r>
    </w:p>
    <w:p w:rsidR="008550B5" w:rsidRPr="008550B5" w:rsidRDefault="001F27C5" w:rsidP="008550B5">
      <w:pPr>
        <w:autoSpaceDE w:val="0"/>
        <w:autoSpaceDN w:val="0"/>
        <w:adjustRightInd w:val="0"/>
        <w:rPr>
          <w:rFonts w:ascii="Calibri" w:hAnsi="Calibri" w:cs="Arial"/>
          <w:szCs w:val="24"/>
          <w:lang w:val="en-US"/>
        </w:rPr>
      </w:pPr>
      <w:r>
        <w:rPr>
          <w:rFonts w:ascii="Calibri" w:hAnsi="Calibri" w:cs="Arial"/>
          <w:szCs w:val="24"/>
          <w:lang w:val="en-US"/>
        </w:rPr>
        <w:t>Mingenew Morawa Perenjori Three Springs</w:t>
      </w:r>
      <w:r w:rsidR="008550B5">
        <w:rPr>
          <w:rFonts w:ascii="Calibri" w:hAnsi="Calibri" w:cs="Arial"/>
          <w:szCs w:val="24"/>
          <w:lang w:val="en-US"/>
        </w:rPr>
        <w:t xml:space="preserve"> </w:t>
      </w:r>
      <w:r w:rsidR="008550B5" w:rsidRPr="008550B5">
        <w:rPr>
          <w:rFonts w:ascii="Calibri" w:hAnsi="Calibri" w:cs="Arial"/>
          <w:szCs w:val="24"/>
          <w:lang w:val="en-US"/>
        </w:rPr>
        <w:t>LEMC</w:t>
      </w:r>
      <w:r w:rsidR="008550B5" w:rsidRPr="008550B5">
        <w:rPr>
          <w:rFonts w:ascii="Calibri" w:hAnsi="Calibri" w:cs="Arial"/>
          <w:szCs w:val="24"/>
          <w:lang w:val="en-US"/>
        </w:rPr>
        <w:tab/>
      </w:r>
    </w:p>
    <w:p w:rsidR="008550B5" w:rsidRDefault="008550B5" w:rsidP="008550B5">
      <w:pPr>
        <w:autoSpaceDE w:val="0"/>
        <w:autoSpaceDN w:val="0"/>
        <w:adjustRightInd w:val="0"/>
        <w:rPr>
          <w:rFonts w:ascii="Calibri" w:hAnsi="Calibri" w:cs="Arial"/>
          <w:szCs w:val="24"/>
          <w:lang w:val="en-US"/>
        </w:rPr>
      </w:pPr>
    </w:p>
    <w:p w:rsidR="00573328" w:rsidRDefault="00573328" w:rsidP="008550B5">
      <w:pPr>
        <w:autoSpaceDE w:val="0"/>
        <w:autoSpaceDN w:val="0"/>
        <w:adjustRightInd w:val="0"/>
        <w:rPr>
          <w:rFonts w:ascii="Calibri" w:hAnsi="Calibri" w:cs="Arial"/>
          <w:szCs w:val="24"/>
          <w:lang w:val="en-US"/>
        </w:rPr>
      </w:pPr>
    </w:p>
    <w:p w:rsidR="00573328" w:rsidRDefault="00573328" w:rsidP="008550B5">
      <w:pPr>
        <w:autoSpaceDE w:val="0"/>
        <w:autoSpaceDN w:val="0"/>
        <w:adjustRightInd w:val="0"/>
        <w:rPr>
          <w:rFonts w:ascii="Calibri" w:hAnsi="Calibri" w:cs="Arial"/>
          <w:szCs w:val="24"/>
          <w:lang w:val="en-US"/>
        </w:rPr>
      </w:pPr>
    </w:p>
    <w:p w:rsidR="00573328" w:rsidRPr="008550B5" w:rsidRDefault="00573328" w:rsidP="008550B5">
      <w:pPr>
        <w:autoSpaceDE w:val="0"/>
        <w:autoSpaceDN w:val="0"/>
        <w:adjustRightInd w:val="0"/>
        <w:rPr>
          <w:rFonts w:ascii="Calibri" w:hAnsi="Calibri" w:cs="Arial"/>
          <w:szCs w:val="24"/>
          <w:lang w:val="en-US"/>
        </w:rPr>
      </w:pPr>
    </w:p>
    <w:p w:rsidR="008550B5" w:rsidRPr="008550B5" w:rsidRDefault="008550B5" w:rsidP="008550B5">
      <w:pPr>
        <w:autoSpaceDE w:val="0"/>
        <w:autoSpaceDN w:val="0"/>
        <w:adjustRightInd w:val="0"/>
        <w:rPr>
          <w:rFonts w:ascii="Calibri" w:hAnsi="Calibri" w:cs="Arial"/>
          <w:szCs w:val="24"/>
          <w:lang w:val="en-US"/>
        </w:rPr>
      </w:pPr>
    </w:p>
    <w:p w:rsidR="008550B5" w:rsidRPr="008550B5" w:rsidRDefault="008550B5" w:rsidP="008550B5">
      <w:pPr>
        <w:autoSpaceDE w:val="0"/>
        <w:autoSpaceDN w:val="0"/>
        <w:adjustRightInd w:val="0"/>
        <w:rPr>
          <w:rFonts w:ascii="Calibri" w:hAnsi="Calibri" w:cs="Arial"/>
          <w:szCs w:val="24"/>
          <w:lang w:val="en-US"/>
        </w:rPr>
      </w:pPr>
      <w:r w:rsidRPr="008550B5">
        <w:rPr>
          <w:rFonts w:ascii="Calibri" w:hAnsi="Calibri" w:cs="Arial"/>
          <w:szCs w:val="24"/>
          <w:lang w:val="en-US"/>
        </w:rPr>
        <w:t>........................................................................                          .........................................</w:t>
      </w:r>
    </w:p>
    <w:p w:rsidR="008550B5" w:rsidRPr="008550B5" w:rsidRDefault="008550B5" w:rsidP="008550B5">
      <w:pPr>
        <w:autoSpaceDE w:val="0"/>
        <w:autoSpaceDN w:val="0"/>
        <w:adjustRightInd w:val="0"/>
        <w:rPr>
          <w:rFonts w:ascii="Calibri" w:hAnsi="Calibri" w:cs="Arial"/>
          <w:szCs w:val="24"/>
          <w:lang w:val="en-US"/>
        </w:rPr>
      </w:pPr>
      <w:r w:rsidRPr="008550B5">
        <w:rPr>
          <w:rFonts w:ascii="Calibri" w:hAnsi="Calibri" w:cs="Arial"/>
          <w:szCs w:val="24"/>
          <w:lang w:val="en-US"/>
        </w:rPr>
        <w:t>Endorsed by Council</w:t>
      </w:r>
    </w:p>
    <w:p w:rsidR="008550B5" w:rsidRDefault="001F27C5" w:rsidP="008550B5">
      <w:pPr>
        <w:autoSpaceDE w:val="0"/>
        <w:autoSpaceDN w:val="0"/>
        <w:adjustRightInd w:val="0"/>
        <w:rPr>
          <w:rFonts w:ascii="Calibri" w:hAnsi="Calibri" w:cs="Arial"/>
          <w:szCs w:val="24"/>
          <w:lang w:val="en-US"/>
        </w:rPr>
      </w:pPr>
      <w:r>
        <w:rPr>
          <w:rFonts w:ascii="Calibri" w:hAnsi="Calibri" w:cs="Arial"/>
          <w:szCs w:val="24"/>
          <w:lang w:val="en-US"/>
        </w:rPr>
        <w:t>Mingenew</w:t>
      </w:r>
      <w:r w:rsidR="008550B5">
        <w:rPr>
          <w:rFonts w:ascii="Calibri" w:hAnsi="Calibri" w:cs="Arial"/>
          <w:szCs w:val="24"/>
          <w:lang w:val="en-US"/>
        </w:rPr>
        <w:t xml:space="preserve"> </w:t>
      </w:r>
      <w:r w:rsidR="008550B5" w:rsidRPr="008550B5">
        <w:rPr>
          <w:rFonts w:ascii="Calibri" w:hAnsi="Calibri" w:cs="Arial"/>
          <w:szCs w:val="24"/>
          <w:lang w:val="en-US"/>
        </w:rPr>
        <w:t>Shire President</w:t>
      </w:r>
      <w:r w:rsidR="008550B5" w:rsidRPr="008550B5">
        <w:rPr>
          <w:rFonts w:ascii="Calibri" w:hAnsi="Calibri" w:cs="Arial"/>
          <w:szCs w:val="24"/>
          <w:lang w:val="en-US"/>
        </w:rPr>
        <w:tab/>
      </w:r>
      <w:r w:rsidR="008550B5" w:rsidRPr="008550B5">
        <w:rPr>
          <w:rFonts w:ascii="Calibri" w:hAnsi="Calibri" w:cs="Arial"/>
          <w:szCs w:val="24"/>
          <w:lang w:val="en-US"/>
        </w:rPr>
        <w:tab/>
      </w:r>
      <w:r w:rsidR="008550B5" w:rsidRPr="008550B5">
        <w:rPr>
          <w:rFonts w:ascii="Calibri" w:hAnsi="Calibri" w:cs="Arial"/>
          <w:szCs w:val="24"/>
          <w:lang w:val="en-US"/>
        </w:rPr>
        <w:tab/>
      </w:r>
      <w:r w:rsidR="008550B5" w:rsidRPr="008550B5">
        <w:rPr>
          <w:rFonts w:ascii="Calibri" w:hAnsi="Calibri" w:cs="Arial"/>
          <w:szCs w:val="24"/>
          <w:lang w:val="en-US"/>
        </w:rPr>
        <w:tab/>
      </w:r>
      <w:r w:rsidR="008550B5" w:rsidRPr="008550B5">
        <w:rPr>
          <w:rFonts w:ascii="Calibri" w:hAnsi="Calibri" w:cs="Arial"/>
          <w:szCs w:val="24"/>
          <w:lang w:val="en-US"/>
        </w:rPr>
        <w:tab/>
      </w:r>
      <w:r w:rsidR="008550B5" w:rsidRPr="008550B5">
        <w:rPr>
          <w:rFonts w:ascii="Calibri" w:hAnsi="Calibri" w:cs="Arial"/>
          <w:szCs w:val="24"/>
          <w:lang w:val="en-US"/>
        </w:rPr>
        <w:tab/>
      </w:r>
      <w:r w:rsidR="008550B5" w:rsidRPr="008550B5">
        <w:rPr>
          <w:rFonts w:ascii="Calibri" w:hAnsi="Calibri" w:cs="Arial"/>
          <w:szCs w:val="24"/>
          <w:lang w:val="en-US"/>
        </w:rPr>
        <w:tab/>
        <w:t>Date</w:t>
      </w:r>
    </w:p>
    <w:p w:rsidR="00160CE9" w:rsidRPr="008550B5" w:rsidRDefault="00160CE9" w:rsidP="008550B5">
      <w:pPr>
        <w:autoSpaceDE w:val="0"/>
        <w:autoSpaceDN w:val="0"/>
        <w:adjustRightInd w:val="0"/>
        <w:rPr>
          <w:rFonts w:ascii="Calibri" w:hAnsi="Calibri" w:cs="Arial"/>
          <w:szCs w:val="24"/>
          <w:lang w:val="en-US"/>
        </w:rPr>
      </w:pPr>
    </w:p>
    <w:p w:rsidR="008550B5" w:rsidRPr="008550B5" w:rsidRDefault="008550B5" w:rsidP="008550B5">
      <w:pPr>
        <w:autoSpaceDE w:val="0"/>
        <w:autoSpaceDN w:val="0"/>
        <w:adjustRightInd w:val="0"/>
        <w:rPr>
          <w:rFonts w:ascii="Calibri" w:hAnsi="Calibri" w:cs="Arial"/>
          <w:szCs w:val="24"/>
          <w:lang w:val="en-US"/>
        </w:rPr>
      </w:pPr>
    </w:p>
    <w:p w:rsidR="008550B5" w:rsidRDefault="008550B5">
      <w:pPr>
        <w:jc w:val="left"/>
        <w:rPr>
          <w:rFonts w:ascii="Calibri" w:hAnsi="Calibri" w:cs="Arial"/>
          <w:szCs w:val="24"/>
          <w:lang w:val="en-US"/>
        </w:rPr>
      </w:pPr>
    </w:p>
    <w:p w:rsidR="00D5361A" w:rsidRDefault="008550B5" w:rsidP="008550B5">
      <w:pPr>
        <w:autoSpaceDE w:val="0"/>
        <w:autoSpaceDN w:val="0"/>
        <w:adjustRightInd w:val="0"/>
        <w:rPr>
          <w:rFonts w:ascii="Calibri" w:hAnsi="Calibri" w:cs="Arial"/>
          <w:szCs w:val="24"/>
          <w:lang w:val="en-US"/>
        </w:rPr>
      </w:pPr>
      <w:r w:rsidRPr="008550B5">
        <w:rPr>
          <w:rFonts w:ascii="Calibri" w:hAnsi="Calibri" w:cs="Arial"/>
          <w:szCs w:val="24"/>
          <w:lang w:val="en-US"/>
        </w:rPr>
        <w:tab/>
      </w:r>
      <w:r w:rsidRPr="008550B5">
        <w:rPr>
          <w:rFonts w:ascii="Calibri" w:hAnsi="Calibri" w:cs="Arial"/>
          <w:szCs w:val="24"/>
          <w:lang w:val="en-US"/>
        </w:rPr>
        <w:tab/>
      </w:r>
      <w:r w:rsidRPr="008550B5">
        <w:rPr>
          <w:rFonts w:ascii="Calibri" w:hAnsi="Calibri" w:cs="Arial"/>
          <w:szCs w:val="24"/>
          <w:lang w:val="en-US"/>
        </w:rPr>
        <w:tab/>
      </w:r>
    </w:p>
    <w:p w:rsidR="001F27C5" w:rsidRPr="008550B5" w:rsidRDefault="001F27C5" w:rsidP="001F27C5">
      <w:pPr>
        <w:autoSpaceDE w:val="0"/>
        <w:autoSpaceDN w:val="0"/>
        <w:adjustRightInd w:val="0"/>
        <w:rPr>
          <w:rFonts w:ascii="Calibri" w:hAnsi="Calibri" w:cs="Arial"/>
          <w:szCs w:val="24"/>
          <w:lang w:val="en-US"/>
        </w:rPr>
      </w:pPr>
      <w:r w:rsidRPr="008550B5">
        <w:rPr>
          <w:rFonts w:ascii="Calibri" w:hAnsi="Calibri" w:cs="Arial"/>
          <w:szCs w:val="24"/>
          <w:lang w:val="en-US"/>
        </w:rPr>
        <w:t>........................................................................                          .........................................</w:t>
      </w:r>
    </w:p>
    <w:p w:rsidR="001F27C5" w:rsidRPr="008550B5" w:rsidRDefault="001F27C5" w:rsidP="001F27C5">
      <w:pPr>
        <w:autoSpaceDE w:val="0"/>
        <w:autoSpaceDN w:val="0"/>
        <w:adjustRightInd w:val="0"/>
        <w:rPr>
          <w:rFonts w:ascii="Calibri" w:hAnsi="Calibri" w:cs="Arial"/>
          <w:szCs w:val="24"/>
          <w:lang w:val="en-US"/>
        </w:rPr>
      </w:pPr>
      <w:r w:rsidRPr="008550B5">
        <w:rPr>
          <w:rFonts w:ascii="Calibri" w:hAnsi="Calibri" w:cs="Arial"/>
          <w:szCs w:val="24"/>
          <w:lang w:val="en-US"/>
        </w:rPr>
        <w:t>Endorsed by Council</w:t>
      </w:r>
    </w:p>
    <w:p w:rsidR="001F27C5" w:rsidRDefault="001F27C5" w:rsidP="001F27C5">
      <w:pPr>
        <w:autoSpaceDE w:val="0"/>
        <w:autoSpaceDN w:val="0"/>
        <w:adjustRightInd w:val="0"/>
        <w:rPr>
          <w:rFonts w:ascii="Calibri" w:hAnsi="Calibri" w:cs="Arial"/>
          <w:szCs w:val="24"/>
          <w:lang w:val="en-US"/>
        </w:rPr>
      </w:pPr>
      <w:r>
        <w:rPr>
          <w:rFonts w:ascii="Calibri" w:hAnsi="Calibri" w:cs="Arial"/>
          <w:szCs w:val="24"/>
          <w:lang w:val="en-US"/>
        </w:rPr>
        <w:t xml:space="preserve">Morawa </w:t>
      </w:r>
      <w:r w:rsidRPr="008550B5">
        <w:rPr>
          <w:rFonts w:ascii="Calibri" w:hAnsi="Calibri" w:cs="Arial"/>
          <w:szCs w:val="24"/>
          <w:lang w:val="en-US"/>
        </w:rPr>
        <w:t>Shire President</w:t>
      </w:r>
      <w:r w:rsidRPr="008550B5">
        <w:rPr>
          <w:rFonts w:ascii="Calibri" w:hAnsi="Calibri" w:cs="Arial"/>
          <w:szCs w:val="24"/>
          <w:lang w:val="en-US"/>
        </w:rPr>
        <w:tab/>
      </w:r>
      <w:r w:rsidRPr="008550B5">
        <w:rPr>
          <w:rFonts w:ascii="Calibri" w:hAnsi="Calibri" w:cs="Arial"/>
          <w:szCs w:val="24"/>
          <w:lang w:val="en-US"/>
        </w:rPr>
        <w:tab/>
      </w:r>
      <w:r w:rsidRPr="008550B5">
        <w:rPr>
          <w:rFonts w:ascii="Calibri" w:hAnsi="Calibri" w:cs="Arial"/>
          <w:szCs w:val="24"/>
          <w:lang w:val="en-US"/>
        </w:rPr>
        <w:tab/>
      </w:r>
      <w:r w:rsidRPr="008550B5">
        <w:rPr>
          <w:rFonts w:ascii="Calibri" w:hAnsi="Calibri" w:cs="Arial"/>
          <w:szCs w:val="24"/>
          <w:lang w:val="en-US"/>
        </w:rPr>
        <w:tab/>
      </w:r>
      <w:r w:rsidRPr="008550B5">
        <w:rPr>
          <w:rFonts w:ascii="Calibri" w:hAnsi="Calibri" w:cs="Arial"/>
          <w:szCs w:val="24"/>
          <w:lang w:val="en-US"/>
        </w:rPr>
        <w:tab/>
      </w:r>
      <w:r w:rsidRPr="008550B5">
        <w:rPr>
          <w:rFonts w:ascii="Calibri" w:hAnsi="Calibri" w:cs="Arial"/>
          <w:szCs w:val="24"/>
          <w:lang w:val="en-US"/>
        </w:rPr>
        <w:tab/>
      </w:r>
      <w:r w:rsidRPr="008550B5">
        <w:rPr>
          <w:rFonts w:ascii="Calibri" w:hAnsi="Calibri" w:cs="Arial"/>
          <w:szCs w:val="24"/>
          <w:lang w:val="en-US"/>
        </w:rPr>
        <w:tab/>
        <w:t>Date</w:t>
      </w:r>
    </w:p>
    <w:p w:rsidR="00160CE9" w:rsidRDefault="00160CE9" w:rsidP="001F27C5">
      <w:pPr>
        <w:autoSpaceDE w:val="0"/>
        <w:autoSpaceDN w:val="0"/>
        <w:adjustRightInd w:val="0"/>
        <w:rPr>
          <w:rFonts w:ascii="Calibri" w:hAnsi="Calibri" w:cs="Arial"/>
          <w:szCs w:val="24"/>
          <w:lang w:val="en-US"/>
        </w:rPr>
      </w:pPr>
    </w:p>
    <w:p w:rsidR="00160CE9" w:rsidRPr="008550B5" w:rsidRDefault="00160CE9" w:rsidP="001F27C5">
      <w:pPr>
        <w:autoSpaceDE w:val="0"/>
        <w:autoSpaceDN w:val="0"/>
        <w:adjustRightInd w:val="0"/>
        <w:rPr>
          <w:rFonts w:ascii="Calibri" w:hAnsi="Calibri" w:cs="Arial"/>
          <w:szCs w:val="24"/>
          <w:lang w:val="en-US"/>
        </w:rPr>
      </w:pPr>
    </w:p>
    <w:p w:rsidR="001F27C5" w:rsidRDefault="001F27C5">
      <w:pPr>
        <w:jc w:val="left"/>
        <w:rPr>
          <w:rFonts w:ascii="Calibri" w:hAnsi="Calibri" w:cs="Arial"/>
          <w:szCs w:val="24"/>
          <w:lang w:val="en-US"/>
        </w:rPr>
      </w:pPr>
    </w:p>
    <w:p w:rsidR="001F27C5" w:rsidRPr="008550B5" w:rsidRDefault="001F27C5" w:rsidP="001F27C5">
      <w:pPr>
        <w:autoSpaceDE w:val="0"/>
        <w:autoSpaceDN w:val="0"/>
        <w:adjustRightInd w:val="0"/>
        <w:rPr>
          <w:rFonts w:ascii="Calibri" w:hAnsi="Calibri" w:cs="Arial"/>
          <w:szCs w:val="24"/>
          <w:lang w:val="en-US"/>
        </w:rPr>
      </w:pPr>
      <w:r w:rsidRPr="008550B5">
        <w:rPr>
          <w:rFonts w:ascii="Calibri" w:hAnsi="Calibri" w:cs="Arial"/>
          <w:szCs w:val="24"/>
          <w:lang w:val="en-US"/>
        </w:rPr>
        <w:t>........................................................................                          .........................................</w:t>
      </w:r>
    </w:p>
    <w:p w:rsidR="001F27C5" w:rsidRPr="008550B5" w:rsidRDefault="001F27C5" w:rsidP="001F27C5">
      <w:pPr>
        <w:autoSpaceDE w:val="0"/>
        <w:autoSpaceDN w:val="0"/>
        <w:adjustRightInd w:val="0"/>
        <w:rPr>
          <w:rFonts w:ascii="Calibri" w:hAnsi="Calibri" w:cs="Arial"/>
          <w:szCs w:val="24"/>
          <w:lang w:val="en-US"/>
        </w:rPr>
      </w:pPr>
      <w:r w:rsidRPr="008550B5">
        <w:rPr>
          <w:rFonts w:ascii="Calibri" w:hAnsi="Calibri" w:cs="Arial"/>
          <w:szCs w:val="24"/>
          <w:lang w:val="en-US"/>
        </w:rPr>
        <w:t>Endorsed by Council</w:t>
      </w:r>
    </w:p>
    <w:p w:rsidR="001F27C5" w:rsidRDefault="001F27C5" w:rsidP="001F27C5">
      <w:pPr>
        <w:autoSpaceDE w:val="0"/>
        <w:autoSpaceDN w:val="0"/>
        <w:adjustRightInd w:val="0"/>
        <w:rPr>
          <w:rFonts w:ascii="Calibri" w:hAnsi="Calibri" w:cs="Arial"/>
          <w:szCs w:val="24"/>
          <w:lang w:val="en-US"/>
        </w:rPr>
      </w:pPr>
      <w:r>
        <w:rPr>
          <w:rFonts w:ascii="Calibri" w:hAnsi="Calibri" w:cs="Arial"/>
          <w:szCs w:val="24"/>
          <w:lang w:val="en-US"/>
        </w:rPr>
        <w:t xml:space="preserve">Perenjori </w:t>
      </w:r>
      <w:r w:rsidRPr="008550B5">
        <w:rPr>
          <w:rFonts w:ascii="Calibri" w:hAnsi="Calibri" w:cs="Arial"/>
          <w:szCs w:val="24"/>
          <w:lang w:val="en-US"/>
        </w:rPr>
        <w:t>Shire President</w:t>
      </w:r>
      <w:r w:rsidRPr="008550B5">
        <w:rPr>
          <w:rFonts w:ascii="Calibri" w:hAnsi="Calibri" w:cs="Arial"/>
          <w:szCs w:val="24"/>
          <w:lang w:val="en-US"/>
        </w:rPr>
        <w:tab/>
      </w:r>
      <w:r w:rsidRPr="008550B5">
        <w:rPr>
          <w:rFonts w:ascii="Calibri" w:hAnsi="Calibri" w:cs="Arial"/>
          <w:szCs w:val="24"/>
          <w:lang w:val="en-US"/>
        </w:rPr>
        <w:tab/>
      </w:r>
      <w:r w:rsidRPr="008550B5">
        <w:rPr>
          <w:rFonts w:ascii="Calibri" w:hAnsi="Calibri" w:cs="Arial"/>
          <w:szCs w:val="24"/>
          <w:lang w:val="en-US"/>
        </w:rPr>
        <w:tab/>
      </w:r>
      <w:r w:rsidRPr="008550B5">
        <w:rPr>
          <w:rFonts w:ascii="Calibri" w:hAnsi="Calibri" w:cs="Arial"/>
          <w:szCs w:val="24"/>
          <w:lang w:val="en-US"/>
        </w:rPr>
        <w:tab/>
      </w:r>
      <w:r w:rsidRPr="008550B5">
        <w:rPr>
          <w:rFonts w:ascii="Calibri" w:hAnsi="Calibri" w:cs="Arial"/>
          <w:szCs w:val="24"/>
          <w:lang w:val="en-US"/>
        </w:rPr>
        <w:tab/>
      </w:r>
      <w:r w:rsidRPr="008550B5">
        <w:rPr>
          <w:rFonts w:ascii="Calibri" w:hAnsi="Calibri" w:cs="Arial"/>
          <w:szCs w:val="24"/>
          <w:lang w:val="en-US"/>
        </w:rPr>
        <w:tab/>
      </w:r>
      <w:r w:rsidRPr="008550B5">
        <w:rPr>
          <w:rFonts w:ascii="Calibri" w:hAnsi="Calibri" w:cs="Arial"/>
          <w:szCs w:val="24"/>
          <w:lang w:val="en-US"/>
        </w:rPr>
        <w:tab/>
        <w:t>Date</w:t>
      </w:r>
    </w:p>
    <w:p w:rsidR="00160CE9" w:rsidRPr="008550B5" w:rsidRDefault="00160CE9" w:rsidP="001F27C5">
      <w:pPr>
        <w:autoSpaceDE w:val="0"/>
        <w:autoSpaceDN w:val="0"/>
        <w:adjustRightInd w:val="0"/>
        <w:rPr>
          <w:rFonts w:ascii="Calibri" w:hAnsi="Calibri" w:cs="Arial"/>
          <w:szCs w:val="24"/>
          <w:lang w:val="en-US"/>
        </w:rPr>
      </w:pPr>
    </w:p>
    <w:p w:rsidR="001F27C5" w:rsidRDefault="001F27C5">
      <w:pPr>
        <w:jc w:val="left"/>
        <w:rPr>
          <w:rFonts w:ascii="Calibri" w:hAnsi="Calibri" w:cs="Arial"/>
          <w:szCs w:val="24"/>
          <w:lang w:val="en-US"/>
        </w:rPr>
      </w:pPr>
    </w:p>
    <w:p w:rsidR="001F27C5" w:rsidRDefault="001F27C5" w:rsidP="001F27C5">
      <w:pPr>
        <w:autoSpaceDE w:val="0"/>
        <w:autoSpaceDN w:val="0"/>
        <w:adjustRightInd w:val="0"/>
        <w:rPr>
          <w:rFonts w:ascii="Calibri" w:hAnsi="Calibri" w:cs="Arial"/>
          <w:szCs w:val="24"/>
          <w:lang w:val="en-US"/>
        </w:rPr>
      </w:pPr>
    </w:p>
    <w:p w:rsidR="001F27C5" w:rsidRDefault="001F27C5" w:rsidP="001F27C5">
      <w:pPr>
        <w:autoSpaceDE w:val="0"/>
        <w:autoSpaceDN w:val="0"/>
        <w:adjustRightInd w:val="0"/>
        <w:rPr>
          <w:rFonts w:ascii="Calibri" w:hAnsi="Calibri" w:cs="Arial"/>
          <w:szCs w:val="24"/>
          <w:lang w:val="en-US"/>
        </w:rPr>
      </w:pPr>
    </w:p>
    <w:p w:rsidR="001F27C5" w:rsidRPr="008550B5" w:rsidRDefault="001F27C5" w:rsidP="001F27C5">
      <w:pPr>
        <w:autoSpaceDE w:val="0"/>
        <w:autoSpaceDN w:val="0"/>
        <w:adjustRightInd w:val="0"/>
        <w:rPr>
          <w:rFonts w:ascii="Calibri" w:hAnsi="Calibri" w:cs="Arial"/>
          <w:szCs w:val="24"/>
          <w:lang w:val="en-US"/>
        </w:rPr>
      </w:pPr>
      <w:r w:rsidRPr="008550B5">
        <w:rPr>
          <w:rFonts w:ascii="Calibri" w:hAnsi="Calibri" w:cs="Arial"/>
          <w:szCs w:val="24"/>
          <w:lang w:val="en-US"/>
        </w:rPr>
        <w:t>........................................................................                          .........................................</w:t>
      </w:r>
    </w:p>
    <w:p w:rsidR="001F27C5" w:rsidRPr="008550B5" w:rsidRDefault="001F27C5" w:rsidP="001F27C5">
      <w:pPr>
        <w:autoSpaceDE w:val="0"/>
        <w:autoSpaceDN w:val="0"/>
        <w:adjustRightInd w:val="0"/>
        <w:rPr>
          <w:rFonts w:ascii="Calibri" w:hAnsi="Calibri" w:cs="Arial"/>
          <w:szCs w:val="24"/>
          <w:lang w:val="en-US"/>
        </w:rPr>
      </w:pPr>
      <w:r w:rsidRPr="008550B5">
        <w:rPr>
          <w:rFonts w:ascii="Calibri" w:hAnsi="Calibri" w:cs="Arial"/>
          <w:szCs w:val="24"/>
          <w:lang w:val="en-US"/>
        </w:rPr>
        <w:t>Endorsed by Council</w:t>
      </w:r>
    </w:p>
    <w:p w:rsidR="001F27C5" w:rsidRPr="008550B5" w:rsidRDefault="001F27C5" w:rsidP="001F27C5">
      <w:pPr>
        <w:autoSpaceDE w:val="0"/>
        <w:autoSpaceDN w:val="0"/>
        <w:adjustRightInd w:val="0"/>
        <w:rPr>
          <w:rFonts w:ascii="Calibri" w:hAnsi="Calibri" w:cs="Arial"/>
          <w:szCs w:val="24"/>
          <w:lang w:val="en-US"/>
        </w:rPr>
      </w:pPr>
      <w:r>
        <w:rPr>
          <w:rFonts w:ascii="Calibri" w:hAnsi="Calibri" w:cs="Arial"/>
          <w:szCs w:val="24"/>
          <w:lang w:val="en-US"/>
        </w:rPr>
        <w:t xml:space="preserve">Three Springs </w:t>
      </w:r>
      <w:r w:rsidRPr="008550B5">
        <w:rPr>
          <w:rFonts w:ascii="Calibri" w:hAnsi="Calibri" w:cs="Arial"/>
          <w:szCs w:val="24"/>
          <w:lang w:val="en-US"/>
        </w:rPr>
        <w:t>Shire President</w:t>
      </w:r>
      <w:r w:rsidRPr="008550B5">
        <w:rPr>
          <w:rFonts w:ascii="Calibri" w:hAnsi="Calibri" w:cs="Arial"/>
          <w:szCs w:val="24"/>
          <w:lang w:val="en-US"/>
        </w:rPr>
        <w:tab/>
      </w:r>
      <w:r w:rsidRPr="008550B5">
        <w:rPr>
          <w:rFonts w:ascii="Calibri" w:hAnsi="Calibri" w:cs="Arial"/>
          <w:szCs w:val="24"/>
          <w:lang w:val="en-US"/>
        </w:rPr>
        <w:tab/>
      </w:r>
      <w:r w:rsidRPr="008550B5">
        <w:rPr>
          <w:rFonts w:ascii="Calibri" w:hAnsi="Calibri" w:cs="Arial"/>
          <w:szCs w:val="24"/>
          <w:lang w:val="en-US"/>
        </w:rPr>
        <w:tab/>
      </w:r>
      <w:r w:rsidRPr="008550B5">
        <w:rPr>
          <w:rFonts w:ascii="Calibri" w:hAnsi="Calibri" w:cs="Arial"/>
          <w:szCs w:val="24"/>
          <w:lang w:val="en-US"/>
        </w:rPr>
        <w:tab/>
      </w:r>
      <w:r w:rsidRPr="008550B5">
        <w:rPr>
          <w:rFonts w:ascii="Calibri" w:hAnsi="Calibri" w:cs="Arial"/>
          <w:szCs w:val="24"/>
          <w:lang w:val="en-US"/>
        </w:rPr>
        <w:tab/>
      </w:r>
      <w:r w:rsidRPr="008550B5">
        <w:rPr>
          <w:rFonts w:ascii="Calibri" w:hAnsi="Calibri" w:cs="Arial"/>
          <w:szCs w:val="24"/>
          <w:lang w:val="en-US"/>
        </w:rPr>
        <w:tab/>
      </w:r>
      <w:r w:rsidRPr="008550B5">
        <w:rPr>
          <w:rFonts w:ascii="Calibri" w:hAnsi="Calibri" w:cs="Arial"/>
          <w:szCs w:val="24"/>
          <w:lang w:val="en-US"/>
        </w:rPr>
        <w:tab/>
        <w:t>Date</w:t>
      </w:r>
    </w:p>
    <w:p w:rsidR="008550B5" w:rsidRPr="002E4AC5" w:rsidRDefault="00E52DBD" w:rsidP="008550B5">
      <w:pPr>
        <w:autoSpaceDE w:val="0"/>
        <w:autoSpaceDN w:val="0"/>
        <w:adjustRightInd w:val="0"/>
        <w:rPr>
          <w:rFonts w:ascii="Calibri" w:hAnsi="Calibri" w:cs="Arial"/>
          <w:b/>
          <w:sz w:val="28"/>
          <w:szCs w:val="28"/>
          <w:lang w:val="en-US"/>
        </w:rPr>
      </w:pPr>
      <w:r w:rsidRPr="002E4AC5">
        <w:rPr>
          <w:rFonts w:ascii="Calibri" w:hAnsi="Calibri" w:cs="Arial"/>
          <w:b/>
          <w:sz w:val="28"/>
          <w:szCs w:val="28"/>
          <w:lang w:val="en-US"/>
        </w:rPr>
        <w:lastRenderedPageBreak/>
        <w:t>NOTE:</w:t>
      </w:r>
    </w:p>
    <w:p w:rsidR="00E52DBD" w:rsidRPr="002E4AC5" w:rsidRDefault="00E52DBD" w:rsidP="008550B5">
      <w:pPr>
        <w:autoSpaceDE w:val="0"/>
        <w:autoSpaceDN w:val="0"/>
        <w:adjustRightInd w:val="0"/>
        <w:rPr>
          <w:rFonts w:ascii="Calibri" w:hAnsi="Calibri" w:cs="Arial"/>
          <w:b/>
          <w:sz w:val="28"/>
          <w:szCs w:val="28"/>
          <w:lang w:val="en-US"/>
        </w:rPr>
      </w:pPr>
    </w:p>
    <w:p w:rsidR="00E52DBD" w:rsidRPr="002E4AC5" w:rsidRDefault="00837922" w:rsidP="00136552">
      <w:pPr>
        <w:pStyle w:val="Heading7"/>
        <w:jc w:val="both"/>
        <w:rPr>
          <w:b/>
          <w:sz w:val="28"/>
          <w:szCs w:val="28"/>
          <w:lang w:val="en-US"/>
        </w:rPr>
      </w:pPr>
      <w:r>
        <w:rPr>
          <w:b/>
          <w:sz w:val="28"/>
          <w:szCs w:val="28"/>
          <w:lang w:val="en-US"/>
        </w:rPr>
        <w:t>This L</w:t>
      </w:r>
      <w:r w:rsidRPr="002E4AC5">
        <w:rPr>
          <w:b/>
          <w:sz w:val="28"/>
          <w:szCs w:val="28"/>
          <w:lang w:val="en-US"/>
        </w:rPr>
        <w:t xml:space="preserve">ocal </w:t>
      </w:r>
      <w:r>
        <w:rPr>
          <w:b/>
          <w:sz w:val="28"/>
          <w:szCs w:val="28"/>
          <w:lang w:val="en-US"/>
        </w:rPr>
        <w:t>R</w:t>
      </w:r>
      <w:r w:rsidRPr="002E4AC5">
        <w:rPr>
          <w:b/>
          <w:sz w:val="28"/>
          <w:szCs w:val="28"/>
          <w:lang w:val="en-US"/>
        </w:rPr>
        <w:t xml:space="preserve">ecovery </w:t>
      </w:r>
      <w:r>
        <w:rPr>
          <w:b/>
          <w:sz w:val="28"/>
          <w:szCs w:val="28"/>
          <w:lang w:val="en-US"/>
        </w:rPr>
        <w:t>P</w:t>
      </w:r>
      <w:r w:rsidRPr="002E4AC5">
        <w:rPr>
          <w:b/>
          <w:sz w:val="28"/>
          <w:szCs w:val="28"/>
          <w:lang w:val="en-US"/>
        </w:rPr>
        <w:t xml:space="preserve">lan is to be read in conjunction with the </w:t>
      </w:r>
      <w:r w:rsidR="00BB2AD8">
        <w:rPr>
          <w:b/>
          <w:sz w:val="28"/>
          <w:szCs w:val="28"/>
          <w:lang w:val="en-US"/>
        </w:rPr>
        <w:t>Shires of Mingenew, Morawa, Perenjori, Three Springs</w:t>
      </w:r>
      <w:r w:rsidRPr="002E4AC5">
        <w:rPr>
          <w:b/>
          <w:sz w:val="28"/>
          <w:szCs w:val="28"/>
          <w:lang w:val="en-US"/>
        </w:rPr>
        <w:t xml:space="preserve"> </w:t>
      </w:r>
      <w:r w:rsidR="00F97FEF">
        <w:rPr>
          <w:b/>
          <w:sz w:val="28"/>
          <w:szCs w:val="28"/>
          <w:lang w:val="en-US"/>
        </w:rPr>
        <w:t>R</w:t>
      </w:r>
      <w:r w:rsidRPr="002E4AC5">
        <w:rPr>
          <w:b/>
          <w:sz w:val="28"/>
          <w:szCs w:val="28"/>
          <w:lang w:val="en-US"/>
        </w:rPr>
        <w:t xml:space="preserve">ecovery </w:t>
      </w:r>
      <w:r w:rsidR="00F97FEF">
        <w:rPr>
          <w:b/>
          <w:sz w:val="28"/>
          <w:szCs w:val="28"/>
          <w:lang w:val="en-US"/>
        </w:rPr>
        <w:t>R</w:t>
      </w:r>
      <w:r w:rsidRPr="002E4AC5">
        <w:rPr>
          <w:b/>
          <w:sz w:val="28"/>
          <w:szCs w:val="28"/>
          <w:lang w:val="en-US"/>
        </w:rPr>
        <w:t xml:space="preserve">esources </w:t>
      </w:r>
      <w:r w:rsidR="00F97FEF">
        <w:rPr>
          <w:b/>
          <w:sz w:val="28"/>
          <w:szCs w:val="28"/>
          <w:lang w:val="en-US"/>
        </w:rPr>
        <w:t>M</w:t>
      </w:r>
      <w:r w:rsidRPr="002E4AC5">
        <w:rPr>
          <w:b/>
          <w:sz w:val="28"/>
          <w:szCs w:val="28"/>
          <w:lang w:val="en-US"/>
        </w:rPr>
        <w:t xml:space="preserve">anual and the </w:t>
      </w:r>
      <w:r w:rsidR="00F97FEF">
        <w:rPr>
          <w:b/>
          <w:sz w:val="28"/>
          <w:szCs w:val="28"/>
          <w:lang w:val="en-US"/>
        </w:rPr>
        <w:t>L</w:t>
      </w:r>
      <w:r w:rsidRPr="002E4AC5">
        <w:rPr>
          <w:b/>
          <w:sz w:val="28"/>
          <w:szCs w:val="28"/>
          <w:lang w:val="en-US"/>
        </w:rPr>
        <w:t xml:space="preserve">ocal </w:t>
      </w:r>
      <w:r w:rsidR="00F97FEF">
        <w:rPr>
          <w:b/>
          <w:sz w:val="28"/>
          <w:szCs w:val="28"/>
          <w:lang w:val="en-US"/>
        </w:rPr>
        <w:t>E</w:t>
      </w:r>
      <w:r w:rsidRPr="002E4AC5">
        <w:rPr>
          <w:b/>
          <w:sz w:val="28"/>
          <w:szCs w:val="28"/>
          <w:lang w:val="en-US"/>
        </w:rPr>
        <w:t xml:space="preserve">mergency </w:t>
      </w:r>
      <w:r w:rsidR="00F97FEF">
        <w:rPr>
          <w:b/>
          <w:sz w:val="28"/>
          <w:szCs w:val="28"/>
          <w:lang w:val="en-US"/>
        </w:rPr>
        <w:t>M</w:t>
      </w:r>
      <w:r w:rsidRPr="002E4AC5">
        <w:rPr>
          <w:b/>
          <w:sz w:val="28"/>
          <w:szCs w:val="28"/>
          <w:lang w:val="en-US"/>
        </w:rPr>
        <w:t xml:space="preserve">anagement </w:t>
      </w:r>
      <w:r w:rsidR="00F97FEF">
        <w:rPr>
          <w:b/>
          <w:sz w:val="28"/>
          <w:szCs w:val="28"/>
          <w:lang w:val="en-US"/>
        </w:rPr>
        <w:t>A</w:t>
      </w:r>
      <w:r w:rsidRPr="002E4AC5">
        <w:rPr>
          <w:b/>
          <w:sz w:val="28"/>
          <w:szCs w:val="28"/>
          <w:lang w:val="en-US"/>
        </w:rPr>
        <w:t>rrangements.</w:t>
      </w:r>
    </w:p>
    <w:p w:rsidR="00136552" w:rsidRPr="002E4AC5" w:rsidRDefault="00136552" w:rsidP="00136552">
      <w:pPr>
        <w:rPr>
          <w:b/>
          <w:sz w:val="28"/>
          <w:szCs w:val="28"/>
          <w:lang w:val="en-US"/>
        </w:rPr>
      </w:pPr>
    </w:p>
    <w:p w:rsidR="00136552" w:rsidRPr="002E4AC5" w:rsidRDefault="00F97FEF" w:rsidP="00136552">
      <w:pPr>
        <w:rPr>
          <w:b/>
          <w:sz w:val="28"/>
          <w:szCs w:val="28"/>
          <w:lang w:val="en-US"/>
        </w:rPr>
      </w:pPr>
      <w:r>
        <w:rPr>
          <w:b/>
          <w:sz w:val="28"/>
          <w:szCs w:val="28"/>
          <w:lang w:val="en-US"/>
        </w:rPr>
        <w:t>T</w:t>
      </w:r>
      <w:r w:rsidR="00837922" w:rsidRPr="002E4AC5">
        <w:rPr>
          <w:b/>
          <w:sz w:val="28"/>
          <w:szCs w:val="28"/>
          <w:lang w:val="en-US"/>
        </w:rPr>
        <w:t xml:space="preserve">he </w:t>
      </w:r>
      <w:r>
        <w:rPr>
          <w:b/>
          <w:sz w:val="28"/>
          <w:szCs w:val="28"/>
          <w:lang w:val="en-US"/>
        </w:rPr>
        <w:t>R</w:t>
      </w:r>
      <w:r w:rsidR="00837922" w:rsidRPr="002E4AC5">
        <w:rPr>
          <w:b/>
          <w:sz w:val="28"/>
          <w:szCs w:val="28"/>
          <w:lang w:val="en-US"/>
        </w:rPr>
        <w:t xml:space="preserve">ecovery </w:t>
      </w:r>
      <w:r>
        <w:rPr>
          <w:b/>
          <w:sz w:val="28"/>
          <w:szCs w:val="28"/>
          <w:lang w:val="en-US"/>
        </w:rPr>
        <w:t xml:space="preserve">Resources </w:t>
      </w:r>
      <w:r w:rsidR="0089068C">
        <w:rPr>
          <w:b/>
          <w:sz w:val="28"/>
          <w:szCs w:val="28"/>
          <w:lang w:val="en-US"/>
        </w:rPr>
        <w:t>M</w:t>
      </w:r>
      <w:r w:rsidR="0089068C" w:rsidRPr="002E4AC5">
        <w:rPr>
          <w:b/>
          <w:sz w:val="28"/>
          <w:szCs w:val="28"/>
          <w:lang w:val="en-US"/>
        </w:rPr>
        <w:t>anual</w:t>
      </w:r>
      <w:r w:rsidR="00837922" w:rsidRPr="002E4AC5">
        <w:rPr>
          <w:b/>
          <w:sz w:val="28"/>
          <w:szCs w:val="28"/>
          <w:lang w:val="en-US"/>
        </w:rPr>
        <w:t xml:space="preserve"> </w:t>
      </w:r>
      <w:r w:rsidRPr="002E4AC5">
        <w:rPr>
          <w:b/>
          <w:sz w:val="28"/>
          <w:szCs w:val="28"/>
          <w:lang w:val="en-US"/>
        </w:rPr>
        <w:t>contains</w:t>
      </w:r>
      <w:r w:rsidR="00837922" w:rsidRPr="002E4AC5">
        <w:rPr>
          <w:b/>
          <w:sz w:val="28"/>
          <w:szCs w:val="28"/>
          <w:lang w:val="en-US"/>
        </w:rPr>
        <w:t xml:space="preserve"> information and standard forms for use by the </w:t>
      </w:r>
      <w:r>
        <w:rPr>
          <w:b/>
          <w:sz w:val="28"/>
          <w:szCs w:val="28"/>
          <w:lang w:val="en-US"/>
        </w:rPr>
        <w:t>L</w:t>
      </w:r>
      <w:r w:rsidR="00837922" w:rsidRPr="002E4AC5">
        <w:rPr>
          <w:b/>
          <w:sz w:val="28"/>
          <w:szCs w:val="28"/>
          <w:lang w:val="en-US"/>
        </w:rPr>
        <w:t xml:space="preserve">ocal </w:t>
      </w:r>
      <w:r>
        <w:rPr>
          <w:b/>
          <w:sz w:val="28"/>
          <w:szCs w:val="28"/>
          <w:lang w:val="en-US"/>
        </w:rPr>
        <w:t>R</w:t>
      </w:r>
      <w:r w:rsidR="00837922" w:rsidRPr="002E4AC5">
        <w:rPr>
          <w:b/>
          <w:sz w:val="28"/>
          <w:szCs w:val="28"/>
          <w:lang w:val="en-US"/>
        </w:rPr>
        <w:t xml:space="preserve">ecovery </w:t>
      </w:r>
      <w:r>
        <w:rPr>
          <w:b/>
          <w:sz w:val="28"/>
          <w:szCs w:val="28"/>
          <w:lang w:val="en-US"/>
        </w:rPr>
        <w:t>C</w:t>
      </w:r>
      <w:r w:rsidRPr="002E4AC5">
        <w:rPr>
          <w:b/>
          <w:sz w:val="28"/>
          <w:szCs w:val="28"/>
          <w:lang w:val="en-US"/>
        </w:rPr>
        <w:t>oordinator</w:t>
      </w:r>
      <w:r w:rsidR="00837922" w:rsidRPr="002E4AC5">
        <w:rPr>
          <w:b/>
          <w:sz w:val="28"/>
          <w:szCs w:val="28"/>
          <w:lang w:val="en-US"/>
        </w:rPr>
        <w:t xml:space="preserve"> and the </w:t>
      </w:r>
      <w:r>
        <w:rPr>
          <w:b/>
          <w:sz w:val="28"/>
          <w:szCs w:val="28"/>
          <w:lang w:val="en-US"/>
        </w:rPr>
        <w:t>L</w:t>
      </w:r>
      <w:r w:rsidR="00837922" w:rsidRPr="002E4AC5">
        <w:rPr>
          <w:b/>
          <w:sz w:val="28"/>
          <w:szCs w:val="28"/>
          <w:lang w:val="en-US"/>
        </w:rPr>
        <w:t xml:space="preserve">ocal </w:t>
      </w:r>
      <w:r>
        <w:rPr>
          <w:b/>
          <w:sz w:val="28"/>
          <w:szCs w:val="28"/>
          <w:lang w:val="en-US"/>
        </w:rPr>
        <w:t>R</w:t>
      </w:r>
      <w:r w:rsidR="00837922" w:rsidRPr="002E4AC5">
        <w:rPr>
          <w:b/>
          <w:sz w:val="28"/>
          <w:szCs w:val="28"/>
          <w:lang w:val="en-US"/>
        </w:rPr>
        <w:t xml:space="preserve">ecovery </w:t>
      </w:r>
      <w:r>
        <w:rPr>
          <w:b/>
          <w:sz w:val="28"/>
          <w:szCs w:val="28"/>
          <w:lang w:val="en-US"/>
        </w:rPr>
        <w:t>C</w:t>
      </w:r>
      <w:r w:rsidRPr="002E4AC5">
        <w:rPr>
          <w:b/>
          <w:sz w:val="28"/>
          <w:szCs w:val="28"/>
          <w:lang w:val="en-US"/>
        </w:rPr>
        <w:t>oordinating</w:t>
      </w:r>
      <w:r w:rsidR="00837922" w:rsidRPr="002E4AC5">
        <w:rPr>
          <w:b/>
          <w:sz w:val="28"/>
          <w:szCs w:val="28"/>
          <w:lang w:val="en-US"/>
        </w:rPr>
        <w:t xml:space="preserve"> </w:t>
      </w:r>
      <w:r>
        <w:rPr>
          <w:b/>
          <w:sz w:val="28"/>
          <w:szCs w:val="28"/>
          <w:lang w:val="en-US"/>
        </w:rPr>
        <w:t>C</w:t>
      </w:r>
      <w:r w:rsidR="00837922" w:rsidRPr="002E4AC5">
        <w:rPr>
          <w:b/>
          <w:sz w:val="28"/>
          <w:szCs w:val="28"/>
          <w:lang w:val="en-US"/>
        </w:rPr>
        <w:t>ommittee.</w:t>
      </w:r>
    </w:p>
    <w:p w:rsidR="002E4AC5" w:rsidRPr="002E4AC5" w:rsidRDefault="002E4AC5" w:rsidP="00136552">
      <w:pPr>
        <w:rPr>
          <w:b/>
          <w:sz w:val="28"/>
          <w:szCs w:val="28"/>
          <w:lang w:val="en-US"/>
        </w:rPr>
      </w:pPr>
    </w:p>
    <w:p w:rsidR="002E4AC5" w:rsidRPr="002E4AC5" w:rsidRDefault="00F97FEF" w:rsidP="00136552">
      <w:pPr>
        <w:rPr>
          <w:b/>
          <w:lang w:val="en-US"/>
        </w:rPr>
      </w:pPr>
      <w:r>
        <w:rPr>
          <w:b/>
          <w:sz w:val="28"/>
          <w:szCs w:val="28"/>
          <w:lang w:val="en-US"/>
        </w:rPr>
        <w:t>W</w:t>
      </w:r>
      <w:r w:rsidR="00837922" w:rsidRPr="002E4AC5">
        <w:rPr>
          <w:b/>
          <w:sz w:val="28"/>
          <w:szCs w:val="28"/>
          <w:lang w:val="en-US"/>
        </w:rPr>
        <w:t>here information appears in all three documents</w:t>
      </w:r>
      <w:r>
        <w:rPr>
          <w:b/>
          <w:sz w:val="28"/>
          <w:szCs w:val="28"/>
          <w:lang w:val="en-US"/>
        </w:rPr>
        <w:t>,</w:t>
      </w:r>
      <w:r w:rsidR="00837922" w:rsidRPr="002E4AC5">
        <w:rPr>
          <w:b/>
          <w:sz w:val="28"/>
          <w:szCs w:val="28"/>
          <w:lang w:val="en-US"/>
        </w:rPr>
        <w:t xml:space="preserve"> it should be cross </w:t>
      </w:r>
      <w:r w:rsidRPr="002E4AC5">
        <w:rPr>
          <w:b/>
          <w:sz w:val="28"/>
          <w:szCs w:val="28"/>
          <w:lang w:val="en-US"/>
        </w:rPr>
        <w:t>referenced</w:t>
      </w:r>
      <w:r w:rsidR="00837922" w:rsidRPr="002E4AC5">
        <w:rPr>
          <w:b/>
          <w:lang w:val="en-US"/>
        </w:rPr>
        <w:t>.</w:t>
      </w:r>
    </w:p>
    <w:p w:rsidR="002E4AC5" w:rsidRPr="002E4AC5" w:rsidRDefault="002E4AC5" w:rsidP="00136552">
      <w:pPr>
        <w:rPr>
          <w:b/>
          <w:lang w:val="en-US"/>
        </w:rPr>
      </w:pPr>
    </w:p>
    <w:p w:rsidR="002E4AC5" w:rsidRDefault="002E4AC5" w:rsidP="00136552">
      <w:pPr>
        <w:rPr>
          <w:lang w:val="en-US"/>
        </w:rPr>
      </w:pPr>
    </w:p>
    <w:p w:rsidR="00F97FEF" w:rsidRDefault="00F97FEF">
      <w:pPr>
        <w:jc w:val="left"/>
        <w:rPr>
          <w:lang w:val="en-US"/>
        </w:rPr>
      </w:pPr>
    </w:p>
    <w:p w:rsidR="00F97FEF" w:rsidRDefault="00F97FEF">
      <w:pPr>
        <w:jc w:val="left"/>
        <w:rPr>
          <w:lang w:val="en-US"/>
        </w:rPr>
      </w:pPr>
    </w:p>
    <w:p w:rsidR="00F97FEF" w:rsidRDefault="00F97FEF">
      <w:pPr>
        <w:jc w:val="left"/>
        <w:rPr>
          <w:lang w:val="en-US"/>
        </w:rPr>
      </w:pPr>
    </w:p>
    <w:p w:rsidR="00F97FEF" w:rsidRDefault="00F97FEF">
      <w:pPr>
        <w:jc w:val="left"/>
        <w:rPr>
          <w:lang w:val="en-US"/>
        </w:rPr>
      </w:pPr>
    </w:p>
    <w:p w:rsidR="00F97FEF" w:rsidRDefault="00F97FEF">
      <w:pPr>
        <w:jc w:val="left"/>
        <w:rPr>
          <w:lang w:val="en-US"/>
        </w:rPr>
      </w:pPr>
    </w:p>
    <w:p w:rsidR="00F97FEF" w:rsidRDefault="00F97FEF">
      <w:pPr>
        <w:jc w:val="left"/>
        <w:rPr>
          <w:lang w:val="en-US"/>
        </w:rPr>
      </w:pPr>
    </w:p>
    <w:p w:rsidR="00F97FEF" w:rsidRDefault="00F97FEF">
      <w:pPr>
        <w:jc w:val="left"/>
        <w:rPr>
          <w:lang w:val="en-US"/>
        </w:rPr>
      </w:pPr>
    </w:p>
    <w:p w:rsidR="00F97FEF" w:rsidRDefault="00F97FEF">
      <w:pPr>
        <w:jc w:val="left"/>
        <w:rPr>
          <w:lang w:val="en-US"/>
        </w:rPr>
      </w:pPr>
    </w:p>
    <w:p w:rsidR="00F97FEF" w:rsidRDefault="00F97FEF">
      <w:pPr>
        <w:jc w:val="left"/>
        <w:rPr>
          <w:lang w:val="en-US"/>
        </w:rPr>
      </w:pPr>
    </w:p>
    <w:p w:rsidR="002E4AC5" w:rsidRPr="000F15CE" w:rsidRDefault="002E4AC5" w:rsidP="000F15CE">
      <w:pPr>
        <w:rPr>
          <w:lang w:val="en-US"/>
        </w:rPr>
      </w:pPr>
      <w:r w:rsidRPr="000F15CE">
        <w:rPr>
          <w:lang w:val="en-US"/>
        </w:rPr>
        <w:br w:type="page"/>
      </w:r>
    </w:p>
    <w:sdt>
      <w:sdtPr>
        <w:rPr>
          <w:rFonts w:asciiTheme="minorHAnsi" w:eastAsia="Times New Roman" w:hAnsiTheme="minorHAnsi" w:cs="Times New Roman"/>
          <w:b w:val="0"/>
          <w:bCs w:val="0"/>
          <w:color w:val="auto"/>
          <w:sz w:val="24"/>
          <w:szCs w:val="20"/>
          <w:lang w:val="en-AU" w:eastAsia="en-US"/>
        </w:rPr>
        <w:id w:val="-531185831"/>
        <w:docPartObj>
          <w:docPartGallery w:val="Table of Contents"/>
          <w:docPartUnique/>
        </w:docPartObj>
      </w:sdtPr>
      <w:sdtEndPr>
        <w:rPr>
          <w:noProof/>
        </w:rPr>
      </w:sdtEndPr>
      <w:sdtContent>
        <w:p w:rsidR="00BE09C1" w:rsidRDefault="00BE09C1">
          <w:pPr>
            <w:pStyle w:val="TOCHeading"/>
          </w:pPr>
          <w:r>
            <w:t>Table of Contents</w:t>
          </w:r>
        </w:p>
        <w:p w:rsidR="00E2797A" w:rsidRDefault="0076724D">
          <w:pPr>
            <w:pStyle w:val="TOC1"/>
            <w:tabs>
              <w:tab w:val="right" w:leader="dot" w:pos="8330"/>
            </w:tabs>
            <w:rPr>
              <w:rFonts w:asciiTheme="minorHAnsi" w:eastAsiaTheme="minorEastAsia" w:hAnsiTheme="minorHAnsi" w:cstheme="minorBidi"/>
              <w:b w:val="0"/>
              <w:bCs w:val="0"/>
              <w:noProof/>
              <w:lang w:eastAsia="en-AU"/>
            </w:rPr>
          </w:pPr>
          <w:r>
            <w:fldChar w:fldCharType="begin"/>
          </w:r>
          <w:r w:rsidR="00BE09C1">
            <w:instrText xml:space="preserve"> TOC \o "1-3" \h \z \u </w:instrText>
          </w:r>
          <w:r>
            <w:fldChar w:fldCharType="separate"/>
          </w:r>
          <w:hyperlink w:anchor="_Toc349891413" w:history="1">
            <w:r w:rsidR="00E2797A" w:rsidRPr="00840093">
              <w:rPr>
                <w:rStyle w:val="Hyperlink"/>
                <w:rFonts w:asciiTheme="majorHAnsi" w:hAnsiTheme="majorHAnsi" w:cs="Helvetica-Bold"/>
                <w:noProof/>
                <w:lang w:val="en-US"/>
              </w:rPr>
              <w:t>DISTRIBUTION LIST</w:t>
            </w:r>
            <w:r w:rsidR="00E2797A">
              <w:rPr>
                <w:noProof/>
                <w:webHidden/>
              </w:rPr>
              <w:tab/>
            </w:r>
            <w:r>
              <w:rPr>
                <w:noProof/>
                <w:webHidden/>
              </w:rPr>
              <w:fldChar w:fldCharType="begin"/>
            </w:r>
            <w:r w:rsidR="00E2797A">
              <w:rPr>
                <w:noProof/>
                <w:webHidden/>
              </w:rPr>
              <w:instrText xml:space="preserve"> PAGEREF _Toc349891413 \h </w:instrText>
            </w:r>
            <w:r>
              <w:rPr>
                <w:noProof/>
                <w:webHidden/>
              </w:rPr>
            </w:r>
            <w:r>
              <w:rPr>
                <w:noProof/>
                <w:webHidden/>
              </w:rPr>
              <w:fldChar w:fldCharType="separate"/>
            </w:r>
            <w:r w:rsidR="00A3197F">
              <w:rPr>
                <w:noProof/>
                <w:webHidden/>
              </w:rPr>
              <w:t>8</w:t>
            </w:r>
            <w:r>
              <w:rPr>
                <w:noProof/>
                <w:webHidden/>
              </w:rPr>
              <w:fldChar w:fldCharType="end"/>
            </w:r>
          </w:hyperlink>
        </w:p>
        <w:p w:rsidR="00E2797A" w:rsidRDefault="004579F1">
          <w:pPr>
            <w:pStyle w:val="TOC1"/>
            <w:tabs>
              <w:tab w:val="right" w:leader="dot" w:pos="8330"/>
            </w:tabs>
            <w:rPr>
              <w:rFonts w:asciiTheme="minorHAnsi" w:eastAsiaTheme="minorEastAsia" w:hAnsiTheme="minorHAnsi" w:cstheme="minorBidi"/>
              <w:b w:val="0"/>
              <w:bCs w:val="0"/>
              <w:noProof/>
              <w:lang w:eastAsia="en-AU"/>
            </w:rPr>
          </w:pPr>
          <w:hyperlink w:anchor="_Toc349891414" w:history="1">
            <w:r w:rsidR="00E2797A" w:rsidRPr="00840093">
              <w:rPr>
                <w:rStyle w:val="Hyperlink"/>
                <w:rFonts w:asciiTheme="majorHAnsi" w:hAnsiTheme="majorHAnsi" w:cs="Helvetica-Bold"/>
                <w:noProof/>
                <w:lang w:val="en-US"/>
              </w:rPr>
              <w:t>RECORD OF AMENDMENTS</w:t>
            </w:r>
            <w:r w:rsidR="00E2797A">
              <w:rPr>
                <w:noProof/>
                <w:webHidden/>
              </w:rPr>
              <w:tab/>
            </w:r>
            <w:r w:rsidR="0076724D">
              <w:rPr>
                <w:noProof/>
                <w:webHidden/>
              </w:rPr>
              <w:fldChar w:fldCharType="begin"/>
            </w:r>
            <w:r w:rsidR="00E2797A">
              <w:rPr>
                <w:noProof/>
                <w:webHidden/>
              </w:rPr>
              <w:instrText xml:space="preserve"> PAGEREF _Toc349891414 \h </w:instrText>
            </w:r>
            <w:r w:rsidR="0076724D">
              <w:rPr>
                <w:noProof/>
                <w:webHidden/>
              </w:rPr>
            </w:r>
            <w:r w:rsidR="0076724D">
              <w:rPr>
                <w:noProof/>
                <w:webHidden/>
              </w:rPr>
              <w:fldChar w:fldCharType="separate"/>
            </w:r>
            <w:r w:rsidR="00A3197F">
              <w:rPr>
                <w:noProof/>
                <w:webHidden/>
              </w:rPr>
              <w:t>10</w:t>
            </w:r>
            <w:r w:rsidR="0076724D">
              <w:rPr>
                <w:noProof/>
                <w:webHidden/>
              </w:rPr>
              <w:fldChar w:fldCharType="end"/>
            </w:r>
          </w:hyperlink>
        </w:p>
        <w:p w:rsidR="00E2797A" w:rsidRDefault="004579F1">
          <w:pPr>
            <w:pStyle w:val="TOC1"/>
            <w:tabs>
              <w:tab w:val="right" w:leader="dot" w:pos="8330"/>
            </w:tabs>
            <w:rPr>
              <w:rFonts w:asciiTheme="minorHAnsi" w:eastAsiaTheme="minorEastAsia" w:hAnsiTheme="minorHAnsi" w:cstheme="minorBidi"/>
              <w:b w:val="0"/>
              <w:bCs w:val="0"/>
              <w:noProof/>
              <w:lang w:eastAsia="en-AU"/>
            </w:rPr>
          </w:pPr>
          <w:hyperlink w:anchor="_Toc349891415" w:history="1">
            <w:r w:rsidR="00E2797A" w:rsidRPr="00840093">
              <w:rPr>
                <w:rStyle w:val="Hyperlink"/>
                <w:rFonts w:asciiTheme="majorHAnsi" w:hAnsiTheme="majorHAnsi" w:cs="Helvetica-Bold"/>
                <w:noProof/>
                <w:lang w:val="en-US"/>
              </w:rPr>
              <w:t>GLOSSARY OF TERMS</w:t>
            </w:r>
            <w:r w:rsidR="00E2797A">
              <w:rPr>
                <w:noProof/>
                <w:webHidden/>
              </w:rPr>
              <w:tab/>
            </w:r>
            <w:r w:rsidR="0076724D">
              <w:rPr>
                <w:noProof/>
                <w:webHidden/>
              </w:rPr>
              <w:fldChar w:fldCharType="begin"/>
            </w:r>
            <w:r w:rsidR="00E2797A">
              <w:rPr>
                <w:noProof/>
                <w:webHidden/>
              </w:rPr>
              <w:instrText xml:space="preserve"> PAGEREF _Toc349891415 \h </w:instrText>
            </w:r>
            <w:r w:rsidR="0076724D">
              <w:rPr>
                <w:noProof/>
                <w:webHidden/>
              </w:rPr>
            </w:r>
            <w:r w:rsidR="0076724D">
              <w:rPr>
                <w:noProof/>
                <w:webHidden/>
              </w:rPr>
              <w:fldChar w:fldCharType="separate"/>
            </w:r>
            <w:r w:rsidR="00A3197F">
              <w:rPr>
                <w:noProof/>
                <w:webHidden/>
              </w:rPr>
              <w:t>11</w:t>
            </w:r>
            <w:r w:rsidR="0076724D">
              <w:rPr>
                <w:noProof/>
                <w:webHidden/>
              </w:rPr>
              <w:fldChar w:fldCharType="end"/>
            </w:r>
          </w:hyperlink>
        </w:p>
        <w:p w:rsidR="00E2797A" w:rsidRDefault="004579F1">
          <w:pPr>
            <w:pStyle w:val="TOC1"/>
            <w:tabs>
              <w:tab w:val="right" w:leader="dot" w:pos="8330"/>
            </w:tabs>
            <w:rPr>
              <w:rFonts w:asciiTheme="minorHAnsi" w:eastAsiaTheme="minorEastAsia" w:hAnsiTheme="minorHAnsi" w:cstheme="minorBidi"/>
              <w:b w:val="0"/>
              <w:bCs w:val="0"/>
              <w:noProof/>
              <w:lang w:eastAsia="en-AU"/>
            </w:rPr>
          </w:pPr>
          <w:hyperlink w:anchor="_Toc349891416" w:history="1">
            <w:r w:rsidR="00E2797A" w:rsidRPr="00840093">
              <w:rPr>
                <w:rStyle w:val="Hyperlink"/>
                <w:rFonts w:asciiTheme="majorHAnsi" w:hAnsiTheme="majorHAnsi" w:cs="Helvetica-Bold"/>
                <w:noProof/>
                <w:lang w:val="en-US"/>
              </w:rPr>
              <w:t>GENERAL ACRONYMS USED IN THIS PLAN</w:t>
            </w:r>
            <w:r w:rsidR="00E2797A">
              <w:rPr>
                <w:noProof/>
                <w:webHidden/>
              </w:rPr>
              <w:tab/>
            </w:r>
            <w:r w:rsidR="0076724D">
              <w:rPr>
                <w:noProof/>
                <w:webHidden/>
              </w:rPr>
              <w:fldChar w:fldCharType="begin"/>
            </w:r>
            <w:r w:rsidR="00E2797A">
              <w:rPr>
                <w:noProof/>
                <w:webHidden/>
              </w:rPr>
              <w:instrText xml:space="preserve"> PAGEREF _Toc349891416 \h </w:instrText>
            </w:r>
            <w:r w:rsidR="0076724D">
              <w:rPr>
                <w:noProof/>
                <w:webHidden/>
              </w:rPr>
            </w:r>
            <w:r w:rsidR="0076724D">
              <w:rPr>
                <w:noProof/>
                <w:webHidden/>
              </w:rPr>
              <w:fldChar w:fldCharType="separate"/>
            </w:r>
            <w:r w:rsidR="00A3197F">
              <w:rPr>
                <w:noProof/>
                <w:webHidden/>
              </w:rPr>
              <w:t>14</w:t>
            </w:r>
            <w:r w:rsidR="0076724D">
              <w:rPr>
                <w:noProof/>
                <w:webHidden/>
              </w:rPr>
              <w:fldChar w:fldCharType="end"/>
            </w:r>
          </w:hyperlink>
        </w:p>
        <w:p w:rsidR="00E2797A" w:rsidRDefault="004579F1">
          <w:pPr>
            <w:pStyle w:val="TOC1"/>
            <w:tabs>
              <w:tab w:val="left" w:pos="1000"/>
              <w:tab w:val="right" w:leader="dot" w:pos="8330"/>
            </w:tabs>
            <w:rPr>
              <w:rFonts w:asciiTheme="minorHAnsi" w:eastAsiaTheme="minorEastAsia" w:hAnsiTheme="minorHAnsi" w:cstheme="minorBidi"/>
              <w:b w:val="0"/>
              <w:bCs w:val="0"/>
              <w:noProof/>
              <w:lang w:eastAsia="en-AU"/>
            </w:rPr>
          </w:pPr>
          <w:hyperlink w:anchor="_Toc349891417" w:history="1">
            <w:r w:rsidR="00E2797A" w:rsidRPr="00840093">
              <w:rPr>
                <w:rStyle w:val="Hyperlink"/>
                <w:noProof/>
              </w:rPr>
              <w:t>Part 1:</w:t>
            </w:r>
            <w:r w:rsidR="00E2797A">
              <w:rPr>
                <w:rFonts w:asciiTheme="minorHAnsi" w:eastAsiaTheme="minorEastAsia" w:hAnsiTheme="minorHAnsi" w:cstheme="minorBidi"/>
                <w:b w:val="0"/>
                <w:bCs w:val="0"/>
                <w:noProof/>
                <w:lang w:eastAsia="en-AU"/>
              </w:rPr>
              <w:tab/>
            </w:r>
            <w:r w:rsidR="00E2797A" w:rsidRPr="00840093">
              <w:rPr>
                <w:rStyle w:val="Hyperlink"/>
                <w:noProof/>
              </w:rPr>
              <w:t>INTRODUCTION</w:t>
            </w:r>
            <w:r w:rsidR="00E2797A">
              <w:rPr>
                <w:noProof/>
                <w:webHidden/>
              </w:rPr>
              <w:tab/>
            </w:r>
            <w:r w:rsidR="0076724D">
              <w:rPr>
                <w:noProof/>
                <w:webHidden/>
              </w:rPr>
              <w:fldChar w:fldCharType="begin"/>
            </w:r>
            <w:r w:rsidR="00E2797A">
              <w:rPr>
                <w:noProof/>
                <w:webHidden/>
              </w:rPr>
              <w:instrText xml:space="preserve"> PAGEREF _Toc349891417 \h </w:instrText>
            </w:r>
            <w:r w:rsidR="0076724D">
              <w:rPr>
                <w:noProof/>
                <w:webHidden/>
              </w:rPr>
            </w:r>
            <w:r w:rsidR="0076724D">
              <w:rPr>
                <w:noProof/>
                <w:webHidden/>
              </w:rPr>
              <w:fldChar w:fldCharType="separate"/>
            </w:r>
            <w:r w:rsidR="00A3197F">
              <w:rPr>
                <w:noProof/>
                <w:webHidden/>
              </w:rPr>
              <w:t>15</w:t>
            </w:r>
            <w:r w:rsidR="0076724D">
              <w:rPr>
                <w:noProof/>
                <w:webHidden/>
              </w:rPr>
              <w:fldChar w:fldCharType="end"/>
            </w:r>
          </w:hyperlink>
        </w:p>
        <w:p w:rsidR="00E2797A" w:rsidRDefault="004579F1">
          <w:pPr>
            <w:pStyle w:val="TOC2"/>
            <w:tabs>
              <w:tab w:val="left" w:pos="600"/>
            </w:tabs>
            <w:rPr>
              <w:rFonts w:asciiTheme="minorHAnsi" w:eastAsiaTheme="minorEastAsia" w:hAnsiTheme="minorHAnsi" w:cstheme="minorBidi"/>
              <w:b w:val="0"/>
              <w:bCs w:val="0"/>
              <w:sz w:val="22"/>
              <w:szCs w:val="22"/>
              <w:lang w:eastAsia="en-AU"/>
            </w:rPr>
          </w:pPr>
          <w:hyperlink w:anchor="_Toc349891418" w:history="1">
            <w:r w:rsidR="00E2797A" w:rsidRPr="00840093">
              <w:rPr>
                <w:rStyle w:val="Hyperlink"/>
              </w:rPr>
              <w:t>1.1</w:t>
            </w:r>
            <w:r w:rsidR="00E2797A">
              <w:rPr>
                <w:rFonts w:asciiTheme="minorHAnsi" w:eastAsiaTheme="minorEastAsia" w:hAnsiTheme="minorHAnsi" w:cstheme="minorBidi"/>
                <w:b w:val="0"/>
                <w:bCs w:val="0"/>
                <w:sz w:val="22"/>
                <w:szCs w:val="22"/>
                <w:lang w:eastAsia="en-AU"/>
              </w:rPr>
              <w:tab/>
            </w:r>
            <w:r w:rsidR="00E2797A" w:rsidRPr="00840093">
              <w:rPr>
                <w:rStyle w:val="Hyperlink"/>
              </w:rPr>
              <w:t>Authority</w:t>
            </w:r>
            <w:r w:rsidR="00E2797A">
              <w:rPr>
                <w:webHidden/>
              </w:rPr>
              <w:tab/>
            </w:r>
            <w:r w:rsidR="0076724D">
              <w:rPr>
                <w:webHidden/>
              </w:rPr>
              <w:fldChar w:fldCharType="begin"/>
            </w:r>
            <w:r w:rsidR="00E2797A">
              <w:rPr>
                <w:webHidden/>
              </w:rPr>
              <w:instrText xml:space="preserve"> PAGEREF _Toc349891418 \h </w:instrText>
            </w:r>
            <w:r w:rsidR="0076724D">
              <w:rPr>
                <w:webHidden/>
              </w:rPr>
            </w:r>
            <w:r w:rsidR="0076724D">
              <w:rPr>
                <w:webHidden/>
              </w:rPr>
              <w:fldChar w:fldCharType="separate"/>
            </w:r>
            <w:r w:rsidR="00A3197F">
              <w:rPr>
                <w:webHidden/>
              </w:rPr>
              <w:t>15</w:t>
            </w:r>
            <w:r w:rsidR="0076724D">
              <w:rPr>
                <w:webHidden/>
              </w:rPr>
              <w:fldChar w:fldCharType="end"/>
            </w:r>
          </w:hyperlink>
        </w:p>
        <w:p w:rsidR="00E2797A" w:rsidRDefault="004579F1">
          <w:pPr>
            <w:pStyle w:val="TOC2"/>
            <w:tabs>
              <w:tab w:val="left" w:pos="600"/>
            </w:tabs>
            <w:rPr>
              <w:rFonts w:asciiTheme="minorHAnsi" w:eastAsiaTheme="minorEastAsia" w:hAnsiTheme="minorHAnsi" w:cstheme="minorBidi"/>
              <w:b w:val="0"/>
              <w:bCs w:val="0"/>
              <w:sz w:val="22"/>
              <w:szCs w:val="22"/>
              <w:lang w:eastAsia="en-AU"/>
            </w:rPr>
          </w:pPr>
          <w:hyperlink w:anchor="_Toc349891419" w:history="1">
            <w:r w:rsidR="00E2797A" w:rsidRPr="00840093">
              <w:rPr>
                <w:rStyle w:val="Hyperlink"/>
              </w:rPr>
              <w:t>1.2</w:t>
            </w:r>
            <w:r w:rsidR="00E2797A">
              <w:rPr>
                <w:rFonts w:asciiTheme="minorHAnsi" w:eastAsiaTheme="minorEastAsia" w:hAnsiTheme="minorHAnsi" w:cstheme="minorBidi"/>
                <w:b w:val="0"/>
                <w:bCs w:val="0"/>
                <w:sz w:val="22"/>
                <w:szCs w:val="22"/>
                <w:lang w:eastAsia="en-AU"/>
              </w:rPr>
              <w:tab/>
            </w:r>
            <w:r w:rsidR="00E2797A" w:rsidRPr="00840093">
              <w:rPr>
                <w:rStyle w:val="Hyperlink"/>
              </w:rPr>
              <w:t>Planning Responsibility</w:t>
            </w:r>
            <w:r w:rsidR="00E2797A">
              <w:rPr>
                <w:webHidden/>
              </w:rPr>
              <w:tab/>
            </w:r>
            <w:r w:rsidR="0076724D">
              <w:rPr>
                <w:webHidden/>
              </w:rPr>
              <w:fldChar w:fldCharType="begin"/>
            </w:r>
            <w:r w:rsidR="00E2797A">
              <w:rPr>
                <w:webHidden/>
              </w:rPr>
              <w:instrText xml:space="preserve"> PAGEREF _Toc349891419 \h </w:instrText>
            </w:r>
            <w:r w:rsidR="0076724D">
              <w:rPr>
                <w:webHidden/>
              </w:rPr>
            </w:r>
            <w:r w:rsidR="0076724D">
              <w:rPr>
                <w:webHidden/>
              </w:rPr>
              <w:fldChar w:fldCharType="separate"/>
            </w:r>
            <w:r w:rsidR="00A3197F">
              <w:rPr>
                <w:webHidden/>
              </w:rPr>
              <w:t>15</w:t>
            </w:r>
            <w:r w:rsidR="0076724D">
              <w:rPr>
                <w:webHidden/>
              </w:rPr>
              <w:fldChar w:fldCharType="end"/>
            </w:r>
          </w:hyperlink>
        </w:p>
        <w:p w:rsidR="00E2797A" w:rsidRDefault="004579F1">
          <w:pPr>
            <w:pStyle w:val="TOC2"/>
            <w:tabs>
              <w:tab w:val="left" w:pos="600"/>
            </w:tabs>
            <w:rPr>
              <w:rFonts w:asciiTheme="minorHAnsi" w:eastAsiaTheme="minorEastAsia" w:hAnsiTheme="minorHAnsi" w:cstheme="minorBidi"/>
              <w:b w:val="0"/>
              <w:bCs w:val="0"/>
              <w:sz w:val="22"/>
              <w:szCs w:val="22"/>
              <w:lang w:eastAsia="en-AU"/>
            </w:rPr>
          </w:pPr>
          <w:hyperlink w:anchor="_Toc349891420" w:history="1">
            <w:r w:rsidR="00E2797A" w:rsidRPr="00840093">
              <w:rPr>
                <w:rStyle w:val="Hyperlink"/>
              </w:rPr>
              <w:t>1.3</w:t>
            </w:r>
            <w:r w:rsidR="00E2797A">
              <w:rPr>
                <w:rFonts w:asciiTheme="minorHAnsi" w:eastAsiaTheme="minorEastAsia" w:hAnsiTheme="minorHAnsi" w:cstheme="minorBidi"/>
                <w:b w:val="0"/>
                <w:bCs w:val="0"/>
                <w:sz w:val="22"/>
                <w:szCs w:val="22"/>
                <w:lang w:eastAsia="en-AU"/>
              </w:rPr>
              <w:tab/>
            </w:r>
            <w:r w:rsidR="00E2797A" w:rsidRPr="00840093">
              <w:rPr>
                <w:rStyle w:val="Hyperlink"/>
              </w:rPr>
              <w:t>Aim</w:t>
            </w:r>
            <w:r w:rsidR="00E2797A">
              <w:rPr>
                <w:webHidden/>
              </w:rPr>
              <w:tab/>
            </w:r>
            <w:r w:rsidR="0076724D">
              <w:rPr>
                <w:webHidden/>
              </w:rPr>
              <w:fldChar w:fldCharType="begin"/>
            </w:r>
            <w:r w:rsidR="00E2797A">
              <w:rPr>
                <w:webHidden/>
              </w:rPr>
              <w:instrText xml:space="preserve"> PAGEREF _Toc349891420 \h </w:instrText>
            </w:r>
            <w:r w:rsidR="0076724D">
              <w:rPr>
                <w:webHidden/>
              </w:rPr>
            </w:r>
            <w:r w:rsidR="0076724D">
              <w:rPr>
                <w:webHidden/>
              </w:rPr>
              <w:fldChar w:fldCharType="separate"/>
            </w:r>
            <w:r w:rsidR="00A3197F">
              <w:rPr>
                <w:webHidden/>
              </w:rPr>
              <w:t>15</w:t>
            </w:r>
            <w:r w:rsidR="0076724D">
              <w:rPr>
                <w:webHidden/>
              </w:rPr>
              <w:fldChar w:fldCharType="end"/>
            </w:r>
          </w:hyperlink>
        </w:p>
        <w:p w:rsidR="00E2797A" w:rsidRDefault="004579F1">
          <w:pPr>
            <w:pStyle w:val="TOC2"/>
            <w:tabs>
              <w:tab w:val="left" w:pos="600"/>
            </w:tabs>
            <w:rPr>
              <w:rFonts w:asciiTheme="minorHAnsi" w:eastAsiaTheme="minorEastAsia" w:hAnsiTheme="minorHAnsi" w:cstheme="minorBidi"/>
              <w:b w:val="0"/>
              <w:bCs w:val="0"/>
              <w:sz w:val="22"/>
              <w:szCs w:val="22"/>
              <w:lang w:eastAsia="en-AU"/>
            </w:rPr>
          </w:pPr>
          <w:hyperlink w:anchor="_Toc349891421" w:history="1">
            <w:r w:rsidR="00E2797A" w:rsidRPr="00840093">
              <w:rPr>
                <w:rStyle w:val="Hyperlink"/>
              </w:rPr>
              <w:t>1.4</w:t>
            </w:r>
            <w:r w:rsidR="00E2797A">
              <w:rPr>
                <w:rFonts w:asciiTheme="minorHAnsi" w:eastAsiaTheme="minorEastAsia" w:hAnsiTheme="minorHAnsi" w:cstheme="minorBidi"/>
                <w:b w:val="0"/>
                <w:bCs w:val="0"/>
                <w:sz w:val="22"/>
                <w:szCs w:val="22"/>
                <w:lang w:eastAsia="en-AU"/>
              </w:rPr>
              <w:tab/>
            </w:r>
            <w:r w:rsidR="00E2797A" w:rsidRPr="00840093">
              <w:rPr>
                <w:rStyle w:val="Hyperlink"/>
              </w:rPr>
              <w:t>Objectives</w:t>
            </w:r>
            <w:r w:rsidR="00E2797A">
              <w:rPr>
                <w:webHidden/>
              </w:rPr>
              <w:tab/>
            </w:r>
            <w:r w:rsidR="0076724D">
              <w:rPr>
                <w:webHidden/>
              </w:rPr>
              <w:fldChar w:fldCharType="begin"/>
            </w:r>
            <w:r w:rsidR="00E2797A">
              <w:rPr>
                <w:webHidden/>
              </w:rPr>
              <w:instrText xml:space="preserve"> PAGEREF _Toc349891421 \h </w:instrText>
            </w:r>
            <w:r w:rsidR="0076724D">
              <w:rPr>
                <w:webHidden/>
              </w:rPr>
            </w:r>
            <w:r w:rsidR="0076724D">
              <w:rPr>
                <w:webHidden/>
              </w:rPr>
              <w:fldChar w:fldCharType="separate"/>
            </w:r>
            <w:r w:rsidR="00A3197F">
              <w:rPr>
                <w:webHidden/>
              </w:rPr>
              <w:t>15</w:t>
            </w:r>
            <w:r w:rsidR="0076724D">
              <w:rPr>
                <w:webHidden/>
              </w:rPr>
              <w:fldChar w:fldCharType="end"/>
            </w:r>
          </w:hyperlink>
        </w:p>
        <w:p w:rsidR="00E2797A" w:rsidRDefault="004579F1">
          <w:pPr>
            <w:pStyle w:val="TOC2"/>
            <w:tabs>
              <w:tab w:val="left" w:pos="600"/>
            </w:tabs>
            <w:rPr>
              <w:rFonts w:asciiTheme="minorHAnsi" w:eastAsiaTheme="minorEastAsia" w:hAnsiTheme="minorHAnsi" w:cstheme="minorBidi"/>
              <w:b w:val="0"/>
              <w:bCs w:val="0"/>
              <w:sz w:val="22"/>
              <w:szCs w:val="22"/>
              <w:lang w:eastAsia="en-AU"/>
            </w:rPr>
          </w:pPr>
          <w:hyperlink w:anchor="_Toc349891422" w:history="1">
            <w:r w:rsidR="00E2797A" w:rsidRPr="00840093">
              <w:rPr>
                <w:rStyle w:val="Hyperlink"/>
              </w:rPr>
              <w:t>1.5</w:t>
            </w:r>
            <w:r w:rsidR="00E2797A">
              <w:rPr>
                <w:rFonts w:asciiTheme="minorHAnsi" w:eastAsiaTheme="minorEastAsia" w:hAnsiTheme="minorHAnsi" w:cstheme="minorBidi"/>
                <w:b w:val="0"/>
                <w:bCs w:val="0"/>
                <w:sz w:val="22"/>
                <w:szCs w:val="22"/>
                <w:lang w:eastAsia="en-AU"/>
              </w:rPr>
              <w:tab/>
            </w:r>
            <w:r w:rsidR="00E2797A" w:rsidRPr="00840093">
              <w:rPr>
                <w:rStyle w:val="Hyperlink"/>
              </w:rPr>
              <w:t>Scope</w:t>
            </w:r>
            <w:r w:rsidR="00E2797A">
              <w:rPr>
                <w:webHidden/>
              </w:rPr>
              <w:tab/>
            </w:r>
            <w:r w:rsidR="0076724D">
              <w:rPr>
                <w:webHidden/>
              </w:rPr>
              <w:fldChar w:fldCharType="begin"/>
            </w:r>
            <w:r w:rsidR="00E2797A">
              <w:rPr>
                <w:webHidden/>
              </w:rPr>
              <w:instrText xml:space="preserve"> PAGEREF _Toc349891422 \h </w:instrText>
            </w:r>
            <w:r w:rsidR="0076724D">
              <w:rPr>
                <w:webHidden/>
              </w:rPr>
            </w:r>
            <w:r w:rsidR="0076724D">
              <w:rPr>
                <w:webHidden/>
              </w:rPr>
              <w:fldChar w:fldCharType="separate"/>
            </w:r>
            <w:r w:rsidR="00A3197F">
              <w:rPr>
                <w:webHidden/>
              </w:rPr>
              <w:t>16</w:t>
            </w:r>
            <w:r w:rsidR="0076724D">
              <w:rPr>
                <w:webHidden/>
              </w:rPr>
              <w:fldChar w:fldCharType="end"/>
            </w:r>
          </w:hyperlink>
        </w:p>
        <w:p w:rsidR="00E2797A" w:rsidRDefault="004579F1">
          <w:pPr>
            <w:pStyle w:val="TOC2"/>
            <w:tabs>
              <w:tab w:val="left" w:pos="600"/>
            </w:tabs>
            <w:rPr>
              <w:rFonts w:asciiTheme="minorHAnsi" w:eastAsiaTheme="minorEastAsia" w:hAnsiTheme="minorHAnsi" w:cstheme="minorBidi"/>
              <w:b w:val="0"/>
              <w:bCs w:val="0"/>
              <w:sz w:val="22"/>
              <w:szCs w:val="22"/>
              <w:lang w:eastAsia="en-AU"/>
            </w:rPr>
          </w:pPr>
          <w:hyperlink w:anchor="_Toc349891423" w:history="1">
            <w:r w:rsidR="00E2797A" w:rsidRPr="00840093">
              <w:rPr>
                <w:rStyle w:val="Hyperlink"/>
              </w:rPr>
              <w:t>1.6</w:t>
            </w:r>
            <w:r w:rsidR="00E2797A">
              <w:rPr>
                <w:rFonts w:asciiTheme="minorHAnsi" w:eastAsiaTheme="minorEastAsia" w:hAnsiTheme="minorHAnsi" w:cstheme="minorBidi"/>
                <w:b w:val="0"/>
                <w:bCs w:val="0"/>
                <w:sz w:val="22"/>
                <w:szCs w:val="22"/>
                <w:lang w:eastAsia="en-AU"/>
              </w:rPr>
              <w:tab/>
            </w:r>
            <w:r w:rsidR="00E2797A" w:rsidRPr="00840093">
              <w:rPr>
                <w:rStyle w:val="Hyperlink"/>
              </w:rPr>
              <w:t>Recovery Management Principles</w:t>
            </w:r>
            <w:r w:rsidR="00E2797A">
              <w:rPr>
                <w:webHidden/>
              </w:rPr>
              <w:tab/>
            </w:r>
            <w:r w:rsidR="0076724D">
              <w:rPr>
                <w:webHidden/>
              </w:rPr>
              <w:fldChar w:fldCharType="begin"/>
            </w:r>
            <w:r w:rsidR="00E2797A">
              <w:rPr>
                <w:webHidden/>
              </w:rPr>
              <w:instrText xml:space="preserve"> PAGEREF _Toc349891423 \h </w:instrText>
            </w:r>
            <w:r w:rsidR="0076724D">
              <w:rPr>
                <w:webHidden/>
              </w:rPr>
            </w:r>
            <w:r w:rsidR="0076724D">
              <w:rPr>
                <w:webHidden/>
              </w:rPr>
              <w:fldChar w:fldCharType="separate"/>
            </w:r>
            <w:r w:rsidR="00A3197F">
              <w:rPr>
                <w:webHidden/>
              </w:rPr>
              <w:t>16</w:t>
            </w:r>
            <w:r w:rsidR="0076724D">
              <w:rPr>
                <w:webHidden/>
              </w:rPr>
              <w:fldChar w:fldCharType="end"/>
            </w:r>
          </w:hyperlink>
        </w:p>
        <w:p w:rsidR="00E2797A" w:rsidRDefault="004579F1">
          <w:pPr>
            <w:pStyle w:val="TOC2"/>
            <w:tabs>
              <w:tab w:val="left" w:pos="600"/>
            </w:tabs>
            <w:rPr>
              <w:rFonts w:asciiTheme="minorHAnsi" w:eastAsiaTheme="minorEastAsia" w:hAnsiTheme="minorHAnsi" w:cstheme="minorBidi"/>
              <w:b w:val="0"/>
              <w:bCs w:val="0"/>
              <w:sz w:val="22"/>
              <w:szCs w:val="22"/>
              <w:lang w:eastAsia="en-AU"/>
            </w:rPr>
          </w:pPr>
          <w:hyperlink w:anchor="_Toc349891424" w:history="1">
            <w:r w:rsidR="00E2797A" w:rsidRPr="00840093">
              <w:rPr>
                <w:rStyle w:val="Hyperlink"/>
                <w:lang w:val="en-US"/>
              </w:rPr>
              <w:t>1.7</w:t>
            </w:r>
            <w:r w:rsidR="00E2797A">
              <w:rPr>
                <w:rFonts w:asciiTheme="minorHAnsi" w:eastAsiaTheme="minorEastAsia" w:hAnsiTheme="minorHAnsi" w:cstheme="minorBidi"/>
                <w:b w:val="0"/>
                <w:bCs w:val="0"/>
                <w:sz w:val="22"/>
                <w:szCs w:val="22"/>
                <w:lang w:eastAsia="en-AU"/>
              </w:rPr>
              <w:tab/>
            </w:r>
            <w:r w:rsidR="00E2797A" w:rsidRPr="00840093">
              <w:rPr>
                <w:rStyle w:val="Hyperlink"/>
                <w:lang w:val="en-US"/>
              </w:rPr>
              <w:t>Recovery Concepts</w:t>
            </w:r>
            <w:r w:rsidR="00E2797A">
              <w:rPr>
                <w:webHidden/>
              </w:rPr>
              <w:tab/>
            </w:r>
            <w:r w:rsidR="0076724D">
              <w:rPr>
                <w:webHidden/>
              </w:rPr>
              <w:fldChar w:fldCharType="begin"/>
            </w:r>
            <w:r w:rsidR="00E2797A">
              <w:rPr>
                <w:webHidden/>
              </w:rPr>
              <w:instrText xml:space="preserve"> PAGEREF _Toc349891424 \h </w:instrText>
            </w:r>
            <w:r w:rsidR="0076724D">
              <w:rPr>
                <w:webHidden/>
              </w:rPr>
            </w:r>
            <w:r w:rsidR="0076724D">
              <w:rPr>
                <w:webHidden/>
              </w:rPr>
              <w:fldChar w:fldCharType="separate"/>
            </w:r>
            <w:r w:rsidR="00A3197F">
              <w:rPr>
                <w:webHidden/>
              </w:rPr>
              <w:t>16</w:t>
            </w:r>
            <w:r w:rsidR="0076724D">
              <w:rPr>
                <w:webHidden/>
              </w:rPr>
              <w:fldChar w:fldCharType="end"/>
            </w:r>
          </w:hyperlink>
        </w:p>
        <w:p w:rsidR="00E2797A" w:rsidRDefault="004579F1">
          <w:pPr>
            <w:pStyle w:val="TOC1"/>
            <w:tabs>
              <w:tab w:val="left" w:pos="1000"/>
              <w:tab w:val="right" w:leader="dot" w:pos="8330"/>
            </w:tabs>
            <w:rPr>
              <w:rFonts w:asciiTheme="minorHAnsi" w:eastAsiaTheme="minorEastAsia" w:hAnsiTheme="minorHAnsi" w:cstheme="minorBidi"/>
              <w:b w:val="0"/>
              <w:bCs w:val="0"/>
              <w:noProof/>
              <w:lang w:eastAsia="en-AU"/>
            </w:rPr>
          </w:pPr>
          <w:hyperlink w:anchor="_Toc349891425" w:history="1">
            <w:r w:rsidR="00E2797A" w:rsidRPr="00840093">
              <w:rPr>
                <w:rStyle w:val="Hyperlink"/>
                <w:noProof/>
              </w:rPr>
              <w:t>Part 2:</w:t>
            </w:r>
            <w:r w:rsidR="00E2797A">
              <w:rPr>
                <w:rFonts w:asciiTheme="minorHAnsi" w:eastAsiaTheme="minorEastAsia" w:hAnsiTheme="minorHAnsi" w:cstheme="minorBidi"/>
                <w:b w:val="0"/>
                <w:bCs w:val="0"/>
                <w:noProof/>
                <w:lang w:eastAsia="en-AU"/>
              </w:rPr>
              <w:tab/>
            </w:r>
            <w:r w:rsidR="00E2797A" w:rsidRPr="00840093">
              <w:rPr>
                <w:rStyle w:val="Hyperlink"/>
                <w:noProof/>
              </w:rPr>
              <w:t>PLANNING</w:t>
            </w:r>
            <w:r w:rsidR="00E2797A">
              <w:rPr>
                <w:noProof/>
                <w:webHidden/>
              </w:rPr>
              <w:tab/>
            </w:r>
            <w:r w:rsidR="0076724D">
              <w:rPr>
                <w:noProof/>
                <w:webHidden/>
              </w:rPr>
              <w:fldChar w:fldCharType="begin"/>
            </w:r>
            <w:r w:rsidR="00E2797A">
              <w:rPr>
                <w:noProof/>
                <w:webHidden/>
              </w:rPr>
              <w:instrText xml:space="preserve"> PAGEREF _Toc349891425 \h </w:instrText>
            </w:r>
            <w:r w:rsidR="0076724D">
              <w:rPr>
                <w:noProof/>
                <w:webHidden/>
              </w:rPr>
            </w:r>
            <w:r w:rsidR="0076724D">
              <w:rPr>
                <w:noProof/>
                <w:webHidden/>
              </w:rPr>
              <w:fldChar w:fldCharType="separate"/>
            </w:r>
            <w:r w:rsidR="00A3197F">
              <w:rPr>
                <w:noProof/>
                <w:webHidden/>
              </w:rPr>
              <w:t>18</w:t>
            </w:r>
            <w:r w:rsidR="0076724D">
              <w:rPr>
                <w:noProof/>
                <w:webHidden/>
              </w:rPr>
              <w:fldChar w:fldCharType="end"/>
            </w:r>
          </w:hyperlink>
        </w:p>
        <w:p w:rsidR="00E2797A" w:rsidRDefault="004579F1">
          <w:pPr>
            <w:pStyle w:val="TOC2"/>
            <w:tabs>
              <w:tab w:val="left" w:pos="800"/>
            </w:tabs>
            <w:rPr>
              <w:rFonts w:asciiTheme="minorHAnsi" w:eastAsiaTheme="minorEastAsia" w:hAnsiTheme="minorHAnsi" w:cstheme="minorBidi"/>
              <w:b w:val="0"/>
              <w:bCs w:val="0"/>
              <w:sz w:val="22"/>
              <w:szCs w:val="22"/>
              <w:lang w:eastAsia="en-AU"/>
            </w:rPr>
          </w:pPr>
          <w:hyperlink w:anchor="_Toc349891426" w:history="1">
            <w:r w:rsidR="00E2797A" w:rsidRPr="00840093">
              <w:rPr>
                <w:rStyle w:val="Hyperlink"/>
              </w:rPr>
              <w:t xml:space="preserve">2.1 </w:t>
            </w:r>
            <w:r w:rsidR="00E2797A">
              <w:rPr>
                <w:rFonts w:asciiTheme="minorHAnsi" w:eastAsiaTheme="minorEastAsia" w:hAnsiTheme="minorHAnsi" w:cstheme="minorBidi"/>
                <w:b w:val="0"/>
                <w:bCs w:val="0"/>
                <w:sz w:val="22"/>
                <w:szCs w:val="22"/>
                <w:lang w:eastAsia="en-AU"/>
              </w:rPr>
              <w:tab/>
            </w:r>
            <w:r w:rsidR="00E2797A" w:rsidRPr="00840093">
              <w:rPr>
                <w:rStyle w:val="Hyperlink"/>
              </w:rPr>
              <w:t>Special Considerations</w:t>
            </w:r>
            <w:r w:rsidR="00E2797A">
              <w:rPr>
                <w:webHidden/>
              </w:rPr>
              <w:tab/>
            </w:r>
            <w:r w:rsidR="0076724D">
              <w:rPr>
                <w:webHidden/>
              </w:rPr>
              <w:fldChar w:fldCharType="begin"/>
            </w:r>
            <w:r w:rsidR="00E2797A">
              <w:rPr>
                <w:webHidden/>
              </w:rPr>
              <w:instrText xml:space="preserve"> PAGEREF _Toc349891426 \h </w:instrText>
            </w:r>
            <w:r w:rsidR="0076724D">
              <w:rPr>
                <w:webHidden/>
              </w:rPr>
            </w:r>
            <w:r w:rsidR="0076724D">
              <w:rPr>
                <w:webHidden/>
              </w:rPr>
              <w:fldChar w:fldCharType="separate"/>
            </w:r>
            <w:r w:rsidR="00A3197F">
              <w:rPr>
                <w:webHidden/>
              </w:rPr>
              <w:t>18</w:t>
            </w:r>
            <w:r w:rsidR="0076724D">
              <w:rPr>
                <w:webHidden/>
              </w:rPr>
              <w:fldChar w:fldCharType="end"/>
            </w:r>
          </w:hyperlink>
        </w:p>
        <w:p w:rsidR="00E2797A" w:rsidRDefault="004579F1">
          <w:pPr>
            <w:pStyle w:val="TOC2"/>
            <w:tabs>
              <w:tab w:val="left" w:pos="600"/>
            </w:tabs>
            <w:rPr>
              <w:rFonts w:asciiTheme="minorHAnsi" w:eastAsiaTheme="minorEastAsia" w:hAnsiTheme="minorHAnsi" w:cstheme="minorBidi"/>
              <w:b w:val="0"/>
              <w:bCs w:val="0"/>
              <w:sz w:val="22"/>
              <w:szCs w:val="22"/>
              <w:lang w:eastAsia="en-AU"/>
            </w:rPr>
          </w:pPr>
          <w:hyperlink w:anchor="_Toc349891427" w:history="1">
            <w:r w:rsidR="00E2797A" w:rsidRPr="00840093">
              <w:rPr>
                <w:rStyle w:val="Hyperlink"/>
                <w:lang w:val="en-US"/>
              </w:rPr>
              <w:t>2.2</w:t>
            </w:r>
            <w:r w:rsidR="00E2797A">
              <w:rPr>
                <w:rFonts w:asciiTheme="minorHAnsi" w:eastAsiaTheme="minorEastAsia" w:hAnsiTheme="minorHAnsi" w:cstheme="minorBidi"/>
                <w:b w:val="0"/>
                <w:bCs w:val="0"/>
                <w:sz w:val="22"/>
                <w:szCs w:val="22"/>
                <w:lang w:eastAsia="en-AU"/>
              </w:rPr>
              <w:tab/>
            </w:r>
            <w:r w:rsidR="00E2797A" w:rsidRPr="00840093">
              <w:rPr>
                <w:rStyle w:val="Hyperlink"/>
                <w:lang w:val="en-US"/>
              </w:rPr>
              <w:t>Related Documents and Arrangements</w:t>
            </w:r>
            <w:r w:rsidR="00E2797A">
              <w:rPr>
                <w:webHidden/>
              </w:rPr>
              <w:tab/>
            </w:r>
            <w:r w:rsidR="0076724D">
              <w:rPr>
                <w:webHidden/>
              </w:rPr>
              <w:fldChar w:fldCharType="begin"/>
            </w:r>
            <w:r w:rsidR="00E2797A">
              <w:rPr>
                <w:webHidden/>
              </w:rPr>
              <w:instrText xml:space="preserve"> PAGEREF _Toc349891427 \h </w:instrText>
            </w:r>
            <w:r w:rsidR="0076724D">
              <w:rPr>
                <w:webHidden/>
              </w:rPr>
            </w:r>
            <w:r w:rsidR="0076724D">
              <w:rPr>
                <w:webHidden/>
              </w:rPr>
              <w:fldChar w:fldCharType="separate"/>
            </w:r>
            <w:r w:rsidR="00A3197F">
              <w:rPr>
                <w:webHidden/>
              </w:rPr>
              <w:t>18</w:t>
            </w:r>
            <w:r w:rsidR="0076724D">
              <w:rPr>
                <w:webHidden/>
              </w:rPr>
              <w:fldChar w:fldCharType="end"/>
            </w:r>
          </w:hyperlink>
        </w:p>
        <w:p w:rsidR="00E2797A" w:rsidRDefault="004579F1">
          <w:pPr>
            <w:pStyle w:val="TOC3"/>
            <w:tabs>
              <w:tab w:val="left" w:pos="1000"/>
              <w:tab w:val="right" w:leader="dot" w:pos="8330"/>
            </w:tabs>
            <w:rPr>
              <w:rFonts w:eastAsiaTheme="minorEastAsia" w:cstheme="minorBidi"/>
              <w:noProof/>
              <w:sz w:val="22"/>
              <w:szCs w:val="22"/>
              <w:lang w:eastAsia="en-AU"/>
            </w:rPr>
          </w:pPr>
          <w:hyperlink w:anchor="_Toc349891428" w:history="1">
            <w:r w:rsidR="00E2797A" w:rsidRPr="00840093">
              <w:rPr>
                <w:rStyle w:val="Hyperlink"/>
                <w:noProof/>
              </w:rPr>
              <w:t>2.2.1</w:t>
            </w:r>
            <w:r w:rsidR="00E2797A">
              <w:rPr>
                <w:rFonts w:eastAsiaTheme="minorEastAsia" w:cstheme="minorBidi"/>
                <w:noProof/>
                <w:sz w:val="22"/>
                <w:szCs w:val="22"/>
                <w:lang w:eastAsia="en-AU"/>
              </w:rPr>
              <w:tab/>
            </w:r>
            <w:r w:rsidR="00E2797A" w:rsidRPr="00840093">
              <w:rPr>
                <w:rStyle w:val="Hyperlink"/>
                <w:noProof/>
              </w:rPr>
              <w:t>Formal Local Emergency Management Policies</w:t>
            </w:r>
            <w:r w:rsidR="00E2797A">
              <w:rPr>
                <w:noProof/>
                <w:webHidden/>
              </w:rPr>
              <w:tab/>
            </w:r>
            <w:r w:rsidR="0076724D">
              <w:rPr>
                <w:noProof/>
                <w:webHidden/>
              </w:rPr>
              <w:fldChar w:fldCharType="begin"/>
            </w:r>
            <w:r w:rsidR="00E2797A">
              <w:rPr>
                <w:noProof/>
                <w:webHidden/>
              </w:rPr>
              <w:instrText xml:space="preserve"> PAGEREF _Toc349891428 \h </w:instrText>
            </w:r>
            <w:r w:rsidR="0076724D">
              <w:rPr>
                <w:noProof/>
                <w:webHidden/>
              </w:rPr>
            </w:r>
            <w:r w:rsidR="0076724D">
              <w:rPr>
                <w:noProof/>
                <w:webHidden/>
              </w:rPr>
              <w:fldChar w:fldCharType="separate"/>
            </w:r>
            <w:r w:rsidR="00A3197F">
              <w:rPr>
                <w:noProof/>
                <w:webHidden/>
              </w:rPr>
              <w:t>18</w:t>
            </w:r>
            <w:r w:rsidR="0076724D">
              <w:rPr>
                <w:noProof/>
                <w:webHidden/>
              </w:rPr>
              <w:fldChar w:fldCharType="end"/>
            </w:r>
          </w:hyperlink>
        </w:p>
        <w:p w:rsidR="00E2797A" w:rsidRDefault="004579F1">
          <w:pPr>
            <w:pStyle w:val="TOC3"/>
            <w:tabs>
              <w:tab w:val="left" w:pos="1000"/>
              <w:tab w:val="right" w:leader="dot" w:pos="8330"/>
            </w:tabs>
            <w:rPr>
              <w:rFonts w:eastAsiaTheme="minorEastAsia" w:cstheme="minorBidi"/>
              <w:noProof/>
              <w:sz w:val="22"/>
              <w:szCs w:val="22"/>
              <w:lang w:eastAsia="en-AU"/>
            </w:rPr>
          </w:pPr>
          <w:hyperlink w:anchor="_Toc349891429" w:history="1">
            <w:r w:rsidR="00E2797A" w:rsidRPr="00840093">
              <w:rPr>
                <w:rStyle w:val="Hyperlink"/>
                <w:noProof/>
              </w:rPr>
              <w:t>2.2.2</w:t>
            </w:r>
            <w:r w:rsidR="00E2797A">
              <w:rPr>
                <w:rFonts w:eastAsiaTheme="minorEastAsia" w:cstheme="minorBidi"/>
                <w:noProof/>
                <w:sz w:val="22"/>
                <w:szCs w:val="22"/>
                <w:lang w:eastAsia="en-AU"/>
              </w:rPr>
              <w:tab/>
            </w:r>
            <w:r w:rsidR="00E2797A" w:rsidRPr="00840093">
              <w:rPr>
                <w:rStyle w:val="Hyperlink"/>
                <w:noProof/>
              </w:rPr>
              <w:t>Existing Plans and Arrangements</w:t>
            </w:r>
            <w:r w:rsidR="00E2797A">
              <w:rPr>
                <w:noProof/>
                <w:webHidden/>
              </w:rPr>
              <w:tab/>
            </w:r>
            <w:r w:rsidR="0076724D">
              <w:rPr>
                <w:noProof/>
                <w:webHidden/>
              </w:rPr>
              <w:fldChar w:fldCharType="begin"/>
            </w:r>
            <w:r w:rsidR="00E2797A">
              <w:rPr>
                <w:noProof/>
                <w:webHidden/>
              </w:rPr>
              <w:instrText xml:space="preserve"> PAGEREF _Toc349891429 \h </w:instrText>
            </w:r>
            <w:r w:rsidR="0076724D">
              <w:rPr>
                <w:noProof/>
                <w:webHidden/>
              </w:rPr>
            </w:r>
            <w:r w:rsidR="0076724D">
              <w:rPr>
                <w:noProof/>
                <w:webHidden/>
              </w:rPr>
              <w:fldChar w:fldCharType="separate"/>
            </w:r>
            <w:r w:rsidR="00A3197F">
              <w:rPr>
                <w:noProof/>
                <w:webHidden/>
              </w:rPr>
              <w:t>18</w:t>
            </w:r>
            <w:r w:rsidR="0076724D">
              <w:rPr>
                <w:noProof/>
                <w:webHidden/>
              </w:rPr>
              <w:fldChar w:fldCharType="end"/>
            </w:r>
          </w:hyperlink>
        </w:p>
        <w:p w:rsidR="00E2797A" w:rsidRDefault="004579F1">
          <w:pPr>
            <w:pStyle w:val="TOC3"/>
            <w:tabs>
              <w:tab w:val="left" w:pos="1000"/>
              <w:tab w:val="right" w:leader="dot" w:pos="8330"/>
            </w:tabs>
            <w:rPr>
              <w:rFonts w:eastAsiaTheme="minorEastAsia" w:cstheme="minorBidi"/>
              <w:noProof/>
              <w:sz w:val="22"/>
              <w:szCs w:val="22"/>
              <w:lang w:eastAsia="en-AU"/>
            </w:rPr>
          </w:pPr>
          <w:hyperlink w:anchor="_Toc349891430" w:history="1">
            <w:r w:rsidR="00E2797A" w:rsidRPr="00840093">
              <w:rPr>
                <w:rStyle w:val="Hyperlink"/>
                <w:noProof/>
                <w:lang w:eastAsia="en-AU"/>
              </w:rPr>
              <w:t>2.2.3</w:t>
            </w:r>
            <w:r w:rsidR="00E2797A">
              <w:rPr>
                <w:rFonts w:eastAsiaTheme="minorEastAsia" w:cstheme="minorBidi"/>
                <w:noProof/>
                <w:sz w:val="22"/>
                <w:szCs w:val="22"/>
                <w:lang w:eastAsia="en-AU"/>
              </w:rPr>
              <w:tab/>
            </w:r>
            <w:r w:rsidR="00E2797A" w:rsidRPr="00840093">
              <w:rPr>
                <w:rStyle w:val="Hyperlink"/>
                <w:noProof/>
                <w:lang w:eastAsia="en-AU"/>
              </w:rPr>
              <w:t>Agreements, Understandings and Commitments</w:t>
            </w:r>
            <w:r w:rsidR="00E2797A">
              <w:rPr>
                <w:noProof/>
                <w:webHidden/>
              </w:rPr>
              <w:tab/>
            </w:r>
            <w:r w:rsidR="0076724D">
              <w:rPr>
                <w:noProof/>
                <w:webHidden/>
              </w:rPr>
              <w:fldChar w:fldCharType="begin"/>
            </w:r>
            <w:r w:rsidR="00E2797A">
              <w:rPr>
                <w:noProof/>
                <w:webHidden/>
              </w:rPr>
              <w:instrText xml:space="preserve"> PAGEREF _Toc349891430 \h </w:instrText>
            </w:r>
            <w:r w:rsidR="0076724D">
              <w:rPr>
                <w:noProof/>
                <w:webHidden/>
              </w:rPr>
            </w:r>
            <w:r w:rsidR="0076724D">
              <w:rPr>
                <w:noProof/>
                <w:webHidden/>
              </w:rPr>
              <w:fldChar w:fldCharType="separate"/>
            </w:r>
            <w:r w:rsidR="00A3197F">
              <w:rPr>
                <w:noProof/>
                <w:webHidden/>
              </w:rPr>
              <w:t>18</w:t>
            </w:r>
            <w:r w:rsidR="0076724D">
              <w:rPr>
                <w:noProof/>
                <w:webHidden/>
              </w:rPr>
              <w:fldChar w:fldCharType="end"/>
            </w:r>
          </w:hyperlink>
        </w:p>
        <w:p w:rsidR="00E2797A" w:rsidRDefault="004579F1">
          <w:pPr>
            <w:pStyle w:val="TOC2"/>
            <w:tabs>
              <w:tab w:val="left" w:pos="600"/>
            </w:tabs>
            <w:rPr>
              <w:rFonts w:asciiTheme="minorHAnsi" w:eastAsiaTheme="minorEastAsia" w:hAnsiTheme="minorHAnsi" w:cstheme="minorBidi"/>
              <w:b w:val="0"/>
              <w:bCs w:val="0"/>
              <w:sz w:val="22"/>
              <w:szCs w:val="22"/>
              <w:lang w:eastAsia="en-AU"/>
            </w:rPr>
          </w:pPr>
          <w:hyperlink w:anchor="_Toc349891431" w:history="1">
            <w:r w:rsidR="00E2797A" w:rsidRPr="00840093">
              <w:rPr>
                <w:rStyle w:val="Hyperlink"/>
              </w:rPr>
              <w:t>2.3</w:t>
            </w:r>
            <w:r w:rsidR="00E2797A">
              <w:rPr>
                <w:rFonts w:asciiTheme="minorHAnsi" w:eastAsiaTheme="minorEastAsia" w:hAnsiTheme="minorHAnsi" w:cstheme="minorBidi"/>
                <w:b w:val="0"/>
                <w:bCs w:val="0"/>
                <w:sz w:val="22"/>
                <w:szCs w:val="22"/>
                <w:lang w:eastAsia="en-AU"/>
              </w:rPr>
              <w:tab/>
            </w:r>
            <w:r w:rsidR="00E2797A" w:rsidRPr="00840093">
              <w:rPr>
                <w:rStyle w:val="Hyperlink"/>
              </w:rPr>
              <w:t>Financial Arrangements</w:t>
            </w:r>
            <w:r w:rsidR="00E2797A">
              <w:rPr>
                <w:webHidden/>
              </w:rPr>
              <w:tab/>
            </w:r>
            <w:r w:rsidR="0076724D">
              <w:rPr>
                <w:webHidden/>
              </w:rPr>
              <w:fldChar w:fldCharType="begin"/>
            </w:r>
            <w:r w:rsidR="00E2797A">
              <w:rPr>
                <w:webHidden/>
              </w:rPr>
              <w:instrText xml:space="preserve"> PAGEREF _Toc349891431 \h </w:instrText>
            </w:r>
            <w:r w:rsidR="0076724D">
              <w:rPr>
                <w:webHidden/>
              </w:rPr>
            </w:r>
            <w:r w:rsidR="0076724D">
              <w:rPr>
                <w:webHidden/>
              </w:rPr>
              <w:fldChar w:fldCharType="separate"/>
            </w:r>
            <w:r w:rsidR="00A3197F">
              <w:rPr>
                <w:webHidden/>
              </w:rPr>
              <w:t>18</w:t>
            </w:r>
            <w:r w:rsidR="0076724D">
              <w:rPr>
                <w:webHidden/>
              </w:rPr>
              <w:fldChar w:fldCharType="end"/>
            </w:r>
          </w:hyperlink>
        </w:p>
        <w:p w:rsidR="00E2797A" w:rsidRDefault="004579F1">
          <w:pPr>
            <w:pStyle w:val="TOC3"/>
            <w:tabs>
              <w:tab w:val="left" w:pos="1000"/>
              <w:tab w:val="right" w:leader="dot" w:pos="8330"/>
            </w:tabs>
            <w:rPr>
              <w:rFonts w:eastAsiaTheme="minorEastAsia" w:cstheme="minorBidi"/>
              <w:noProof/>
              <w:sz w:val="22"/>
              <w:szCs w:val="22"/>
              <w:lang w:eastAsia="en-AU"/>
            </w:rPr>
          </w:pPr>
          <w:hyperlink w:anchor="_Toc349891432" w:history="1">
            <w:r w:rsidR="00E2797A" w:rsidRPr="00840093">
              <w:rPr>
                <w:rStyle w:val="Hyperlink"/>
                <w:noProof/>
              </w:rPr>
              <w:t>2.3.1</w:t>
            </w:r>
            <w:r w:rsidR="00E2797A">
              <w:rPr>
                <w:rFonts w:eastAsiaTheme="minorEastAsia" w:cstheme="minorBidi"/>
                <w:noProof/>
                <w:sz w:val="22"/>
                <w:szCs w:val="22"/>
                <w:lang w:eastAsia="en-AU"/>
              </w:rPr>
              <w:tab/>
            </w:r>
            <w:r w:rsidR="00E2797A" w:rsidRPr="00840093">
              <w:rPr>
                <w:rStyle w:val="Hyperlink"/>
                <w:noProof/>
              </w:rPr>
              <w:t>Appeals and Donations</w:t>
            </w:r>
            <w:r w:rsidR="00E2797A">
              <w:rPr>
                <w:noProof/>
                <w:webHidden/>
              </w:rPr>
              <w:tab/>
            </w:r>
            <w:r w:rsidR="0076724D">
              <w:rPr>
                <w:noProof/>
                <w:webHidden/>
              </w:rPr>
              <w:fldChar w:fldCharType="begin"/>
            </w:r>
            <w:r w:rsidR="00E2797A">
              <w:rPr>
                <w:noProof/>
                <w:webHidden/>
              </w:rPr>
              <w:instrText xml:space="preserve"> PAGEREF _Toc349891432 \h </w:instrText>
            </w:r>
            <w:r w:rsidR="0076724D">
              <w:rPr>
                <w:noProof/>
                <w:webHidden/>
              </w:rPr>
            </w:r>
            <w:r w:rsidR="0076724D">
              <w:rPr>
                <w:noProof/>
                <w:webHidden/>
              </w:rPr>
              <w:fldChar w:fldCharType="separate"/>
            </w:r>
            <w:r w:rsidR="00A3197F">
              <w:rPr>
                <w:noProof/>
                <w:webHidden/>
              </w:rPr>
              <w:t>19</w:t>
            </w:r>
            <w:r w:rsidR="0076724D">
              <w:rPr>
                <w:noProof/>
                <w:webHidden/>
              </w:rPr>
              <w:fldChar w:fldCharType="end"/>
            </w:r>
          </w:hyperlink>
        </w:p>
        <w:p w:rsidR="00E2797A" w:rsidRDefault="004579F1">
          <w:pPr>
            <w:pStyle w:val="TOC3"/>
            <w:tabs>
              <w:tab w:val="left" w:pos="1000"/>
              <w:tab w:val="right" w:leader="dot" w:pos="8330"/>
            </w:tabs>
            <w:rPr>
              <w:rFonts w:eastAsiaTheme="minorEastAsia" w:cstheme="minorBidi"/>
              <w:noProof/>
              <w:sz w:val="22"/>
              <w:szCs w:val="22"/>
              <w:lang w:eastAsia="en-AU"/>
            </w:rPr>
          </w:pPr>
          <w:hyperlink w:anchor="_Toc349891433" w:history="1">
            <w:r w:rsidR="00E2797A" w:rsidRPr="00840093">
              <w:rPr>
                <w:rStyle w:val="Hyperlink"/>
                <w:noProof/>
                <w:lang w:val="en-US"/>
              </w:rPr>
              <w:t>2.3.2</w:t>
            </w:r>
            <w:r w:rsidR="00E2797A">
              <w:rPr>
                <w:rFonts w:eastAsiaTheme="minorEastAsia" w:cstheme="minorBidi"/>
                <w:noProof/>
                <w:sz w:val="22"/>
                <w:szCs w:val="22"/>
                <w:lang w:eastAsia="en-AU"/>
              </w:rPr>
              <w:tab/>
            </w:r>
            <w:r w:rsidR="00E2797A" w:rsidRPr="00840093">
              <w:rPr>
                <w:rStyle w:val="Hyperlink"/>
                <w:noProof/>
                <w:lang w:val="en-US"/>
              </w:rPr>
              <w:t>Donations of Cash</w:t>
            </w:r>
            <w:r w:rsidR="00E2797A">
              <w:rPr>
                <w:noProof/>
                <w:webHidden/>
              </w:rPr>
              <w:tab/>
            </w:r>
            <w:r w:rsidR="0076724D">
              <w:rPr>
                <w:noProof/>
                <w:webHidden/>
              </w:rPr>
              <w:fldChar w:fldCharType="begin"/>
            </w:r>
            <w:r w:rsidR="00E2797A">
              <w:rPr>
                <w:noProof/>
                <w:webHidden/>
              </w:rPr>
              <w:instrText xml:space="preserve"> PAGEREF _Toc349891433 \h </w:instrText>
            </w:r>
            <w:r w:rsidR="0076724D">
              <w:rPr>
                <w:noProof/>
                <w:webHidden/>
              </w:rPr>
            </w:r>
            <w:r w:rsidR="0076724D">
              <w:rPr>
                <w:noProof/>
                <w:webHidden/>
              </w:rPr>
              <w:fldChar w:fldCharType="separate"/>
            </w:r>
            <w:r w:rsidR="00A3197F">
              <w:rPr>
                <w:noProof/>
                <w:webHidden/>
              </w:rPr>
              <w:t>19</w:t>
            </w:r>
            <w:r w:rsidR="0076724D">
              <w:rPr>
                <w:noProof/>
                <w:webHidden/>
              </w:rPr>
              <w:fldChar w:fldCharType="end"/>
            </w:r>
          </w:hyperlink>
        </w:p>
        <w:p w:rsidR="00E2797A" w:rsidRDefault="004579F1">
          <w:pPr>
            <w:pStyle w:val="TOC3"/>
            <w:tabs>
              <w:tab w:val="left" w:pos="1000"/>
              <w:tab w:val="right" w:leader="dot" w:pos="8330"/>
            </w:tabs>
            <w:rPr>
              <w:rFonts w:eastAsiaTheme="minorEastAsia" w:cstheme="minorBidi"/>
              <w:noProof/>
              <w:sz w:val="22"/>
              <w:szCs w:val="22"/>
              <w:lang w:eastAsia="en-AU"/>
            </w:rPr>
          </w:pPr>
          <w:hyperlink w:anchor="_Toc349891434" w:history="1">
            <w:r w:rsidR="00E2797A" w:rsidRPr="00840093">
              <w:rPr>
                <w:rStyle w:val="Hyperlink"/>
                <w:noProof/>
                <w:lang w:val="en-US"/>
              </w:rPr>
              <w:t>2.3.3</w:t>
            </w:r>
            <w:r w:rsidR="00E2797A">
              <w:rPr>
                <w:rFonts w:eastAsiaTheme="minorEastAsia" w:cstheme="minorBidi"/>
                <w:noProof/>
                <w:sz w:val="22"/>
                <w:szCs w:val="22"/>
                <w:lang w:eastAsia="en-AU"/>
              </w:rPr>
              <w:tab/>
            </w:r>
            <w:r w:rsidR="00E2797A" w:rsidRPr="00840093">
              <w:rPr>
                <w:rStyle w:val="Hyperlink"/>
                <w:noProof/>
                <w:lang w:val="en-US"/>
              </w:rPr>
              <w:t>Donations of Service and Labour</w:t>
            </w:r>
            <w:r w:rsidR="00E2797A">
              <w:rPr>
                <w:noProof/>
                <w:webHidden/>
              </w:rPr>
              <w:tab/>
            </w:r>
            <w:r w:rsidR="0076724D">
              <w:rPr>
                <w:noProof/>
                <w:webHidden/>
              </w:rPr>
              <w:fldChar w:fldCharType="begin"/>
            </w:r>
            <w:r w:rsidR="00E2797A">
              <w:rPr>
                <w:noProof/>
                <w:webHidden/>
              </w:rPr>
              <w:instrText xml:space="preserve"> PAGEREF _Toc349891434 \h </w:instrText>
            </w:r>
            <w:r w:rsidR="0076724D">
              <w:rPr>
                <w:noProof/>
                <w:webHidden/>
              </w:rPr>
            </w:r>
            <w:r w:rsidR="0076724D">
              <w:rPr>
                <w:noProof/>
                <w:webHidden/>
              </w:rPr>
              <w:fldChar w:fldCharType="separate"/>
            </w:r>
            <w:r w:rsidR="00A3197F">
              <w:rPr>
                <w:noProof/>
                <w:webHidden/>
              </w:rPr>
              <w:t>19</w:t>
            </w:r>
            <w:r w:rsidR="0076724D">
              <w:rPr>
                <w:noProof/>
                <w:webHidden/>
              </w:rPr>
              <w:fldChar w:fldCharType="end"/>
            </w:r>
          </w:hyperlink>
        </w:p>
        <w:p w:rsidR="00E2797A" w:rsidRDefault="004579F1">
          <w:pPr>
            <w:pStyle w:val="TOC3"/>
            <w:tabs>
              <w:tab w:val="left" w:pos="1000"/>
              <w:tab w:val="right" w:leader="dot" w:pos="8330"/>
            </w:tabs>
            <w:rPr>
              <w:rFonts w:eastAsiaTheme="minorEastAsia" w:cstheme="minorBidi"/>
              <w:noProof/>
              <w:sz w:val="22"/>
              <w:szCs w:val="22"/>
              <w:lang w:eastAsia="en-AU"/>
            </w:rPr>
          </w:pPr>
          <w:hyperlink w:anchor="_Toc349891435" w:history="1">
            <w:r w:rsidR="00E2797A" w:rsidRPr="00840093">
              <w:rPr>
                <w:rStyle w:val="Hyperlink"/>
                <w:noProof/>
              </w:rPr>
              <w:t>2.3.4</w:t>
            </w:r>
            <w:r w:rsidR="00E2797A">
              <w:rPr>
                <w:rFonts w:eastAsiaTheme="minorEastAsia" w:cstheme="minorBidi"/>
                <w:noProof/>
                <w:sz w:val="22"/>
                <w:szCs w:val="22"/>
                <w:lang w:eastAsia="en-AU"/>
              </w:rPr>
              <w:tab/>
            </w:r>
            <w:r w:rsidR="00E2797A" w:rsidRPr="00840093">
              <w:rPr>
                <w:rStyle w:val="Hyperlink"/>
                <w:noProof/>
              </w:rPr>
              <w:t>Donations of Goods</w:t>
            </w:r>
            <w:r w:rsidR="00E2797A">
              <w:rPr>
                <w:noProof/>
                <w:webHidden/>
              </w:rPr>
              <w:tab/>
            </w:r>
            <w:r w:rsidR="0076724D">
              <w:rPr>
                <w:noProof/>
                <w:webHidden/>
              </w:rPr>
              <w:fldChar w:fldCharType="begin"/>
            </w:r>
            <w:r w:rsidR="00E2797A">
              <w:rPr>
                <w:noProof/>
                <w:webHidden/>
              </w:rPr>
              <w:instrText xml:space="preserve"> PAGEREF _Toc349891435 \h </w:instrText>
            </w:r>
            <w:r w:rsidR="0076724D">
              <w:rPr>
                <w:noProof/>
                <w:webHidden/>
              </w:rPr>
            </w:r>
            <w:r w:rsidR="0076724D">
              <w:rPr>
                <w:noProof/>
                <w:webHidden/>
              </w:rPr>
              <w:fldChar w:fldCharType="separate"/>
            </w:r>
            <w:r w:rsidR="00A3197F">
              <w:rPr>
                <w:noProof/>
                <w:webHidden/>
              </w:rPr>
              <w:t>19</w:t>
            </w:r>
            <w:r w:rsidR="0076724D">
              <w:rPr>
                <w:noProof/>
                <w:webHidden/>
              </w:rPr>
              <w:fldChar w:fldCharType="end"/>
            </w:r>
          </w:hyperlink>
        </w:p>
        <w:p w:rsidR="00E2797A" w:rsidRDefault="004579F1">
          <w:pPr>
            <w:pStyle w:val="TOC2"/>
            <w:tabs>
              <w:tab w:val="left" w:pos="600"/>
            </w:tabs>
            <w:rPr>
              <w:rFonts w:asciiTheme="minorHAnsi" w:eastAsiaTheme="minorEastAsia" w:hAnsiTheme="minorHAnsi" w:cstheme="minorBidi"/>
              <w:b w:val="0"/>
              <w:bCs w:val="0"/>
              <w:sz w:val="22"/>
              <w:szCs w:val="22"/>
              <w:lang w:eastAsia="en-AU"/>
            </w:rPr>
          </w:pPr>
          <w:hyperlink w:anchor="_Toc349891436" w:history="1">
            <w:r w:rsidR="00E2797A" w:rsidRPr="00840093">
              <w:rPr>
                <w:rStyle w:val="Hyperlink"/>
              </w:rPr>
              <w:t>2.4</w:t>
            </w:r>
            <w:r w:rsidR="00E2797A">
              <w:rPr>
                <w:rFonts w:asciiTheme="minorHAnsi" w:eastAsiaTheme="minorEastAsia" w:hAnsiTheme="minorHAnsi" w:cstheme="minorBidi"/>
                <w:b w:val="0"/>
                <w:bCs w:val="0"/>
                <w:sz w:val="22"/>
                <w:szCs w:val="22"/>
                <w:lang w:eastAsia="en-AU"/>
              </w:rPr>
              <w:tab/>
            </w:r>
            <w:r w:rsidR="00E2797A" w:rsidRPr="00840093">
              <w:rPr>
                <w:rStyle w:val="Hyperlink"/>
              </w:rPr>
              <w:t>Local Recovery Coordinating Committee Roles  and Responsibilities</w:t>
            </w:r>
            <w:r w:rsidR="00E2797A">
              <w:rPr>
                <w:webHidden/>
              </w:rPr>
              <w:tab/>
            </w:r>
            <w:r w:rsidR="0076724D">
              <w:rPr>
                <w:webHidden/>
              </w:rPr>
              <w:fldChar w:fldCharType="begin"/>
            </w:r>
            <w:r w:rsidR="00E2797A">
              <w:rPr>
                <w:webHidden/>
              </w:rPr>
              <w:instrText xml:space="preserve"> PAGEREF _Toc349891436 \h </w:instrText>
            </w:r>
            <w:r w:rsidR="0076724D">
              <w:rPr>
                <w:webHidden/>
              </w:rPr>
            </w:r>
            <w:r w:rsidR="0076724D">
              <w:rPr>
                <w:webHidden/>
              </w:rPr>
              <w:fldChar w:fldCharType="separate"/>
            </w:r>
            <w:r w:rsidR="00A3197F">
              <w:rPr>
                <w:webHidden/>
              </w:rPr>
              <w:t>19</w:t>
            </w:r>
            <w:r w:rsidR="0076724D">
              <w:rPr>
                <w:webHidden/>
              </w:rPr>
              <w:fldChar w:fldCharType="end"/>
            </w:r>
          </w:hyperlink>
        </w:p>
        <w:p w:rsidR="00E2797A" w:rsidRDefault="004579F1">
          <w:pPr>
            <w:pStyle w:val="TOC3"/>
            <w:tabs>
              <w:tab w:val="left" w:pos="1000"/>
              <w:tab w:val="right" w:leader="dot" w:pos="8330"/>
            </w:tabs>
            <w:rPr>
              <w:rFonts w:eastAsiaTheme="minorEastAsia" w:cstheme="minorBidi"/>
              <w:noProof/>
              <w:sz w:val="22"/>
              <w:szCs w:val="22"/>
              <w:lang w:eastAsia="en-AU"/>
            </w:rPr>
          </w:pPr>
          <w:hyperlink w:anchor="_Toc349891437" w:history="1">
            <w:r w:rsidR="00E2797A" w:rsidRPr="00840093">
              <w:rPr>
                <w:rStyle w:val="Hyperlink"/>
                <w:noProof/>
              </w:rPr>
              <w:t>2.4.1</w:t>
            </w:r>
            <w:r w:rsidR="00E2797A">
              <w:rPr>
                <w:rFonts w:eastAsiaTheme="minorEastAsia" w:cstheme="minorBidi"/>
                <w:noProof/>
                <w:sz w:val="22"/>
                <w:szCs w:val="22"/>
                <w:lang w:eastAsia="en-AU"/>
              </w:rPr>
              <w:tab/>
            </w:r>
            <w:r w:rsidR="00E2797A" w:rsidRPr="00840093">
              <w:rPr>
                <w:rStyle w:val="Hyperlink"/>
                <w:noProof/>
              </w:rPr>
              <w:t>Local Recovery Coordinator</w:t>
            </w:r>
            <w:r w:rsidR="00E2797A">
              <w:rPr>
                <w:noProof/>
                <w:webHidden/>
              </w:rPr>
              <w:tab/>
            </w:r>
            <w:r w:rsidR="0076724D">
              <w:rPr>
                <w:noProof/>
                <w:webHidden/>
              </w:rPr>
              <w:fldChar w:fldCharType="begin"/>
            </w:r>
            <w:r w:rsidR="00E2797A">
              <w:rPr>
                <w:noProof/>
                <w:webHidden/>
              </w:rPr>
              <w:instrText xml:space="preserve"> PAGEREF _Toc349891437 \h </w:instrText>
            </w:r>
            <w:r w:rsidR="0076724D">
              <w:rPr>
                <w:noProof/>
                <w:webHidden/>
              </w:rPr>
            </w:r>
            <w:r w:rsidR="0076724D">
              <w:rPr>
                <w:noProof/>
                <w:webHidden/>
              </w:rPr>
              <w:fldChar w:fldCharType="separate"/>
            </w:r>
            <w:r w:rsidR="00A3197F">
              <w:rPr>
                <w:noProof/>
                <w:webHidden/>
              </w:rPr>
              <w:t>19</w:t>
            </w:r>
            <w:r w:rsidR="0076724D">
              <w:rPr>
                <w:noProof/>
                <w:webHidden/>
              </w:rPr>
              <w:fldChar w:fldCharType="end"/>
            </w:r>
          </w:hyperlink>
        </w:p>
        <w:p w:rsidR="00E2797A" w:rsidRDefault="004579F1">
          <w:pPr>
            <w:pStyle w:val="TOC3"/>
            <w:tabs>
              <w:tab w:val="left" w:pos="1000"/>
              <w:tab w:val="right" w:leader="dot" w:pos="8330"/>
            </w:tabs>
            <w:rPr>
              <w:rFonts w:eastAsiaTheme="minorEastAsia" w:cstheme="minorBidi"/>
              <w:noProof/>
              <w:sz w:val="22"/>
              <w:szCs w:val="22"/>
              <w:lang w:eastAsia="en-AU"/>
            </w:rPr>
          </w:pPr>
          <w:hyperlink w:anchor="_Toc349891438" w:history="1">
            <w:r w:rsidR="00E2797A" w:rsidRPr="00840093">
              <w:rPr>
                <w:rStyle w:val="Hyperlink"/>
                <w:noProof/>
              </w:rPr>
              <w:t>2.4.2</w:t>
            </w:r>
            <w:r w:rsidR="00E2797A">
              <w:rPr>
                <w:rFonts w:eastAsiaTheme="minorEastAsia" w:cstheme="minorBidi"/>
                <w:noProof/>
                <w:sz w:val="22"/>
                <w:szCs w:val="22"/>
                <w:lang w:eastAsia="en-AU"/>
              </w:rPr>
              <w:tab/>
            </w:r>
            <w:r w:rsidR="00E2797A" w:rsidRPr="00840093">
              <w:rPr>
                <w:rStyle w:val="Hyperlink"/>
                <w:noProof/>
              </w:rPr>
              <w:t>LRC – Roles and Responsibilities</w:t>
            </w:r>
            <w:r w:rsidR="00E2797A">
              <w:rPr>
                <w:noProof/>
                <w:webHidden/>
              </w:rPr>
              <w:tab/>
            </w:r>
            <w:r w:rsidR="0076724D">
              <w:rPr>
                <w:noProof/>
                <w:webHidden/>
              </w:rPr>
              <w:fldChar w:fldCharType="begin"/>
            </w:r>
            <w:r w:rsidR="00E2797A">
              <w:rPr>
                <w:noProof/>
                <w:webHidden/>
              </w:rPr>
              <w:instrText xml:space="preserve"> PAGEREF _Toc349891438 \h </w:instrText>
            </w:r>
            <w:r w:rsidR="0076724D">
              <w:rPr>
                <w:noProof/>
                <w:webHidden/>
              </w:rPr>
            </w:r>
            <w:r w:rsidR="0076724D">
              <w:rPr>
                <w:noProof/>
                <w:webHidden/>
              </w:rPr>
              <w:fldChar w:fldCharType="separate"/>
            </w:r>
            <w:r w:rsidR="00A3197F">
              <w:rPr>
                <w:noProof/>
                <w:webHidden/>
              </w:rPr>
              <w:t>19</w:t>
            </w:r>
            <w:r w:rsidR="0076724D">
              <w:rPr>
                <w:noProof/>
                <w:webHidden/>
              </w:rPr>
              <w:fldChar w:fldCharType="end"/>
            </w:r>
          </w:hyperlink>
        </w:p>
        <w:p w:rsidR="00E2797A" w:rsidRDefault="004579F1">
          <w:pPr>
            <w:pStyle w:val="TOC3"/>
            <w:tabs>
              <w:tab w:val="left" w:pos="1000"/>
              <w:tab w:val="right" w:leader="dot" w:pos="8330"/>
            </w:tabs>
            <w:rPr>
              <w:rFonts w:eastAsiaTheme="minorEastAsia" w:cstheme="minorBidi"/>
              <w:noProof/>
              <w:sz w:val="22"/>
              <w:szCs w:val="22"/>
              <w:lang w:eastAsia="en-AU"/>
            </w:rPr>
          </w:pPr>
          <w:hyperlink w:anchor="_Toc349891439" w:history="1">
            <w:r w:rsidR="00E2797A" w:rsidRPr="00840093">
              <w:rPr>
                <w:rStyle w:val="Hyperlink"/>
                <w:noProof/>
              </w:rPr>
              <w:t>2.4.3</w:t>
            </w:r>
            <w:r w:rsidR="00E2797A">
              <w:rPr>
                <w:rFonts w:eastAsiaTheme="minorEastAsia" w:cstheme="minorBidi"/>
                <w:noProof/>
                <w:sz w:val="22"/>
                <w:szCs w:val="22"/>
                <w:lang w:eastAsia="en-AU"/>
              </w:rPr>
              <w:tab/>
            </w:r>
            <w:r w:rsidR="00E2797A" w:rsidRPr="00840093">
              <w:rPr>
                <w:rStyle w:val="Hyperlink"/>
                <w:noProof/>
              </w:rPr>
              <w:t>Local Recovery Planning Committee</w:t>
            </w:r>
            <w:r w:rsidR="00E2797A">
              <w:rPr>
                <w:noProof/>
                <w:webHidden/>
              </w:rPr>
              <w:tab/>
            </w:r>
            <w:r w:rsidR="0076724D">
              <w:rPr>
                <w:noProof/>
                <w:webHidden/>
              </w:rPr>
              <w:fldChar w:fldCharType="begin"/>
            </w:r>
            <w:r w:rsidR="00E2797A">
              <w:rPr>
                <w:noProof/>
                <w:webHidden/>
              </w:rPr>
              <w:instrText xml:space="preserve"> PAGEREF _Toc349891439 \h </w:instrText>
            </w:r>
            <w:r w:rsidR="0076724D">
              <w:rPr>
                <w:noProof/>
                <w:webHidden/>
              </w:rPr>
            </w:r>
            <w:r w:rsidR="0076724D">
              <w:rPr>
                <w:noProof/>
                <w:webHidden/>
              </w:rPr>
              <w:fldChar w:fldCharType="separate"/>
            </w:r>
            <w:r w:rsidR="00A3197F">
              <w:rPr>
                <w:noProof/>
                <w:webHidden/>
              </w:rPr>
              <w:t>20</w:t>
            </w:r>
            <w:r w:rsidR="0076724D">
              <w:rPr>
                <w:noProof/>
                <w:webHidden/>
              </w:rPr>
              <w:fldChar w:fldCharType="end"/>
            </w:r>
          </w:hyperlink>
        </w:p>
        <w:p w:rsidR="00E2797A" w:rsidRDefault="004579F1">
          <w:pPr>
            <w:pStyle w:val="TOC3"/>
            <w:tabs>
              <w:tab w:val="left" w:pos="1000"/>
              <w:tab w:val="right" w:leader="dot" w:pos="8330"/>
            </w:tabs>
            <w:rPr>
              <w:rFonts w:eastAsiaTheme="minorEastAsia" w:cstheme="minorBidi"/>
              <w:noProof/>
              <w:sz w:val="22"/>
              <w:szCs w:val="22"/>
              <w:lang w:eastAsia="en-AU"/>
            </w:rPr>
          </w:pPr>
          <w:hyperlink w:anchor="_Toc349891440" w:history="1">
            <w:r w:rsidR="00E2797A" w:rsidRPr="00840093">
              <w:rPr>
                <w:rStyle w:val="Hyperlink"/>
                <w:noProof/>
              </w:rPr>
              <w:t>2.4.4</w:t>
            </w:r>
            <w:r w:rsidR="00E2797A">
              <w:rPr>
                <w:rFonts w:eastAsiaTheme="minorEastAsia" w:cstheme="minorBidi"/>
                <w:noProof/>
                <w:sz w:val="22"/>
                <w:szCs w:val="22"/>
                <w:lang w:eastAsia="en-AU"/>
              </w:rPr>
              <w:tab/>
            </w:r>
            <w:r w:rsidR="00E2797A" w:rsidRPr="00840093">
              <w:rPr>
                <w:rStyle w:val="Hyperlink"/>
                <w:noProof/>
              </w:rPr>
              <w:t>Local Recovery Coordinating Committee</w:t>
            </w:r>
            <w:r w:rsidR="00E2797A">
              <w:rPr>
                <w:noProof/>
                <w:webHidden/>
              </w:rPr>
              <w:tab/>
            </w:r>
            <w:r w:rsidR="0076724D">
              <w:rPr>
                <w:noProof/>
                <w:webHidden/>
              </w:rPr>
              <w:fldChar w:fldCharType="begin"/>
            </w:r>
            <w:r w:rsidR="00E2797A">
              <w:rPr>
                <w:noProof/>
                <w:webHidden/>
              </w:rPr>
              <w:instrText xml:space="preserve"> PAGEREF _Toc349891440 \h </w:instrText>
            </w:r>
            <w:r w:rsidR="0076724D">
              <w:rPr>
                <w:noProof/>
                <w:webHidden/>
              </w:rPr>
            </w:r>
            <w:r w:rsidR="0076724D">
              <w:rPr>
                <w:noProof/>
                <w:webHidden/>
              </w:rPr>
              <w:fldChar w:fldCharType="separate"/>
            </w:r>
            <w:r w:rsidR="00A3197F">
              <w:rPr>
                <w:noProof/>
                <w:webHidden/>
              </w:rPr>
              <w:t>20</w:t>
            </w:r>
            <w:r w:rsidR="0076724D">
              <w:rPr>
                <w:noProof/>
                <w:webHidden/>
              </w:rPr>
              <w:fldChar w:fldCharType="end"/>
            </w:r>
          </w:hyperlink>
        </w:p>
        <w:p w:rsidR="00E2797A" w:rsidRDefault="004579F1">
          <w:pPr>
            <w:pStyle w:val="TOC3"/>
            <w:tabs>
              <w:tab w:val="left" w:pos="1000"/>
              <w:tab w:val="right" w:leader="dot" w:pos="8330"/>
            </w:tabs>
            <w:rPr>
              <w:rFonts w:eastAsiaTheme="minorEastAsia" w:cstheme="minorBidi"/>
              <w:noProof/>
              <w:sz w:val="22"/>
              <w:szCs w:val="22"/>
              <w:lang w:eastAsia="en-AU"/>
            </w:rPr>
          </w:pPr>
          <w:hyperlink w:anchor="_Toc349891441" w:history="1">
            <w:r w:rsidR="00E2797A" w:rsidRPr="00840093">
              <w:rPr>
                <w:rStyle w:val="Hyperlink"/>
                <w:noProof/>
              </w:rPr>
              <w:t xml:space="preserve">2.4.5 </w:t>
            </w:r>
            <w:r w:rsidR="00E2797A">
              <w:rPr>
                <w:rFonts w:eastAsiaTheme="minorEastAsia" w:cstheme="minorBidi"/>
                <w:noProof/>
                <w:sz w:val="22"/>
                <w:szCs w:val="22"/>
                <w:lang w:eastAsia="en-AU"/>
              </w:rPr>
              <w:tab/>
            </w:r>
            <w:r w:rsidR="00E2797A" w:rsidRPr="00840093">
              <w:rPr>
                <w:rStyle w:val="Hyperlink"/>
                <w:noProof/>
              </w:rPr>
              <w:t>Local Recovery Coordinating Committee - Role:</w:t>
            </w:r>
            <w:r w:rsidR="00E2797A">
              <w:rPr>
                <w:noProof/>
                <w:webHidden/>
              </w:rPr>
              <w:tab/>
            </w:r>
            <w:r w:rsidR="0076724D">
              <w:rPr>
                <w:noProof/>
                <w:webHidden/>
              </w:rPr>
              <w:fldChar w:fldCharType="begin"/>
            </w:r>
            <w:r w:rsidR="00E2797A">
              <w:rPr>
                <w:noProof/>
                <w:webHidden/>
              </w:rPr>
              <w:instrText xml:space="preserve"> PAGEREF _Toc349891441 \h </w:instrText>
            </w:r>
            <w:r w:rsidR="0076724D">
              <w:rPr>
                <w:noProof/>
                <w:webHidden/>
              </w:rPr>
            </w:r>
            <w:r w:rsidR="0076724D">
              <w:rPr>
                <w:noProof/>
                <w:webHidden/>
              </w:rPr>
              <w:fldChar w:fldCharType="separate"/>
            </w:r>
            <w:r w:rsidR="00A3197F">
              <w:rPr>
                <w:noProof/>
                <w:webHidden/>
              </w:rPr>
              <w:t>21</w:t>
            </w:r>
            <w:r w:rsidR="0076724D">
              <w:rPr>
                <w:noProof/>
                <w:webHidden/>
              </w:rPr>
              <w:fldChar w:fldCharType="end"/>
            </w:r>
          </w:hyperlink>
        </w:p>
        <w:p w:rsidR="00E2797A" w:rsidRDefault="004579F1">
          <w:pPr>
            <w:pStyle w:val="TOC3"/>
            <w:tabs>
              <w:tab w:val="left" w:pos="1000"/>
              <w:tab w:val="right" w:leader="dot" w:pos="8330"/>
            </w:tabs>
            <w:rPr>
              <w:rFonts w:eastAsiaTheme="minorEastAsia" w:cstheme="minorBidi"/>
              <w:noProof/>
              <w:sz w:val="22"/>
              <w:szCs w:val="22"/>
              <w:lang w:eastAsia="en-AU"/>
            </w:rPr>
          </w:pPr>
          <w:hyperlink w:anchor="_Toc349891442" w:history="1">
            <w:r w:rsidR="00E2797A" w:rsidRPr="00840093">
              <w:rPr>
                <w:rStyle w:val="Hyperlink"/>
                <w:noProof/>
              </w:rPr>
              <w:t>2.4.6</w:t>
            </w:r>
            <w:r w:rsidR="00E2797A">
              <w:rPr>
                <w:rFonts w:eastAsiaTheme="minorEastAsia" w:cstheme="minorBidi"/>
                <w:noProof/>
                <w:sz w:val="22"/>
                <w:szCs w:val="22"/>
                <w:lang w:eastAsia="en-AU"/>
              </w:rPr>
              <w:tab/>
            </w:r>
            <w:r w:rsidR="00E2797A" w:rsidRPr="00840093">
              <w:rPr>
                <w:rStyle w:val="Hyperlink"/>
                <w:noProof/>
              </w:rPr>
              <w:t>Responsibilities:</w:t>
            </w:r>
            <w:r w:rsidR="00E2797A">
              <w:rPr>
                <w:noProof/>
                <w:webHidden/>
              </w:rPr>
              <w:tab/>
            </w:r>
            <w:r w:rsidR="0076724D">
              <w:rPr>
                <w:noProof/>
                <w:webHidden/>
              </w:rPr>
              <w:fldChar w:fldCharType="begin"/>
            </w:r>
            <w:r w:rsidR="00E2797A">
              <w:rPr>
                <w:noProof/>
                <w:webHidden/>
              </w:rPr>
              <w:instrText xml:space="preserve"> PAGEREF _Toc349891442 \h </w:instrText>
            </w:r>
            <w:r w:rsidR="0076724D">
              <w:rPr>
                <w:noProof/>
                <w:webHidden/>
              </w:rPr>
            </w:r>
            <w:r w:rsidR="0076724D">
              <w:rPr>
                <w:noProof/>
                <w:webHidden/>
              </w:rPr>
              <w:fldChar w:fldCharType="separate"/>
            </w:r>
            <w:r w:rsidR="00A3197F">
              <w:rPr>
                <w:noProof/>
                <w:webHidden/>
              </w:rPr>
              <w:t>21</w:t>
            </w:r>
            <w:r w:rsidR="0076724D">
              <w:rPr>
                <w:noProof/>
                <w:webHidden/>
              </w:rPr>
              <w:fldChar w:fldCharType="end"/>
            </w:r>
          </w:hyperlink>
        </w:p>
        <w:p w:rsidR="00E2797A" w:rsidRDefault="004579F1">
          <w:pPr>
            <w:pStyle w:val="TOC3"/>
            <w:tabs>
              <w:tab w:val="left" w:pos="1000"/>
              <w:tab w:val="right" w:leader="dot" w:pos="8330"/>
            </w:tabs>
            <w:rPr>
              <w:rFonts w:eastAsiaTheme="minorEastAsia" w:cstheme="minorBidi"/>
              <w:noProof/>
              <w:sz w:val="22"/>
              <w:szCs w:val="22"/>
              <w:lang w:eastAsia="en-AU"/>
            </w:rPr>
          </w:pPr>
          <w:hyperlink w:anchor="_Toc349891443" w:history="1">
            <w:r w:rsidR="00E2797A" w:rsidRPr="00840093">
              <w:rPr>
                <w:rStyle w:val="Hyperlink"/>
                <w:noProof/>
              </w:rPr>
              <w:t>2.4.7</w:t>
            </w:r>
            <w:r w:rsidR="00E2797A">
              <w:rPr>
                <w:rFonts w:eastAsiaTheme="minorEastAsia" w:cstheme="minorBidi"/>
                <w:noProof/>
                <w:sz w:val="22"/>
                <w:szCs w:val="22"/>
                <w:lang w:eastAsia="en-AU"/>
              </w:rPr>
              <w:tab/>
            </w:r>
            <w:r w:rsidR="00E2797A" w:rsidRPr="00840093">
              <w:rPr>
                <w:rStyle w:val="Hyperlink"/>
                <w:noProof/>
              </w:rPr>
              <w:t>LRCC Sub-Committees (where required)</w:t>
            </w:r>
            <w:r w:rsidR="00E2797A">
              <w:rPr>
                <w:noProof/>
                <w:webHidden/>
              </w:rPr>
              <w:tab/>
            </w:r>
            <w:r w:rsidR="0076724D">
              <w:rPr>
                <w:noProof/>
                <w:webHidden/>
              </w:rPr>
              <w:fldChar w:fldCharType="begin"/>
            </w:r>
            <w:r w:rsidR="00E2797A">
              <w:rPr>
                <w:noProof/>
                <w:webHidden/>
              </w:rPr>
              <w:instrText xml:space="preserve"> PAGEREF _Toc349891443 \h </w:instrText>
            </w:r>
            <w:r w:rsidR="0076724D">
              <w:rPr>
                <w:noProof/>
                <w:webHidden/>
              </w:rPr>
            </w:r>
            <w:r w:rsidR="0076724D">
              <w:rPr>
                <w:noProof/>
                <w:webHidden/>
              </w:rPr>
              <w:fldChar w:fldCharType="separate"/>
            </w:r>
            <w:r w:rsidR="00A3197F">
              <w:rPr>
                <w:noProof/>
                <w:webHidden/>
              </w:rPr>
              <w:t>21</w:t>
            </w:r>
            <w:r w:rsidR="0076724D">
              <w:rPr>
                <w:noProof/>
                <w:webHidden/>
              </w:rPr>
              <w:fldChar w:fldCharType="end"/>
            </w:r>
          </w:hyperlink>
        </w:p>
        <w:p w:rsidR="00E2797A" w:rsidRDefault="004579F1">
          <w:pPr>
            <w:pStyle w:val="TOC2"/>
            <w:tabs>
              <w:tab w:val="left" w:pos="800"/>
            </w:tabs>
            <w:rPr>
              <w:rFonts w:asciiTheme="minorHAnsi" w:eastAsiaTheme="minorEastAsia" w:hAnsiTheme="minorHAnsi" w:cstheme="minorBidi"/>
              <w:b w:val="0"/>
              <w:bCs w:val="0"/>
              <w:sz w:val="22"/>
              <w:szCs w:val="22"/>
              <w:lang w:eastAsia="en-AU"/>
            </w:rPr>
          </w:pPr>
          <w:hyperlink w:anchor="_Toc349891444" w:history="1">
            <w:r w:rsidR="00E2797A" w:rsidRPr="00840093">
              <w:rPr>
                <w:rStyle w:val="Hyperlink"/>
              </w:rPr>
              <w:t xml:space="preserve">2.4 </w:t>
            </w:r>
            <w:r w:rsidR="00E2797A">
              <w:rPr>
                <w:rFonts w:asciiTheme="minorHAnsi" w:eastAsiaTheme="minorEastAsia" w:hAnsiTheme="minorHAnsi" w:cstheme="minorBidi"/>
                <w:b w:val="0"/>
                <w:bCs w:val="0"/>
                <w:sz w:val="22"/>
                <w:szCs w:val="22"/>
                <w:lang w:eastAsia="en-AU"/>
              </w:rPr>
              <w:tab/>
            </w:r>
            <w:r w:rsidR="00E2797A" w:rsidRPr="00840093">
              <w:rPr>
                <w:rStyle w:val="Hyperlink"/>
              </w:rPr>
              <w:t>Volunteers</w:t>
            </w:r>
            <w:r w:rsidR="00E2797A">
              <w:rPr>
                <w:webHidden/>
              </w:rPr>
              <w:tab/>
            </w:r>
            <w:r w:rsidR="0076724D">
              <w:rPr>
                <w:webHidden/>
              </w:rPr>
              <w:fldChar w:fldCharType="begin"/>
            </w:r>
            <w:r w:rsidR="00E2797A">
              <w:rPr>
                <w:webHidden/>
              </w:rPr>
              <w:instrText xml:space="preserve"> PAGEREF _Toc349891444 \h </w:instrText>
            </w:r>
            <w:r w:rsidR="0076724D">
              <w:rPr>
                <w:webHidden/>
              </w:rPr>
            </w:r>
            <w:r w:rsidR="0076724D">
              <w:rPr>
                <w:webHidden/>
              </w:rPr>
              <w:fldChar w:fldCharType="separate"/>
            </w:r>
            <w:r w:rsidR="00A3197F">
              <w:rPr>
                <w:webHidden/>
              </w:rPr>
              <w:t>24</w:t>
            </w:r>
            <w:r w:rsidR="0076724D">
              <w:rPr>
                <w:webHidden/>
              </w:rPr>
              <w:fldChar w:fldCharType="end"/>
            </w:r>
          </w:hyperlink>
        </w:p>
        <w:p w:rsidR="00E2797A" w:rsidRDefault="004579F1">
          <w:pPr>
            <w:pStyle w:val="TOC3"/>
            <w:tabs>
              <w:tab w:val="left" w:pos="1000"/>
              <w:tab w:val="right" w:leader="dot" w:pos="8330"/>
            </w:tabs>
            <w:rPr>
              <w:rFonts w:eastAsiaTheme="minorEastAsia" w:cstheme="minorBidi"/>
              <w:noProof/>
              <w:sz w:val="22"/>
              <w:szCs w:val="22"/>
              <w:lang w:eastAsia="en-AU"/>
            </w:rPr>
          </w:pPr>
          <w:hyperlink w:anchor="_Toc349891445" w:history="1">
            <w:r w:rsidR="00E2797A" w:rsidRPr="00840093">
              <w:rPr>
                <w:rStyle w:val="Hyperlink"/>
                <w:noProof/>
              </w:rPr>
              <w:t>2.4.1</w:t>
            </w:r>
            <w:r w:rsidR="00E2797A">
              <w:rPr>
                <w:rFonts w:eastAsiaTheme="minorEastAsia" w:cstheme="minorBidi"/>
                <w:noProof/>
                <w:sz w:val="22"/>
                <w:szCs w:val="22"/>
                <w:lang w:eastAsia="en-AU"/>
              </w:rPr>
              <w:tab/>
            </w:r>
            <w:r w:rsidR="00E2797A" w:rsidRPr="00840093">
              <w:rPr>
                <w:rStyle w:val="Hyperlink"/>
                <w:noProof/>
              </w:rPr>
              <w:t>Local Volunteer Coordinator</w:t>
            </w:r>
            <w:r w:rsidR="00E2797A">
              <w:rPr>
                <w:noProof/>
                <w:webHidden/>
              </w:rPr>
              <w:tab/>
            </w:r>
            <w:r w:rsidR="0076724D">
              <w:rPr>
                <w:noProof/>
                <w:webHidden/>
              </w:rPr>
              <w:fldChar w:fldCharType="begin"/>
            </w:r>
            <w:r w:rsidR="00E2797A">
              <w:rPr>
                <w:noProof/>
                <w:webHidden/>
              </w:rPr>
              <w:instrText xml:space="preserve"> PAGEREF _Toc349891445 \h </w:instrText>
            </w:r>
            <w:r w:rsidR="0076724D">
              <w:rPr>
                <w:noProof/>
                <w:webHidden/>
              </w:rPr>
            </w:r>
            <w:r w:rsidR="0076724D">
              <w:rPr>
                <w:noProof/>
                <w:webHidden/>
              </w:rPr>
              <w:fldChar w:fldCharType="separate"/>
            </w:r>
            <w:r w:rsidR="00A3197F">
              <w:rPr>
                <w:noProof/>
                <w:webHidden/>
              </w:rPr>
              <w:t>24</w:t>
            </w:r>
            <w:r w:rsidR="0076724D">
              <w:rPr>
                <w:noProof/>
                <w:webHidden/>
              </w:rPr>
              <w:fldChar w:fldCharType="end"/>
            </w:r>
          </w:hyperlink>
        </w:p>
        <w:p w:rsidR="00E2797A" w:rsidRDefault="004579F1">
          <w:pPr>
            <w:pStyle w:val="TOC3"/>
            <w:tabs>
              <w:tab w:val="left" w:pos="1000"/>
              <w:tab w:val="right" w:leader="dot" w:pos="8330"/>
            </w:tabs>
            <w:rPr>
              <w:rFonts w:eastAsiaTheme="minorEastAsia" w:cstheme="minorBidi"/>
              <w:noProof/>
              <w:sz w:val="22"/>
              <w:szCs w:val="22"/>
              <w:lang w:eastAsia="en-AU"/>
            </w:rPr>
          </w:pPr>
          <w:hyperlink w:anchor="_Toc349891446" w:history="1">
            <w:r w:rsidR="00E2797A" w:rsidRPr="00840093">
              <w:rPr>
                <w:rStyle w:val="Hyperlink"/>
                <w:noProof/>
                <w:w w:val="105"/>
                <w:lang w:val="en-US" w:eastAsia="en-AU"/>
              </w:rPr>
              <w:t>2.4.2</w:t>
            </w:r>
            <w:r w:rsidR="00E2797A">
              <w:rPr>
                <w:rFonts w:eastAsiaTheme="minorEastAsia" w:cstheme="minorBidi"/>
                <w:noProof/>
                <w:sz w:val="22"/>
                <w:szCs w:val="22"/>
                <w:lang w:eastAsia="en-AU"/>
              </w:rPr>
              <w:tab/>
            </w:r>
            <w:r w:rsidR="00E2797A" w:rsidRPr="00840093">
              <w:rPr>
                <w:rStyle w:val="Hyperlink"/>
                <w:noProof/>
                <w:w w:val="105"/>
                <w:lang w:val="en-US" w:eastAsia="en-AU"/>
              </w:rPr>
              <w:t>Registration:</w:t>
            </w:r>
            <w:r w:rsidR="00E2797A">
              <w:rPr>
                <w:noProof/>
                <w:webHidden/>
              </w:rPr>
              <w:tab/>
            </w:r>
            <w:r w:rsidR="0076724D">
              <w:rPr>
                <w:noProof/>
                <w:webHidden/>
              </w:rPr>
              <w:fldChar w:fldCharType="begin"/>
            </w:r>
            <w:r w:rsidR="00E2797A">
              <w:rPr>
                <w:noProof/>
                <w:webHidden/>
              </w:rPr>
              <w:instrText xml:space="preserve"> PAGEREF _Toc349891446 \h </w:instrText>
            </w:r>
            <w:r w:rsidR="0076724D">
              <w:rPr>
                <w:noProof/>
                <w:webHidden/>
              </w:rPr>
            </w:r>
            <w:r w:rsidR="0076724D">
              <w:rPr>
                <w:noProof/>
                <w:webHidden/>
              </w:rPr>
              <w:fldChar w:fldCharType="separate"/>
            </w:r>
            <w:r w:rsidR="00A3197F">
              <w:rPr>
                <w:noProof/>
                <w:webHidden/>
              </w:rPr>
              <w:t>24</w:t>
            </w:r>
            <w:r w:rsidR="0076724D">
              <w:rPr>
                <w:noProof/>
                <w:webHidden/>
              </w:rPr>
              <w:fldChar w:fldCharType="end"/>
            </w:r>
          </w:hyperlink>
        </w:p>
        <w:p w:rsidR="00E2797A" w:rsidRDefault="004579F1">
          <w:pPr>
            <w:pStyle w:val="TOC3"/>
            <w:tabs>
              <w:tab w:val="left" w:pos="1000"/>
              <w:tab w:val="right" w:leader="dot" w:pos="8330"/>
            </w:tabs>
            <w:rPr>
              <w:rFonts w:eastAsiaTheme="minorEastAsia" w:cstheme="minorBidi"/>
              <w:noProof/>
              <w:sz w:val="22"/>
              <w:szCs w:val="22"/>
              <w:lang w:eastAsia="en-AU"/>
            </w:rPr>
          </w:pPr>
          <w:hyperlink w:anchor="_Toc349891447" w:history="1">
            <w:r w:rsidR="00E2797A" w:rsidRPr="00840093">
              <w:rPr>
                <w:rStyle w:val="Hyperlink"/>
                <w:noProof/>
                <w:lang w:val="en-US" w:eastAsia="en-AU"/>
              </w:rPr>
              <w:t xml:space="preserve">2.4.3 </w:t>
            </w:r>
            <w:r w:rsidR="00E2797A">
              <w:rPr>
                <w:rFonts w:eastAsiaTheme="minorEastAsia" w:cstheme="minorBidi"/>
                <w:noProof/>
                <w:sz w:val="22"/>
                <w:szCs w:val="22"/>
                <w:lang w:eastAsia="en-AU"/>
              </w:rPr>
              <w:tab/>
            </w:r>
            <w:r w:rsidR="00E2797A" w:rsidRPr="00840093">
              <w:rPr>
                <w:rStyle w:val="Hyperlink"/>
                <w:noProof/>
                <w:lang w:val="en-US" w:eastAsia="en-AU"/>
              </w:rPr>
              <w:t>Request for Assistance/Task (RFAs)</w:t>
            </w:r>
            <w:r w:rsidR="00E2797A">
              <w:rPr>
                <w:noProof/>
                <w:webHidden/>
              </w:rPr>
              <w:tab/>
            </w:r>
            <w:r w:rsidR="0076724D">
              <w:rPr>
                <w:noProof/>
                <w:webHidden/>
              </w:rPr>
              <w:fldChar w:fldCharType="begin"/>
            </w:r>
            <w:r w:rsidR="00E2797A">
              <w:rPr>
                <w:noProof/>
                <w:webHidden/>
              </w:rPr>
              <w:instrText xml:space="preserve"> PAGEREF _Toc349891447 \h </w:instrText>
            </w:r>
            <w:r w:rsidR="0076724D">
              <w:rPr>
                <w:noProof/>
                <w:webHidden/>
              </w:rPr>
            </w:r>
            <w:r w:rsidR="0076724D">
              <w:rPr>
                <w:noProof/>
                <w:webHidden/>
              </w:rPr>
              <w:fldChar w:fldCharType="separate"/>
            </w:r>
            <w:r w:rsidR="00A3197F">
              <w:rPr>
                <w:noProof/>
                <w:webHidden/>
              </w:rPr>
              <w:t>25</w:t>
            </w:r>
            <w:r w:rsidR="0076724D">
              <w:rPr>
                <w:noProof/>
                <w:webHidden/>
              </w:rPr>
              <w:fldChar w:fldCharType="end"/>
            </w:r>
          </w:hyperlink>
        </w:p>
        <w:p w:rsidR="00E2797A" w:rsidRDefault="004579F1">
          <w:pPr>
            <w:pStyle w:val="TOC3"/>
            <w:tabs>
              <w:tab w:val="left" w:pos="1000"/>
              <w:tab w:val="right" w:leader="dot" w:pos="8330"/>
            </w:tabs>
            <w:rPr>
              <w:rFonts w:eastAsiaTheme="minorEastAsia" w:cstheme="minorBidi"/>
              <w:noProof/>
              <w:sz w:val="22"/>
              <w:szCs w:val="22"/>
              <w:lang w:eastAsia="en-AU"/>
            </w:rPr>
          </w:pPr>
          <w:hyperlink w:anchor="_Toc349891448" w:history="1">
            <w:r w:rsidR="00E2797A" w:rsidRPr="00840093">
              <w:rPr>
                <w:rStyle w:val="Hyperlink"/>
                <w:noProof/>
                <w:w w:val="105"/>
                <w:lang w:val="en-US" w:eastAsia="en-AU"/>
              </w:rPr>
              <w:t>2.4.3</w:t>
            </w:r>
            <w:r w:rsidR="00E2797A">
              <w:rPr>
                <w:rFonts w:eastAsiaTheme="minorEastAsia" w:cstheme="minorBidi"/>
                <w:noProof/>
                <w:sz w:val="22"/>
                <w:szCs w:val="22"/>
                <w:lang w:eastAsia="en-AU"/>
              </w:rPr>
              <w:tab/>
            </w:r>
            <w:r w:rsidR="00E2797A" w:rsidRPr="00840093">
              <w:rPr>
                <w:rStyle w:val="Hyperlink"/>
                <w:noProof/>
                <w:w w:val="105"/>
                <w:lang w:val="en-US" w:eastAsia="en-AU"/>
              </w:rPr>
              <w:t>Allocation of Tasks</w:t>
            </w:r>
            <w:r w:rsidR="00E2797A">
              <w:rPr>
                <w:noProof/>
                <w:webHidden/>
              </w:rPr>
              <w:tab/>
            </w:r>
            <w:r w:rsidR="0076724D">
              <w:rPr>
                <w:noProof/>
                <w:webHidden/>
              </w:rPr>
              <w:fldChar w:fldCharType="begin"/>
            </w:r>
            <w:r w:rsidR="00E2797A">
              <w:rPr>
                <w:noProof/>
                <w:webHidden/>
              </w:rPr>
              <w:instrText xml:space="preserve"> PAGEREF _Toc349891448 \h </w:instrText>
            </w:r>
            <w:r w:rsidR="0076724D">
              <w:rPr>
                <w:noProof/>
                <w:webHidden/>
              </w:rPr>
            </w:r>
            <w:r w:rsidR="0076724D">
              <w:rPr>
                <w:noProof/>
                <w:webHidden/>
              </w:rPr>
              <w:fldChar w:fldCharType="separate"/>
            </w:r>
            <w:r w:rsidR="00A3197F">
              <w:rPr>
                <w:noProof/>
                <w:webHidden/>
              </w:rPr>
              <w:t>25</w:t>
            </w:r>
            <w:r w:rsidR="0076724D">
              <w:rPr>
                <w:noProof/>
                <w:webHidden/>
              </w:rPr>
              <w:fldChar w:fldCharType="end"/>
            </w:r>
          </w:hyperlink>
        </w:p>
        <w:p w:rsidR="00E2797A" w:rsidRDefault="004579F1">
          <w:pPr>
            <w:pStyle w:val="TOC3"/>
            <w:tabs>
              <w:tab w:val="left" w:pos="1000"/>
              <w:tab w:val="right" w:leader="dot" w:pos="8330"/>
            </w:tabs>
            <w:rPr>
              <w:rFonts w:eastAsiaTheme="minorEastAsia" w:cstheme="minorBidi"/>
              <w:noProof/>
              <w:sz w:val="22"/>
              <w:szCs w:val="22"/>
              <w:lang w:eastAsia="en-AU"/>
            </w:rPr>
          </w:pPr>
          <w:hyperlink w:anchor="_Toc349891449" w:history="1">
            <w:r w:rsidR="00E2797A" w:rsidRPr="00840093">
              <w:rPr>
                <w:rStyle w:val="Hyperlink"/>
                <w:noProof/>
                <w:w w:val="105"/>
                <w:lang w:val="en-US" w:eastAsia="en-AU"/>
              </w:rPr>
              <w:t>2.4.3</w:t>
            </w:r>
            <w:r w:rsidR="00E2797A">
              <w:rPr>
                <w:rFonts w:eastAsiaTheme="minorEastAsia" w:cstheme="minorBidi"/>
                <w:noProof/>
                <w:sz w:val="22"/>
                <w:szCs w:val="22"/>
                <w:lang w:eastAsia="en-AU"/>
              </w:rPr>
              <w:tab/>
            </w:r>
            <w:r w:rsidR="00E2797A" w:rsidRPr="00840093">
              <w:rPr>
                <w:rStyle w:val="Hyperlink"/>
                <w:noProof/>
                <w:w w:val="105"/>
                <w:lang w:val="en-US" w:eastAsia="en-AU"/>
              </w:rPr>
              <w:t>Hours of Duty</w:t>
            </w:r>
            <w:r w:rsidR="00E2797A">
              <w:rPr>
                <w:noProof/>
                <w:webHidden/>
              </w:rPr>
              <w:tab/>
            </w:r>
            <w:r w:rsidR="0076724D">
              <w:rPr>
                <w:noProof/>
                <w:webHidden/>
              </w:rPr>
              <w:fldChar w:fldCharType="begin"/>
            </w:r>
            <w:r w:rsidR="00E2797A">
              <w:rPr>
                <w:noProof/>
                <w:webHidden/>
              </w:rPr>
              <w:instrText xml:space="preserve"> PAGEREF _Toc349891449 \h </w:instrText>
            </w:r>
            <w:r w:rsidR="0076724D">
              <w:rPr>
                <w:noProof/>
                <w:webHidden/>
              </w:rPr>
            </w:r>
            <w:r w:rsidR="0076724D">
              <w:rPr>
                <w:noProof/>
                <w:webHidden/>
              </w:rPr>
              <w:fldChar w:fldCharType="separate"/>
            </w:r>
            <w:r w:rsidR="00A3197F">
              <w:rPr>
                <w:noProof/>
                <w:webHidden/>
              </w:rPr>
              <w:t>25</w:t>
            </w:r>
            <w:r w:rsidR="0076724D">
              <w:rPr>
                <w:noProof/>
                <w:webHidden/>
              </w:rPr>
              <w:fldChar w:fldCharType="end"/>
            </w:r>
          </w:hyperlink>
        </w:p>
        <w:p w:rsidR="00E2797A" w:rsidRDefault="004579F1">
          <w:pPr>
            <w:pStyle w:val="TOC3"/>
            <w:tabs>
              <w:tab w:val="left" w:pos="1000"/>
              <w:tab w:val="right" w:leader="dot" w:pos="8330"/>
            </w:tabs>
            <w:rPr>
              <w:rFonts w:eastAsiaTheme="minorEastAsia" w:cstheme="minorBidi"/>
              <w:noProof/>
              <w:sz w:val="22"/>
              <w:szCs w:val="22"/>
              <w:lang w:eastAsia="en-AU"/>
            </w:rPr>
          </w:pPr>
          <w:hyperlink w:anchor="_Toc349891450" w:history="1">
            <w:r w:rsidR="00E2797A" w:rsidRPr="00840093">
              <w:rPr>
                <w:rStyle w:val="Hyperlink"/>
                <w:noProof/>
                <w:w w:val="105"/>
                <w:lang w:val="en-US" w:eastAsia="en-AU"/>
              </w:rPr>
              <w:t>2.4.5</w:t>
            </w:r>
            <w:r w:rsidR="00E2797A">
              <w:rPr>
                <w:rFonts w:eastAsiaTheme="minorEastAsia" w:cstheme="minorBidi"/>
                <w:noProof/>
                <w:sz w:val="22"/>
                <w:szCs w:val="22"/>
                <w:lang w:eastAsia="en-AU"/>
              </w:rPr>
              <w:tab/>
            </w:r>
            <w:r w:rsidR="00E2797A" w:rsidRPr="00840093">
              <w:rPr>
                <w:rStyle w:val="Hyperlink"/>
                <w:noProof/>
                <w:w w:val="105"/>
                <w:lang w:val="en-US" w:eastAsia="en-AU"/>
              </w:rPr>
              <w:t>Identification</w:t>
            </w:r>
            <w:r w:rsidR="00E2797A">
              <w:rPr>
                <w:noProof/>
                <w:webHidden/>
              </w:rPr>
              <w:tab/>
            </w:r>
            <w:r w:rsidR="0076724D">
              <w:rPr>
                <w:noProof/>
                <w:webHidden/>
              </w:rPr>
              <w:fldChar w:fldCharType="begin"/>
            </w:r>
            <w:r w:rsidR="00E2797A">
              <w:rPr>
                <w:noProof/>
                <w:webHidden/>
              </w:rPr>
              <w:instrText xml:space="preserve"> PAGEREF _Toc349891450 \h </w:instrText>
            </w:r>
            <w:r w:rsidR="0076724D">
              <w:rPr>
                <w:noProof/>
                <w:webHidden/>
              </w:rPr>
            </w:r>
            <w:r w:rsidR="0076724D">
              <w:rPr>
                <w:noProof/>
                <w:webHidden/>
              </w:rPr>
              <w:fldChar w:fldCharType="separate"/>
            </w:r>
            <w:r w:rsidR="00A3197F">
              <w:rPr>
                <w:noProof/>
                <w:webHidden/>
              </w:rPr>
              <w:t>26</w:t>
            </w:r>
            <w:r w:rsidR="0076724D">
              <w:rPr>
                <w:noProof/>
                <w:webHidden/>
              </w:rPr>
              <w:fldChar w:fldCharType="end"/>
            </w:r>
          </w:hyperlink>
        </w:p>
        <w:p w:rsidR="00E2797A" w:rsidRDefault="004579F1">
          <w:pPr>
            <w:pStyle w:val="TOC3"/>
            <w:tabs>
              <w:tab w:val="left" w:pos="1000"/>
              <w:tab w:val="right" w:leader="dot" w:pos="8330"/>
            </w:tabs>
            <w:rPr>
              <w:rFonts w:eastAsiaTheme="minorEastAsia" w:cstheme="minorBidi"/>
              <w:noProof/>
              <w:sz w:val="22"/>
              <w:szCs w:val="22"/>
              <w:lang w:eastAsia="en-AU"/>
            </w:rPr>
          </w:pPr>
          <w:hyperlink w:anchor="_Toc349891451" w:history="1">
            <w:r w:rsidR="00E2797A" w:rsidRPr="00840093">
              <w:rPr>
                <w:rStyle w:val="Hyperlink"/>
                <w:noProof/>
                <w:w w:val="105"/>
                <w:lang w:val="en-US" w:eastAsia="en-AU"/>
              </w:rPr>
              <w:t>2.4.6</w:t>
            </w:r>
            <w:r w:rsidR="00E2797A">
              <w:rPr>
                <w:rFonts w:eastAsiaTheme="minorEastAsia" w:cstheme="minorBidi"/>
                <w:noProof/>
                <w:sz w:val="22"/>
                <w:szCs w:val="22"/>
                <w:lang w:eastAsia="en-AU"/>
              </w:rPr>
              <w:tab/>
            </w:r>
            <w:r w:rsidR="00E2797A" w:rsidRPr="00840093">
              <w:rPr>
                <w:rStyle w:val="Hyperlink"/>
                <w:noProof/>
                <w:w w:val="105"/>
                <w:lang w:val="en-US" w:eastAsia="en-AU"/>
              </w:rPr>
              <w:t>Other</w:t>
            </w:r>
            <w:r w:rsidR="00E2797A">
              <w:rPr>
                <w:noProof/>
                <w:webHidden/>
              </w:rPr>
              <w:tab/>
            </w:r>
            <w:r w:rsidR="0076724D">
              <w:rPr>
                <w:noProof/>
                <w:webHidden/>
              </w:rPr>
              <w:fldChar w:fldCharType="begin"/>
            </w:r>
            <w:r w:rsidR="00E2797A">
              <w:rPr>
                <w:noProof/>
                <w:webHidden/>
              </w:rPr>
              <w:instrText xml:space="preserve"> PAGEREF _Toc349891451 \h </w:instrText>
            </w:r>
            <w:r w:rsidR="0076724D">
              <w:rPr>
                <w:noProof/>
                <w:webHidden/>
              </w:rPr>
            </w:r>
            <w:r w:rsidR="0076724D">
              <w:rPr>
                <w:noProof/>
                <w:webHidden/>
              </w:rPr>
              <w:fldChar w:fldCharType="separate"/>
            </w:r>
            <w:r w:rsidR="00A3197F">
              <w:rPr>
                <w:noProof/>
                <w:webHidden/>
              </w:rPr>
              <w:t>26</w:t>
            </w:r>
            <w:r w:rsidR="0076724D">
              <w:rPr>
                <w:noProof/>
                <w:webHidden/>
              </w:rPr>
              <w:fldChar w:fldCharType="end"/>
            </w:r>
          </w:hyperlink>
        </w:p>
        <w:p w:rsidR="00E2797A" w:rsidRDefault="004579F1">
          <w:pPr>
            <w:pStyle w:val="TOC2"/>
            <w:tabs>
              <w:tab w:val="left" w:pos="800"/>
            </w:tabs>
            <w:rPr>
              <w:rFonts w:asciiTheme="minorHAnsi" w:eastAsiaTheme="minorEastAsia" w:hAnsiTheme="minorHAnsi" w:cstheme="minorBidi"/>
              <w:b w:val="0"/>
              <w:bCs w:val="0"/>
              <w:sz w:val="22"/>
              <w:szCs w:val="22"/>
              <w:lang w:eastAsia="en-AU"/>
            </w:rPr>
          </w:pPr>
          <w:hyperlink w:anchor="_Toc349891452" w:history="1">
            <w:r w:rsidR="00E2797A" w:rsidRPr="00840093">
              <w:rPr>
                <w:rStyle w:val="Hyperlink"/>
              </w:rPr>
              <w:t xml:space="preserve">2.5 </w:t>
            </w:r>
            <w:r w:rsidR="00E2797A">
              <w:rPr>
                <w:rFonts w:asciiTheme="minorHAnsi" w:eastAsiaTheme="minorEastAsia" w:hAnsiTheme="minorHAnsi" w:cstheme="minorBidi"/>
                <w:b w:val="0"/>
                <w:bCs w:val="0"/>
                <w:sz w:val="22"/>
                <w:szCs w:val="22"/>
                <w:lang w:eastAsia="en-AU"/>
              </w:rPr>
              <w:tab/>
            </w:r>
            <w:r w:rsidR="00E2797A" w:rsidRPr="00840093">
              <w:rPr>
                <w:rStyle w:val="Hyperlink"/>
              </w:rPr>
              <w:t>Contacts Register</w:t>
            </w:r>
            <w:r w:rsidR="00E2797A">
              <w:rPr>
                <w:webHidden/>
              </w:rPr>
              <w:tab/>
            </w:r>
            <w:r w:rsidR="0076724D">
              <w:rPr>
                <w:webHidden/>
              </w:rPr>
              <w:fldChar w:fldCharType="begin"/>
            </w:r>
            <w:r w:rsidR="00E2797A">
              <w:rPr>
                <w:webHidden/>
              </w:rPr>
              <w:instrText xml:space="preserve"> PAGEREF _Toc349891452 \h </w:instrText>
            </w:r>
            <w:r w:rsidR="0076724D">
              <w:rPr>
                <w:webHidden/>
              </w:rPr>
            </w:r>
            <w:r w:rsidR="0076724D">
              <w:rPr>
                <w:webHidden/>
              </w:rPr>
              <w:fldChar w:fldCharType="separate"/>
            </w:r>
            <w:r w:rsidR="00A3197F">
              <w:rPr>
                <w:webHidden/>
              </w:rPr>
              <w:t>26</w:t>
            </w:r>
            <w:r w:rsidR="0076724D">
              <w:rPr>
                <w:webHidden/>
              </w:rPr>
              <w:fldChar w:fldCharType="end"/>
            </w:r>
          </w:hyperlink>
        </w:p>
        <w:p w:rsidR="00E2797A" w:rsidRDefault="004579F1">
          <w:pPr>
            <w:pStyle w:val="TOC1"/>
            <w:tabs>
              <w:tab w:val="left" w:pos="1000"/>
              <w:tab w:val="right" w:leader="dot" w:pos="8330"/>
            </w:tabs>
            <w:rPr>
              <w:rFonts w:asciiTheme="minorHAnsi" w:eastAsiaTheme="minorEastAsia" w:hAnsiTheme="minorHAnsi" w:cstheme="minorBidi"/>
              <w:b w:val="0"/>
              <w:bCs w:val="0"/>
              <w:noProof/>
              <w:lang w:eastAsia="en-AU"/>
            </w:rPr>
          </w:pPr>
          <w:hyperlink w:anchor="_Toc349891453" w:history="1">
            <w:r w:rsidR="00E2797A" w:rsidRPr="00840093">
              <w:rPr>
                <w:rStyle w:val="Hyperlink"/>
                <w:noProof/>
              </w:rPr>
              <w:t>Part 3:</w:t>
            </w:r>
            <w:r w:rsidR="00E2797A">
              <w:rPr>
                <w:rFonts w:asciiTheme="minorHAnsi" w:eastAsiaTheme="minorEastAsia" w:hAnsiTheme="minorHAnsi" w:cstheme="minorBidi"/>
                <w:b w:val="0"/>
                <w:bCs w:val="0"/>
                <w:noProof/>
                <w:lang w:eastAsia="en-AU"/>
              </w:rPr>
              <w:tab/>
            </w:r>
            <w:r w:rsidR="00E2797A" w:rsidRPr="00840093">
              <w:rPr>
                <w:rStyle w:val="Hyperlink"/>
                <w:noProof/>
              </w:rPr>
              <w:t>COMMENCEMENT OF RECOVERY</w:t>
            </w:r>
            <w:r w:rsidR="00E2797A">
              <w:rPr>
                <w:noProof/>
                <w:webHidden/>
              </w:rPr>
              <w:tab/>
            </w:r>
            <w:r w:rsidR="0076724D">
              <w:rPr>
                <w:noProof/>
                <w:webHidden/>
              </w:rPr>
              <w:fldChar w:fldCharType="begin"/>
            </w:r>
            <w:r w:rsidR="00E2797A">
              <w:rPr>
                <w:noProof/>
                <w:webHidden/>
              </w:rPr>
              <w:instrText xml:space="preserve"> PAGEREF _Toc349891453 \h </w:instrText>
            </w:r>
            <w:r w:rsidR="0076724D">
              <w:rPr>
                <w:noProof/>
                <w:webHidden/>
              </w:rPr>
            </w:r>
            <w:r w:rsidR="0076724D">
              <w:rPr>
                <w:noProof/>
                <w:webHidden/>
              </w:rPr>
              <w:fldChar w:fldCharType="separate"/>
            </w:r>
            <w:r w:rsidR="00A3197F">
              <w:rPr>
                <w:noProof/>
                <w:webHidden/>
              </w:rPr>
              <w:t>27</w:t>
            </w:r>
            <w:r w:rsidR="0076724D">
              <w:rPr>
                <w:noProof/>
                <w:webHidden/>
              </w:rPr>
              <w:fldChar w:fldCharType="end"/>
            </w:r>
          </w:hyperlink>
        </w:p>
        <w:p w:rsidR="00E2797A" w:rsidRDefault="004579F1">
          <w:pPr>
            <w:pStyle w:val="TOC2"/>
            <w:rPr>
              <w:rFonts w:asciiTheme="minorHAnsi" w:eastAsiaTheme="minorEastAsia" w:hAnsiTheme="minorHAnsi" w:cstheme="minorBidi"/>
              <w:b w:val="0"/>
              <w:bCs w:val="0"/>
              <w:sz w:val="22"/>
              <w:szCs w:val="22"/>
              <w:lang w:eastAsia="en-AU"/>
            </w:rPr>
          </w:pPr>
          <w:hyperlink w:anchor="_Toc349891454" w:history="1">
            <w:r w:rsidR="00E2797A" w:rsidRPr="00840093">
              <w:rPr>
                <w:rStyle w:val="Hyperlink"/>
              </w:rPr>
              <w:t>3.1 The Transition</w:t>
            </w:r>
            <w:r w:rsidR="00E2797A">
              <w:rPr>
                <w:webHidden/>
              </w:rPr>
              <w:tab/>
            </w:r>
            <w:r w:rsidR="0076724D">
              <w:rPr>
                <w:webHidden/>
              </w:rPr>
              <w:fldChar w:fldCharType="begin"/>
            </w:r>
            <w:r w:rsidR="00E2797A">
              <w:rPr>
                <w:webHidden/>
              </w:rPr>
              <w:instrText xml:space="preserve"> PAGEREF _Toc349891454 \h </w:instrText>
            </w:r>
            <w:r w:rsidR="0076724D">
              <w:rPr>
                <w:webHidden/>
              </w:rPr>
            </w:r>
            <w:r w:rsidR="0076724D">
              <w:rPr>
                <w:webHidden/>
              </w:rPr>
              <w:fldChar w:fldCharType="separate"/>
            </w:r>
            <w:r w:rsidR="00A3197F">
              <w:rPr>
                <w:webHidden/>
              </w:rPr>
              <w:t>27</w:t>
            </w:r>
            <w:r w:rsidR="0076724D">
              <w:rPr>
                <w:webHidden/>
              </w:rPr>
              <w:fldChar w:fldCharType="end"/>
            </w:r>
          </w:hyperlink>
        </w:p>
        <w:p w:rsidR="00E2797A" w:rsidRDefault="004579F1">
          <w:pPr>
            <w:pStyle w:val="TOC2"/>
            <w:tabs>
              <w:tab w:val="left" w:pos="600"/>
            </w:tabs>
            <w:rPr>
              <w:rFonts w:asciiTheme="minorHAnsi" w:eastAsiaTheme="minorEastAsia" w:hAnsiTheme="minorHAnsi" w:cstheme="minorBidi"/>
              <w:b w:val="0"/>
              <w:bCs w:val="0"/>
              <w:sz w:val="22"/>
              <w:szCs w:val="22"/>
              <w:lang w:eastAsia="en-AU"/>
            </w:rPr>
          </w:pPr>
          <w:hyperlink w:anchor="_Toc349891455" w:history="1">
            <w:r w:rsidR="00E2797A" w:rsidRPr="00840093">
              <w:rPr>
                <w:rStyle w:val="Hyperlink"/>
              </w:rPr>
              <w:t>3.2</w:t>
            </w:r>
            <w:r w:rsidR="00E2797A">
              <w:rPr>
                <w:rFonts w:asciiTheme="minorHAnsi" w:eastAsiaTheme="minorEastAsia" w:hAnsiTheme="minorHAnsi" w:cstheme="minorBidi"/>
                <w:b w:val="0"/>
                <w:bCs w:val="0"/>
                <w:sz w:val="22"/>
                <w:szCs w:val="22"/>
                <w:lang w:eastAsia="en-AU"/>
              </w:rPr>
              <w:tab/>
            </w:r>
            <w:r w:rsidR="00E2797A" w:rsidRPr="00840093">
              <w:rPr>
                <w:rStyle w:val="Hyperlink"/>
              </w:rPr>
              <w:t>Key Committee Appointments</w:t>
            </w:r>
            <w:r w:rsidR="00E2797A">
              <w:rPr>
                <w:webHidden/>
              </w:rPr>
              <w:tab/>
            </w:r>
            <w:r w:rsidR="0076724D">
              <w:rPr>
                <w:webHidden/>
              </w:rPr>
              <w:fldChar w:fldCharType="begin"/>
            </w:r>
            <w:r w:rsidR="00E2797A">
              <w:rPr>
                <w:webHidden/>
              </w:rPr>
              <w:instrText xml:space="preserve"> PAGEREF _Toc349891455 \h </w:instrText>
            </w:r>
            <w:r w:rsidR="0076724D">
              <w:rPr>
                <w:webHidden/>
              </w:rPr>
            </w:r>
            <w:r w:rsidR="0076724D">
              <w:rPr>
                <w:webHidden/>
              </w:rPr>
              <w:fldChar w:fldCharType="separate"/>
            </w:r>
            <w:r w:rsidR="00A3197F">
              <w:rPr>
                <w:webHidden/>
              </w:rPr>
              <w:t>27</w:t>
            </w:r>
            <w:r w:rsidR="0076724D">
              <w:rPr>
                <w:webHidden/>
              </w:rPr>
              <w:fldChar w:fldCharType="end"/>
            </w:r>
          </w:hyperlink>
        </w:p>
        <w:p w:rsidR="00E2797A" w:rsidRDefault="004579F1">
          <w:pPr>
            <w:pStyle w:val="TOC2"/>
            <w:tabs>
              <w:tab w:val="left" w:pos="600"/>
            </w:tabs>
            <w:rPr>
              <w:rFonts w:asciiTheme="minorHAnsi" w:eastAsiaTheme="minorEastAsia" w:hAnsiTheme="minorHAnsi" w:cstheme="minorBidi"/>
              <w:b w:val="0"/>
              <w:bCs w:val="0"/>
              <w:sz w:val="22"/>
              <w:szCs w:val="22"/>
              <w:lang w:eastAsia="en-AU"/>
            </w:rPr>
          </w:pPr>
          <w:hyperlink w:anchor="_Toc349891456" w:history="1">
            <w:r w:rsidR="00E2797A" w:rsidRPr="00840093">
              <w:rPr>
                <w:rStyle w:val="Hyperlink"/>
                <w:lang w:eastAsia="en-AU"/>
              </w:rPr>
              <w:t>3.3</w:t>
            </w:r>
            <w:r w:rsidR="00E2797A">
              <w:rPr>
                <w:rFonts w:asciiTheme="minorHAnsi" w:eastAsiaTheme="minorEastAsia" w:hAnsiTheme="minorHAnsi" w:cstheme="minorBidi"/>
                <w:b w:val="0"/>
                <w:bCs w:val="0"/>
                <w:sz w:val="22"/>
                <w:szCs w:val="22"/>
                <w:lang w:eastAsia="en-AU"/>
              </w:rPr>
              <w:tab/>
            </w:r>
            <w:r w:rsidR="00E2797A" w:rsidRPr="00840093">
              <w:rPr>
                <w:rStyle w:val="Hyperlink"/>
                <w:lang w:eastAsia="en-AU"/>
              </w:rPr>
              <w:t>Transitioning to Recovery</w:t>
            </w:r>
            <w:r w:rsidR="00E2797A">
              <w:rPr>
                <w:webHidden/>
              </w:rPr>
              <w:tab/>
            </w:r>
            <w:r w:rsidR="0076724D">
              <w:rPr>
                <w:webHidden/>
              </w:rPr>
              <w:fldChar w:fldCharType="begin"/>
            </w:r>
            <w:r w:rsidR="00E2797A">
              <w:rPr>
                <w:webHidden/>
              </w:rPr>
              <w:instrText xml:space="preserve"> PAGEREF _Toc349891456 \h </w:instrText>
            </w:r>
            <w:r w:rsidR="0076724D">
              <w:rPr>
                <w:webHidden/>
              </w:rPr>
            </w:r>
            <w:r w:rsidR="0076724D">
              <w:rPr>
                <w:webHidden/>
              </w:rPr>
              <w:fldChar w:fldCharType="separate"/>
            </w:r>
            <w:r w:rsidR="00A3197F">
              <w:rPr>
                <w:webHidden/>
              </w:rPr>
              <w:t>27</w:t>
            </w:r>
            <w:r w:rsidR="0076724D">
              <w:rPr>
                <w:webHidden/>
              </w:rPr>
              <w:fldChar w:fldCharType="end"/>
            </w:r>
          </w:hyperlink>
        </w:p>
        <w:p w:rsidR="00E2797A" w:rsidRDefault="004579F1">
          <w:pPr>
            <w:pStyle w:val="TOC2"/>
            <w:tabs>
              <w:tab w:val="left" w:pos="800"/>
            </w:tabs>
            <w:rPr>
              <w:rFonts w:asciiTheme="minorHAnsi" w:eastAsiaTheme="minorEastAsia" w:hAnsiTheme="minorHAnsi" w:cstheme="minorBidi"/>
              <w:b w:val="0"/>
              <w:bCs w:val="0"/>
              <w:sz w:val="22"/>
              <w:szCs w:val="22"/>
              <w:lang w:eastAsia="en-AU"/>
            </w:rPr>
          </w:pPr>
          <w:hyperlink w:anchor="_Toc349891457" w:history="1">
            <w:r w:rsidR="00E2797A" w:rsidRPr="00840093">
              <w:rPr>
                <w:rStyle w:val="Hyperlink"/>
                <w:lang w:val="en-US"/>
              </w:rPr>
              <w:t xml:space="preserve">3.4 </w:t>
            </w:r>
            <w:r w:rsidR="00E2797A">
              <w:rPr>
                <w:rFonts w:asciiTheme="minorHAnsi" w:eastAsiaTheme="minorEastAsia" w:hAnsiTheme="minorHAnsi" w:cstheme="minorBidi"/>
                <w:b w:val="0"/>
                <w:bCs w:val="0"/>
                <w:sz w:val="22"/>
                <w:szCs w:val="22"/>
                <w:lang w:eastAsia="en-AU"/>
              </w:rPr>
              <w:tab/>
            </w:r>
            <w:r w:rsidR="00E2797A" w:rsidRPr="00840093">
              <w:rPr>
                <w:rStyle w:val="Hyperlink"/>
                <w:lang w:val="en-US"/>
              </w:rPr>
              <w:t>Recovery Priorities</w:t>
            </w:r>
            <w:r w:rsidR="00E2797A">
              <w:rPr>
                <w:webHidden/>
              </w:rPr>
              <w:tab/>
            </w:r>
            <w:r w:rsidR="0076724D">
              <w:rPr>
                <w:webHidden/>
              </w:rPr>
              <w:fldChar w:fldCharType="begin"/>
            </w:r>
            <w:r w:rsidR="00E2797A">
              <w:rPr>
                <w:webHidden/>
              </w:rPr>
              <w:instrText xml:space="preserve"> PAGEREF _Toc349891457 \h </w:instrText>
            </w:r>
            <w:r w:rsidR="0076724D">
              <w:rPr>
                <w:webHidden/>
              </w:rPr>
            </w:r>
            <w:r w:rsidR="0076724D">
              <w:rPr>
                <w:webHidden/>
              </w:rPr>
              <w:fldChar w:fldCharType="separate"/>
            </w:r>
            <w:r w:rsidR="00A3197F">
              <w:rPr>
                <w:webHidden/>
              </w:rPr>
              <w:t>28</w:t>
            </w:r>
            <w:r w:rsidR="0076724D">
              <w:rPr>
                <w:webHidden/>
              </w:rPr>
              <w:fldChar w:fldCharType="end"/>
            </w:r>
          </w:hyperlink>
        </w:p>
        <w:p w:rsidR="00E2797A" w:rsidRDefault="004579F1">
          <w:pPr>
            <w:pStyle w:val="TOC2"/>
            <w:tabs>
              <w:tab w:val="left" w:pos="800"/>
            </w:tabs>
            <w:rPr>
              <w:rFonts w:asciiTheme="minorHAnsi" w:eastAsiaTheme="minorEastAsia" w:hAnsiTheme="minorHAnsi" w:cstheme="minorBidi"/>
              <w:b w:val="0"/>
              <w:bCs w:val="0"/>
              <w:sz w:val="22"/>
              <w:szCs w:val="22"/>
              <w:lang w:eastAsia="en-AU"/>
            </w:rPr>
          </w:pPr>
          <w:hyperlink w:anchor="_Toc349891458" w:history="1">
            <w:r w:rsidR="00E2797A" w:rsidRPr="00840093">
              <w:rPr>
                <w:rStyle w:val="Hyperlink"/>
              </w:rPr>
              <w:t xml:space="preserve">3.6 </w:t>
            </w:r>
            <w:r w:rsidR="00E2797A">
              <w:rPr>
                <w:rFonts w:asciiTheme="minorHAnsi" w:eastAsiaTheme="minorEastAsia" w:hAnsiTheme="minorHAnsi" w:cstheme="minorBidi"/>
                <w:b w:val="0"/>
                <w:bCs w:val="0"/>
                <w:sz w:val="22"/>
                <w:szCs w:val="22"/>
                <w:lang w:eastAsia="en-AU"/>
              </w:rPr>
              <w:tab/>
            </w:r>
            <w:r w:rsidR="00E2797A" w:rsidRPr="00840093">
              <w:rPr>
                <w:rStyle w:val="Hyperlink"/>
              </w:rPr>
              <w:t>Key Recovery Areas</w:t>
            </w:r>
            <w:r w:rsidR="00E2797A">
              <w:rPr>
                <w:webHidden/>
              </w:rPr>
              <w:tab/>
            </w:r>
            <w:r w:rsidR="0076724D">
              <w:rPr>
                <w:webHidden/>
              </w:rPr>
              <w:fldChar w:fldCharType="begin"/>
            </w:r>
            <w:r w:rsidR="00E2797A">
              <w:rPr>
                <w:webHidden/>
              </w:rPr>
              <w:instrText xml:space="preserve"> PAGEREF _Toc349891458 \h </w:instrText>
            </w:r>
            <w:r w:rsidR="0076724D">
              <w:rPr>
                <w:webHidden/>
              </w:rPr>
            </w:r>
            <w:r w:rsidR="0076724D">
              <w:rPr>
                <w:webHidden/>
              </w:rPr>
              <w:fldChar w:fldCharType="separate"/>
            </w:r>
            <w:r w:rsidR="00A3197F">
              <w:rPr>
                <w:webHidden/>
              </w:rPr>
              <w:t>28</w:t>
            </w:r>
            <w:r w:rsidR="0076724D">
              <w:rPr>
                <w:webHidden/>
              </w:rPr>
              <w:fldChar w:fldCharType="end"/>
            </w:r>
          </w:hyperlink>
        </w:p>
        <w:p w:rsidR="00E2797A" w:rsidRDefault="004579F1">
          <w:pPr>
            <w:pStyle w:val="TOC2"/>
            <w:tabs>
              <w:tab w:val="left" w:pos="600"/>
            </w:tabs>
            <w:rPr>
              <w:rFonts w:asciiTheme="minorHAnsi" w:eastAsiaTheme="minorEastAsia" w:hAnsiTheme="minorHAnsi" w:cstheme="minorBidi"/>
              <w:b w:val="0"/>
              <w:bCs w:val="0"/>
              <w:sz w:val="22"/>
              <w:szCs w:val="22"/>
              <w:lang w:eastAsia="en-AU"/>
            </w:rPr>
          </w:pPr>
          <w:hyperlink w:anchor="_Toc349891459" w:history="1">
            <w:r w:rsidR="00E2797A" w:rsidRPr="00840093">
              <w:rPr>
                <w:rStyle w:val="Hyperlink"/>
                <w:lang w:val="en-US"/>
              </w:rPr>
              <w:t>3.7</w:t>
            </w:r>
            <w:r w:rsidR="00E2797A">
              <w:rPr>
                <w:rFonts w:asciiTheme="minorHAnsi" w:eastAsiaTheme="minorEastAsia" w:hAnsiTheme="minorHAnsi" w:cstheme="minorBidi"/>
                <w:b w:val="0"/>
                <w:bCs w:val="0"/>
                <w:sz w:val="22"/>
                <w:szCs w:val="22"/>
                <w:lang w:eastAsia="en-AU"/>
              </w:rPr>
              <w:tab/>
            </w:r>
            <w:r w:rsidR="00E2797A" w:rsidRPr="00840093">
              <w:rPr>
                <w:rStyle w:val="Hyperlink"/>
                <w:lang w:val="en-US"/>
              </w:rPr>
              <w:t>Commencement of the Recovery Phase</w:t>
            </w:r>
            <w:r w:rsidR="00E2797A">
              <w:rPr>
                <w:webHidden/>
              </w:rPr>
              <w:tab/>
            </w:r>
            <w:r w:rsidR="0076724D">
              <w:rPr>
                <w:webHidden/>
              </w:rPr>
              <w:fldChar w:fldCharType="begin"/>
            </w:r>
            <w:r w:rsidR="00E2797A">
              <w:rPr>
                <w:webHidden/>
              </w:rPr>
              <w:instrText xml:space="preserve"> PAGEREF _Toc349891459 \h </w:instrText>
            </w:r>
            <w:r w:rsidR="0076724D">
              <w:rPr>
                <w:webHidden/>
              </w:rPr>
            </w:r>
            <w:r w:rsidR="0076724D">
              <w:rPr>
                <w:webHidden/>
              </w:rPr>
              <w:fldChar w:fldCharType="separate"/>
            </w:r>
            <w:r w:rsidR="00A3197F">
              <w:rPr>
                <w:webHidden/>
              </w:rPr>
              <w:t>28</w:t>
            </w:r>
            <w:r w:rsidR="0076724D">
              <w:rPr>
                <w:webHidden/>
              </w:rPr>
              <w:fldChar w:fldCharType="end"/>
            </w:r>
          </w:hyperlink>
        </w:p>
        <w:p w:rsidR="00E2797A" w:rsidRDefault="004579F1">
          <w:pPr>
            <w:pStyle w:val="TOC3"/>
            <w:tabs>
              <w:tab w:val="left" w:pos="1000"/>
              <w:tab w:val="right" w:leader="dot" w:pos="8330"/>
            </w:tabs>
            <w:rPr>
              <w:rFonts w:eastAsiaTheme="minorEastAsia" w:cstheme="minorBidi"/>
              <w:noProof/>
              <w:sz w:val="22"/>
              <w:szCs w:val="22"/>
              <w:lang w:eastAsia="en-AU"/>
            </w:rPr>
          </w:pPr>
          <w:hyperlink w:anchor="_Toc349891460" w:history="1">
            <w:r w:rsidR="00E2797A" w:rsidRPr="00840093">
              <w:rPr>
                <w:rStyle w:val="Hyperlink"/>
                <w:noProof/>
                <w:lang w:eastAsia="en-AU"/>
              </w:rPr>
              <w:t>3.7.1</w:t>
            </w:r>
            <w:r w:rsidR="00E2797A">
              <w:rPr>
                <w:rFonts w:eastAsiaTheme="minorEastAsia" w:cstheme="minorBidi"/>
                <w:noProof/>
                <w:sz w:val="22"/>
                <w:szCs w:val="22"/>
                <w:lang w:eastAsia="en-AU"/>
              </w:rPr>
              <w:tab/>
            </w:r>
            <w:r w:rsidR="00E2797A" w:rsidRPr="00840093">
              <w:rPr>
                <w:rStyle w:val="Hyperlink"/>
                <w:noProof/>
                <w:lang w:eastAsia="en-AU"/>
              </w:rPr>
              <w:t>Impact Assessment and Recovery Planning</w:t>
            </w:r>
            <w:r w:rsidR="00E2797A">
              <w:rPr>
                <w:noProof/>
                <w:webHidden/>
              </w:rPr>
              <w:tab/>
            </w:r>
            <w:r w:rsidR="0076724D">
              <w:rPr>
                <w:noProof/>
                <w:webHidden/>
              </w:rPr>
              <w:fldChar w:fldCharType="begin"/>
            </w:r>
            <w:r w:rsidR="00E2797A">
              <w:rPr>
                <w:noProof/>
                <w:webHidden/>
              </w:rPr>
              <w:instrText xml:space="preserve"> PAGEREF _Toc349891460 \h </w:instrText>
            </w:r>
            <w:r w:rsidR="0076724D">
              <w:rPr>
                <w:noProof/>
                <w:webHidden/>
              </w:rPr>
            </w:r>
            <w:r w:rsidR="0076724D">
              <w:rPr>
                <w:noProof/>
                <w:webHidden/>
              </w:rPr>
              <w:fldChar w:fldCharType="separate"/>
            </w:r>
            <w:r w:rsidR="00A3197F">
              <w:rPr>
                <w:noProof/>
                <w:webHidden/>
              </w:rPr>
              <w:t>28</w:t>
            </w:r>
            <w:r w:rsidR="0076724D">
              <w:rPr>
                <w:noProof/>
                <w:webHidden/>
              </w:rPr>
              <w:fldChar w:fldCharType="end"/>
            </w:r>
          </w:hyperlink>
        </w:p>
        <w:p w:rsidR="00E2797A" w:rsidRDefault="004579F1">
          <w:pPr>
            <w:pStyle w:val="TOC3"/>
            <w:tabs>
              <w:tab w:val="left" w:pos="1000"/>
              <w:tab w:val="right" w:leader="dot" w:pos="8330"/>
            </w:tabs>
            <w:rPr>
              <w:rFonts w:eastAsiaTheme="minorEastAsia" w:cstheme="minorBidi"/>
              <w:noProof/>
              <w:sz w:val="22"/>
              <w:szCs w:val="22"/>
              <w:lang w:eastAsia="en-AU"/>
            </w:rPr>
          </w:pPr>
          <w:hyperlink w:anchor="_Toc349891461" w:history="1">
            <w:r w:rsidR="00E2797A" w:rsidRPr="00840093">
              <w:rPr>
                <w:rStyle w:val="Hyperlink"/>
                <w:noProof/>
                <w:lang w:eastAsia="en-AU"/>
              </w:rPr>
              <w:t>3.7.2</w:t>
            </w:r>
            <w:r w:rsidR="00E2797A">
              <w:rPr>
                <w:rFonts w:eastAsiaTheme="minorEastAsia" w:cstheme="minorBidi"/>
                <w:noProof/>
                <w:sz w:val="22"/>
                <w:szCs w:val="22"/>
                <w:lang w:eastAsia="en-AU"/>
              </w:rPr>
              <w:tab/>
            </w:r>
            <w:r w:rsidR="00E2797A" w:rsidRPr="00840093">
              <w:rPr>
                <w:rStyle w:val="Hyperlink"/>
                <w:noProof/>
                <w:lang w:eastAsia="en-AU"/>
              </w:rPr>
              <w:t>Marketing and Acceptance</w:t>
            </w:r>
            <w:r w:rsidR="00E2797A">
              <w:rPr>
                <w:noProof/>
                <w:webHidden/>
              </w:rPr>
              <w:tab/>
            </w:r>
            <w:r w:rsidR="0076724D">
              <w:rPr>
                <w:noProof/>
                <w:webHidden/>
              </w:rPr>
              <w:fldChar w:fldCharType="begin"/>
            </w:r>
            <w:r w:rsidR="00E2797A">
              <w:rPr>
                <w:noProof/>
                <w:webHidden/>
              </w:rPr>
              <w:instrText xml:space="preserve"> PAGEREF _Toc349891461 \h </w:instrText>
            </w:r>
            <w:r w:rsidR="0076724D">
              <w:rPr>
                <w:noProof/>
                <w:webHidden/>
              </w:rPr>
            </w:r>
            <w:r w:rsidR="0076724D">
              <w:rPr>
                <w:noProof/>
                <w:webHidden/>
              </w:rPr>
              <w:fldChar w:fldCharType="separate"/>
            </w:r>
            <w:r w:rsidR="00A3197F">
              <w:rPr>
                <w:noProof/>
                <w:webHidden/>
              </w:rPr>
              <w:t>29</w:t>
            </w:r>
            <w:r w:rsidR="0076724D">
              <w:rPr>
                <w:noProof/>
                <w:webHidden/>
              </w:rPr>
              <w:fldChar w:fldCharType="end"/>
            </w:r>
          </w:hyperlink>
        </w:p>
        <w:p w:rsidR="00E2797A" w:rsidRDefault="004579F1">
          <w:pPr>
            <w:pStyle w:val="TOC3"/>
            <w:tabs>
              <w:tab w:val="left" w:pos="1000"/>
              <w:tab w:val="right" w:leader="dot" w:pos="8330"/>
            </w:tabs>
            <w:rPr>
              <w:rFonts w:eastAsiaTheme="minorEastAsia" w:cstheme="minorBidi"/>
              <w:noProof/>
              <w:sz w:val="22"/>
              <w:szCs w:val="22"/>
              <w:lang w:eastAsia="en-AU"/>
            </w:rPr>
          </w:pPr>
          <w:hyperlink w:anchor="_Toc349891462" w:history="1">
            <w:r w:rsidR="00E2797A" w:rsidRPr="00840093">
              <w:rPr>
                <w:rStyle w:val="Hyperlink"/>
                <w:noProof/>
                <w:lang w:eastAsia="en-AU"/>
              </w:rPr>
              <w:t>3.7.3</w:t>
            </w:r>
            <w:r w:rsidR="00E2797A">
              <w:rPr>
                <w:rFonts w:eastAsiaTheme="minorEastAsia" w:cstheme="minorBidi"/>
                <w:noProof/>
                <w:sz w:val="22"/>
                <w:szCs w:val="22"/>
                <w:lang w:eastAsia="en-AU"/>
              </w:rPr>
              <w:tab/>
            </w:r>
            <w:r w:rsidR="00E2797A" w:rsidRPr="00840093">
              <w:rPr>
                <w:rStyle w:val="Hyperlink"/>
                <w:noProof/>
                <w:lang w:eastAsia="en-AU"/>
              </w:rPr>
              <w:t>Emergency Public Information</w:t>
            </w:r>
            <w:r w:rsidR="00E2797A">
              <w:rPr>
                <w:noProof/>
                <w:webHidden/>
              </w:rPr>
              <w:tab/>
            </w:r>
            <w:r w:rsidR="0076724D">
              <w:rPr>
                <w:noProof/>
                <w:webHidden/>
              </w:rPr>
              <w:fldChar w:fldCharType="begin"/>
            </w:r>
            <w:r w:rsidR="00E2797A">
              <w:rPr>
                <w:noProof/>
                <w:webHidden/>
              </w:rPr>
              <w:instrText xml:space="preserve"> PAGEREF _Toc349891462 \h </w:instrText>
            </w:r>
            <w:r w:rsidR="0076724D">
              <w:rPr>
                <w:noProof/>
                <w:webHidden/>
              </w:rPr>
            </w:r>
            <w:r w:rsidR="0076724D">
              <w:rPr>
                <w:noProof/>
                <w:webHidden/>
              </w:rPr>
              <w:fldChar w:fldCharType="separate"/>
            </w:r>
            <w:r w:rsidR="00A3197F">
              <w:rPr>
                <w:noProof/>
                <w:webHidden/>
              </w:rPr>
              <w:t>29</w:t>
            </w:r>
            <w:r w:rsidR="0076724D">
              <w:rPr>
                <w:noProof/>
                <w:webHidden/>
              </w:rPr>
              <w:fldChar w:fldCharType="end"/>
            </w:r>
          </w:hyperlink>
        </w:p>
        <w:p w:rsidR="00E2797A" w:rsidRDefault="004579F1">
          <w:pPr>
            <w:pStyle w:val="TOC3"/>
            <w:tabs>
              <w:tab w:val="left" w:pos="1000"/>
              <w:tab w:val="right" w:leader="dot" w:pos="8330"/>
            </w:tabs>
            <w:rPr>
              <w:rFonts w:eastAsiaTheme="minorEastAsia" w:cstheme="minorBidi"/>
              <w:noProof/>
              <w:sz w:val="22"/>
              <w:szCs w:val="22"/>
              <w:lang w:eastAsia="en-AU"/>
            </w:rPr>
          </w:pPr>
          <w:hyperlink w:anchor="_Toc349891463" w:history="1">
            <w:r w:rsidR="00E2797A" w:rsidRPr="00840093">
              <w:rPr>
                <w:rStyle w:val="Hyperlink"/>
                <w:noProof/>
                <w:lang w:eastAsia="en-AU"/>
              </w:rPr>
              <w:t>3.7.4</w:t>
            </w:r>
            <w:r w:rsidR="00E2797A">
              <w:rPr>
                <w:rFonts w:eastAsiaTheme="minorEastAsia" w:cstheme="minorBidi"/>
                <w:noProof/>
                <w:sz w:val="22"/>
                <w:szCs w:val="22"/>
                <w:lang w:eastAsia="en-AU"/>
              </w:rPr>
              <w:tab/>
            </w:r>
            <w:r w:rsidR="00E2797A" w:rsidRPr="00840093">
              <w:rPr>
                <w:rStyle w:val="Hyperlink"/>
                <w:noProof/>
                <w:lang w:eastAsia="en-AU"/>
              </w:rPr>
              <w:t>Welfare and Health Services</w:t>
            </w:r>
            <w:r w:rsidR="00E2797A">
              <w:rPr>
                <w:noProof/>
                <w:webHidden/>
              </w:rPr>
              <w:tab/>
            </w:r>
            <w:r w:rsidR="0076724D">
              <w:rPr>
                <w:noProof/>
                <w:webHidden/>
              </w:rPr>
              <w:fldChar w:fldCharType="begin"/>
            </w:r>
            <w:r w:rsidR="00E2797A">
              <w:rPr>
                <w:noProof/>
                <w:webHidden/>
              </w:rPr>
              <w:instrText xml:space="preserve"> PAGEREF _Toc349891463 \h </w:instrText>
            </w:r>
            <w:r w:rsidR="0076724D">
              <w:rPr>
                <w:noProof/>
                <w:webHidden/>
              </w:rPr>
            </w:r>
            <w:r w:rsidR="0076724D">
              <w:rPr>
                <w:noProof/>
                <w:webHidden/>
              </w:rPr>
              <w:fldChar w:fldCharType="separate"/>
            </w:r>
            <w:r w:rsidR="00A3197F">
              <w:rPr>
                <w:noProof/>
                <w:webHidden/>
              </w:rPr>
              <w:t>29</w:t>
            </w:r>
            <w:r w:rsidR="0076724D">
              <w:rPr>
                <w:noProof/>
                <w:webHidden/>
              </w:rPr>
              <w:fldChar w:fldCharType="end"/>
            </w:r>
          </w:hyperlink>
        </w:p>
        <w:p w:rsidR="00E2797A" w:rsidRDefault="004579F1">
          <w:pPr>
            <w:pStyle w:val="TOC3"/>
            <w:tabs>
              <w:tab w:val="left" w:pos="1000"/>
              <w:tab w:val="right" w:leader="dot" w:pos="8330"/>
            </w:tabs>
            <w:rPr>
              <w:rFonts w:eastAsiaTheme="minorEastAsia" w:cstheme="minorBidi"/>
              <w:noProof/>
              <w:sz w:val="22"/>
              <w:szCs w:val="22"/>
              <w:lang w:eastAsia="en-AU"/>
            </w:rPr>
          </w:pPr>
          <w:hyperlink w:anchor="_Toc349891464" w:history="1">
            <w:r w:rsidR="00E2797A" w:rsidRPr="00840093">
              <w:rPr>
                <w:rStyle w:val="Hyperlink"/>
                <w:noProof/>
                <w:lang w:eastAsia="en-AU"/>
              </w:rPr>
              <w:t>3.7.5</w:t>
            </w:r>
            <w:r w:rsidR="00E2797A">
              <w:rPr>
                <w:rFonts w:eastAsiaTheme="minorEastAsia" w:cstheme="minorBidi"/>
                <w:noProof/>
                <w:sz w:val="22"/>
                <w:szCs w:val="22"/>
                <w:lang w:eastAsia="en-AU"/>
              </w:rPr>
              <w:tab/>
            </w:r>
            <w:r w:rsidR="00E2797A" w:rsidRPr="00840093">
              <w:rPr>
                <w:rStyle w:val="Hyperlink"/>
                <w:noProof/>
                <w:lang w:eastAsia="en-AU"/>
              </w:rPr>
              <w:t>Infrastructure</w:t>
            </w:r>
            <w:r w:rsidR="00E2797A">
              <w:rPr>
                <w:noProof/>
                <w:webHidden/>
              </w:rPr>
              <w:tab/>
            </w:r>
            <w:r w:rsidR="0076724D">
              <w:rPr>
                <w:noProof/>
                <w:webHidden/>
              </w:rPr>
              <w:fldChar w:fldCharType="begin"/>
            </w:r>
            <w:r w:rsidR="00E2797A">
              <w:rPr>
                <w:noProof/>
                <w:webHidden/>
              </w:rPr>
              <w:instrText xml:space="preserve"> PAGEREF _Toc349891464 \h </w:instrText>
            </w:r>
            <w:r w:rsidR="0076724D">
              <w:rPr>
                <w:noProof/>
                <w:webHidden/>
              </w:rPr>
            </w:r>
            <w:r w:rsidR="0076724D">
              <w:rPr>
                <w:noProof/>
                <w:webHidden/>
              </w:rPr>
              <w:fldChar w:fldCharType="separate"/>
            </w:r>
            <w:r w:rsidR="00A3197F">
              <w:rPr>
                <w:noProof/>
                <w:webHidden/>
              </w:rPr>
              <w:t>30</w:t>
            </w:r>
            <w:r w:rsidR="0076724D">
              <w:rPr>
                <w:noProof/>
                <w:webHidden/>
              </w:rPr>
              <w:fldChar w:fldCharType="end"/>
            </w:r>
          </w:hyperlink>
        </w:p>
        <w:p w:rsidR="00E2797A" w:rsidRDefault="004579F1">
          <w:pPr>
            <w:pStyle w:val="TOC3"/>
            <w:tabs>
              <w:tab w:val="left" w:pos="1000"/>
              <w:tab w:val="right" w:leader="dot" w:pos="8330"/>
            </w:tabs>
            <w:rPr>
              <w:rFonts w:eastAsiaTheme="minorEastAsia" w:cstheme="minorBidi"/>
              <w:noProof/>
              <w:sz w:val="22"/>
              <w:szCs w:val="22"/>
              <w:lang w:eastAsia="en-AU"/>
            </w:rPr>
          </w:pPr>
          <w:hyperlink w:anchor="_Toc349891465" w:history="1">
            <w:r w:rsidR="00E2797A" w:rsidRPr="00840093">
              <w:rPr>
                <w:rStyle w:val="Hyperlink"/>
                <w:noProof/>
              </w:rPr>
              <w:t>3.7.6</w:t>
            </w:r>
            <w:r w:rsidR="00E2797A">
              <w:rPr>
                <w:rFonts w:eastAsiaTheme="minorEastAsia" w:cstheme="minorBidi"/>
                <w:noProof/>
                <w:sz w:val="22"/>
                <w:szCs w:val="22"/>
                <w:lang w:eastAsia="en-AU"/>
              </w:rPr>
              <w:tab/>
            </w:r>
            <w:r w:rsidR="00E2797A" w:rsidRPr="00840093">
              <w:rPr>
                <w:rStyle w:val="Hyperlink"/>
                <w:noProof/>
              </w:rPr>
              <w:t>F</w:t>
            </w:r>
            <w:r w:rsidR="00E2797A" w:rsidRPr="00840093">
              <w:rPr>
                <w:rStyle w:val="Hyperlink"/>
                <w:noProof/>
                <w:lang w:eastAsia="en-AU"/>
              </w:rPr>
              <w:t>inancial Arrangements</w:t>
            </w:r>
            <w:r w:rsidR="00E2797A">
              <w:rPr>
                <w:noProof/>
                <w:webHidden/>
              </w:rPr>
              <w:tab/>
            </w:r>
            <w:r w:rsidR="0076724D">
              <w:rPr>
                <w:noProof/>
                <w:webHidden/>
              </w:rPr>
              <w:fldChar w:fldCharType="begin"/>
            </w:r>
            <w:r w:rsidR="00E2797A">
              <w:rPr>
                <w:noProof/>
                <w:webHidden/>
              </w:rPr>
              <w:instrText xml:space="preserve"> PAGEREF _Toc349891465 \h </w:instrText>
            </w:r>
            <w:r w:rsidR="0076724D">
              <w:rPr>
                <w:noProof/>
                <w:webHidden/>
              </w:rPr>
            </w:r>
            <w:r w:rsidR="0076724D">
              <w:rPr>
                <w:noProof/>
                <w:webHidden/>
              </w:rPr>
              <w:fldChar w:fldCharType="separate"/>
            </w:r>
            <w:r w:rsidR="00A3197F">
              <w:rPr>
                <w:noProof/>
                <w:webHidden/>
              </w:rPr>
              <w:t>30</w:t>
            </w:r>
            <w:r w:rsidR="0076724D">
              <w:rPr>
                <w:noProof/>
                <w:webHidden/>
              </w:rPr>
              <w:fldChar w:fldCharType="end"/>
            </w:r>
          </w:hyperlink>
        </w:p>
        <w:p w:rsidR="00E2797A" w:rsidRDefault="004579F1">
          <w:pPr>
            <w:pStyle w:val="TOC3"/>
            <w:tabs>
              <w:tab w:val="left" w:pos="1000"/>
              <w:tab w:val="right" w:leader="dot" w:pos="8330"/>
            </w:tabs>
            <w:rPr>
              <w:rFonts w:eastAsiaTheme="minorEastAsia" w:cstheme="minorBidi"/>
              <w:noProof/>
              <w:sz w:val="22"/>
              <w:szCs w:val="22"/>
              <w:lang w:eastAsia="en-AU"/>
            </w:rPr>
          </w:pPr>
          <w:hyperlink w:anchor="_Toc349891466" w:history="1">
            <w:r w:rsidR="00E2797A" w:rsidRPr="00840093">
              <w:rPr>
                <w:rStyle w:val="Hyperlink"/>
                <w:noProof/>
                <w:lang w:eastAsia="en-AU"/>
              </w:rPr>
              <w:t>3.7.7</w:t>
            </w:r>
            <w:r w:rsidR="00E2797A">
              <w:rPr>
                <w:rFonts w:eastAsiaTheme="minorEastAsia" w:cstheme="minorBidi"/>
                <w:noProof/>
                <w:sz w:val="22"/>
                <w:szCs w:val="22"/>
                <w:lang w:eastAsia="en-AU"/>
              </w:rPr>
              <w:tab/>
            </w:r>
            <w:r w:rsidR="00E2797A" w:rsidRPr="00840093">
              <w:rPr>
                <w:rStyle w:val="Hyperlink"/>
                <w:noProof/>
                <w:lang w:eastAsia="en-AU"/>
              </w:rPr>
              <w:t>State Level Assistance</w:t>
            </w:r>
            <w:r w:rsidR="00E2797A">
              <w:rPr>
                <w:noProof/>
                <w:webHidden/>
              </w:rPr>
              <w:tab/>
            </w:r>
            <w:r w:rsidR="0076724D">
              <w:rPr>
                <w:noProof/>
                <w:webHidden/>
              </w:rPr>
              <w:fldChar w:fldCharType="begin"/>
            </w:r>
            <w:r w:rsidR="00E2797A">
              <w:rPr>
                <w:noProof/>
                <w:webHidden/>
              </w:rPr>
              <w:instrText xml:space="preserve"> PAGEREF _Toc349891466 \h </w:instrText>
            </w:r>
            <w:r w:rsidR="0076724D">
              <w:rPr>
                <w:noProof/>
                <w:webHidden/>
              </w:rPr>
            </w:r>
            <w:r w:rsidR="0076724D">
              <w:rPr>
                <w:noProof/>
                <w:webHidden/>
              </w:rPr>
              <w:fldChar w:fldCharType="separate"/>
            </w:r>
            <w:r w:rsidR="00A3197F">
              <w:rPr>
                <w:noProof/>
                <w:webHidden/>
              </w:rPr>
              <w:t>30</w:t>
            </w:r>
            <w:r w:rsidR="0076724D">
              <w:rPr>
                <w:noProof/>
                <w:webHidden/>
              </w:rPr>
              <w:fldChar w:fldCharType="end"/>
            </w:r>
          </w:hyperlink>
        </w:p>
        <w:p w:rsidR="00E2797A" w:rsidRDefault="004579F1">
          <w:pPr>
            <w:pStyle w:val="TOC2"/>
            <w:tabs>
              <w:tab w:val="left" w:pos="600"/>
            </w:tabs>
            <w:rPr>
              <w:rFonts w:asciiTheme="minorHAnsi" w:eastAsiaTheme="minorEastAsia" w:hAnsiTheme="minorHAnsi" w:cstheme="minorBidi"/>
              <w:b w:val="0"/>
              <w:bCs w:val="0"/>
              <w:sz w:val="22"/>
              <w:szCs w:val="22"/>
              <w:lang w:eastAsia="en-AU"/>
            </w:rPr>
          </w:pPr>
          <w:hyperlink w:anchor="_Toc349891467" w:history="1">
            <w:r w:rsidR="00E2797A" w:rsidRPr="00840093">
              <w:rPr>
                <w:rStyle w:val="Hyperlink"/>
              </w:rPr>
              <w:t>3.8</w:t>
            </w:r>
            <w:r w:rsidR="00E2797A">
              <w:rPr>
                <w:rFonts w:asciiTheme="minorHAnsi" w:eastAsiaTheme="minorEastAsia" w:hAnsiTheme="minorHAnsi" w:cstheme="minorBidi"/>
                <w:b w:val="0"/>
                <w:bCs w:val="0"/>
                <w:sz w:val="22"/>
                <w:szCs w:val="22"/>
                <w:lang w:eastAsia="en-AU"/>
              </w:rPr>
              <w:tab/>
            </w:r>
            <w:r w:rsidR="00E2797A" w:rsidRPr="00840093">
              <w:rPr>
                <w:rStyle w:val="Hyperlink"/>
              </w:rPr>
              <w:t>Activation</w:t>
            </w:r>
            <w:r w:rsidR="00E2797A">
              <w:rPr>
                <w:webHidden/>
              </w:rPr>
              <w:tab/>
            </w:r>
            <w:r w:rsidR="0076724D">
              <w:rPr>
                <w:webHidden/>
              </w:rPr>
              <w:fldChar w:fldCharType="begin"/>
            </w:r>
            <w:r w:rsidR="00E2797A">
              <w:rPr>
                <w:webHidden/>
              </w:rPr>
              <w:instrText xml:space="preserve"> PAGEREF _Toc349891467 \h </w:instrText>
            </w:r>
            <w:r w:rsidR="0076724D">
              <w:rPr>
                <w:webHidden/>
              </w:rPr>
            </w:r>
            <w:r w:rsidR="0076724D">
              <w:rPr>
                <w:webHidden/>
              </w:rPr>
              <w:fldChar w:fldCharType="separate"/>
            </w:r>
            <w:r w:rsidR="00A3197F">
              <w:rPr>
                <w:webHidden/>
              </w:rPr>
              <w:t>30</w:t>
            </w:r>
            <w:r w:rsidR="0076724D">
              <w:rPr>
                <w:webHidden/>
              </w:rPr>
              <w:fldChar w:fldCharType="end"/>
            </w:r>
          </w:hyperlink>
        </w:p>
        <w:p w:rsidR="00E2797A" w:rsidRDefault="004579F1">
          <w:pPr>
            <w:pStyle w:val="TOC3"/>
            <w:tabs>
              <w:tab w:val="left" w:pos="1000"/>
              <w:tab w:val="right" w:leader="dot" w:pos="8330"/>
            </w:tabs>
            <w:rPr>
              <w:rFonts w:eastAsiaTheme="minorEastAsia" w:cstheme="minorBidi"/>
              <w:noProof/>
              <w:sz w:val="22"/>
              <w:szCs w:val="22"/>
              <w:lang w:eastAsia="en-AU"/>
            </w:rPr>
          </w:pPr>
          <w:hyperlink w:anchor="_Toc349891468" w:history="1">
            <w:r w:rsidR="00E2797A" w:rsidRPr="00840093">
              <w:rPr>
                <w:rStyle w:val="Hyperlink"/>
                <w:noProof/>
              </w:rPr>
              <w:t>3.8.1</w:t>
            </w:r>
            <w:r w:rsidR="00E2797A">
              <w:rPr>
                <w:rFonts w:eastAsiaTheme="minorEastAsia" w:cstheme="minorBidi"/>
                <w:noProof/>
                <w:sz w:val="22"/>
                <w:szCs w:val="22"/>
                <w:lang w:eastAsia="en-AU"/>
              </w:rPr>
              <w:tab/>
            </w:r>
            <w:r w:rsidR="00E2797A" w:rsidRPr="00840093">
              <w:rPr>
                <w:rStyle w:val="Hyperlink"/>
                <w:noProof/>
              </w:rPr>
              <w:t>Levels of Activation</w:t>
            </w:r>
            <w:r w:rsidR="00E2797A">
              <w:rPr>
                <w:noProof/>
                <w:webHidden/>
              </w:rPr>
              <w:tab/>
            </w:r>
            <w:r w:rsidR="0076724D">
              <w:rPr>
                <w:noProof/>
                <w:webHidden/>
              </w:rPr>
              <w:fldChar w:fldCharType="begin"/>
            </w:r>
            <w:r w:rsidR="00E2797A">
              <w:rPr>
                <w:noProof/>
                <w:webHidden/>
              </w:rPr>
              <w:instrText xml:space="preserve"> PAGEREF _Toc349891468 \h </w:instrText>
            </w:r>
            <w:r w:rsidR="0076724D">
              <w:rPr>
                <w:noProof/>
                <w:webHidden/>
              </w:rPr>
            </w:r>
            <w:r w:rsidR="0076724D">
              <w:rPr>
                <w:noProof/>
                <w:webHidden/>
              </w:rPr>
              <w:fldChar w:fldCharType="separate"/>
            </w:r>
            <w:r w:rsidR="00A3197F">
              <w:rPr>
                <w:noProof/>
                <w:webHidden/>
              </w:rPr>
              <w:t>31</w:t>
            </w:r>
            <w:r w:rsidR="0076724D">
              <w:rPr>
                <w:noProof/>
                <w:webHidden/>
              </w:rPr>
              <w:fldChar w:fldCharType="end"/>
            </w:r>
          </w:hyperlink>
        </w:p>
        <w:p w:rsidR="00E2797A" w:rsidRDefault="004579F1">
          <w:pPr>
            <w:pStyle w:val="TOC2"/>
            <w:rPr>
              <w:rFonts w:asciiTheme="minorHAnsi" w:eastAsiaTheme="minorEastAsia" w:hAnsiTheme="minorHAnsi" w:cstheme="minorBidi"/>
              <w:b w:val="0"/>
              <w:bCs w:val="0"/>
              <w:sz w:val="22"/>
              <w:szCs w:val="22"/>
              <w:lang w:eastAsia="en-AU"/>
            </w:rPr>
          </w:pPr>
          <w:hyperlink w:anchor="_Toc349891469" w:history="1">
            <w:r w:rsidR="00E2797A" w:rsidRPr="00840093">
              <w:rPr>
                <w:rStyle w:val="Hyperlink"/>
              </w:rPr>
              <w:t>3.9 Public Information</w:t>
            </w:r>
            <w:r w:rsidR="00E2797A">
              <w:rPr>
                <w:webHidden/>
              </w:rPr>
              <w:tab/>
            </w:r>
            <w:r w:rsidR="0076724D">
              <w:rPr>
                <w:webHidden/>
              </w:rPr>
              <w:fldChar w:fldCharType="begin"/>
            </w:r>
            <w:r w:rsidR="00E2797A">
              <w:rPr>
                <w:webHidden/>
              </w:rPr>
              <w:instrText xml:space="preserve"> PAGEREF _Toc349891469 \h </w:instrText>
            </w:r>
            <w:r w:rsidR="0076724D">
              <w:rPr>
                <w:webHidden/>
              </w:rPr>
            </w:r>
            <w:r w:rsidR="0076724D">
              <w:rPr>
                <w:webHidden/>
              </w:rPr>
              <w:fldChar w:fldCharType="separate"/>
            </w:r>
            <w:r w:rsidR="00A3197F">
              <w:rPr>
                <w:webHidden/>
              </w:rPr>
              <w:t>31</w:t>
            </w:r>
            <w:r w:rsidR="0076724D">
              <w:rPr>
                <w:webHidden/>
              </w:rPr>
              <w:fldChar w:fldCharType="end"/>
            </w:r>
          </w:hyperlink>
        </w:p>
        <w:p w:rsidR="00E2797A" w:rsidRDefault="004579F1">
          <w:pPr>
            <w:pStyle w:val="TOC3"/>
            <w:tabs>
              <w:tab w:val="left" w:pos="1000"/>
              <w:tab w:val="right" w:leader="dot" w:pos="8330"/>
            </w:tabs>
            <w:rPr>
              <w:rFonts w:eastAsiaTheme="minorEastAsia" w:cstheme="minorBidi"/>
              <w:noProof/>
              <w:sz w:val="22"/>
              <w:szCs w:val="22"/>
              <w:lang w:eastAsia="en-AU"/>
            </w:rPr>
          </w:pPr>
          <w:hyperlink w:anchor="_Toc349891470" w:history="1">
            <w:r w:rsidR="00E2797A" w:rsidRPr="00840093">
              <w:rPr>
                <w:rStyle w:val="Hyperlink"/>
                <w:noProof/>
              </w:rPr>
              <w:t>3.9.1</w:t>
            </w:r>
            <w:r w:rsidR="00E2797A">
              <w:rPr>
                <w:rFonts w:eastAsiaTheme="minorEastAsia" w:cstheme="minorBidi"/>
                <w:noProof/>
                <w:sz w:val="22"/>
                <w:szCs w:val="22"/>
                <w:lang w:eastAsia="en-AU"/>
              </w:rPr>
              <w:tab/>
            </w:r>
            <w:r w:rsidR="00E2797A" w:rsidRPr="00840093">
              <w:rPr>
                <w:rStyle w:val="Hyperlink"/>
                <w:noProof/>
              </w:rPr>
              <w:t>Public Information Continuity</w:t>
            </w:r>
            <w:r w:rsidR="00E2797A">
              <w:rPr>
                <w:noProof/>
                <w:webHidden/>
              </w:rPr>
              <w:tab/>
            </w:r>
            <w:r w:rsidR="0076724D">
              <w:rPr>
                <w:noProof/>
                <w:webHidden/>
              </w:rPr>
              <w:fldChar w:fldCharType="begin"/>
            </w:r>
            <w:r w:rsidR="00E2797A">
              <w:rPr>
                <w:noProof/>
                <w:webHidden/>
              </w:rPr>
              <w:instrText xml:space="preserve"> PAGEREF _Toc349891470 \h </w:instrText>
            </w:r>
            <w:r w:rsidR="0076724D">
              <w:rPr>
                <w:noProof/>
                <w:webHidden/>
              </w:rPr>
            </w:r>
            <w:r w:rsidR="0076724D">
              <w:rPr>
                <w:noProof/>
                <w:webHidden/>
              </w:rPr>
              <w:fldChar w:fldCharType="separate"/>
            </w:r>
            <w:r w:rsidR="00A3197F">
              <w:rPr>
                <w:noProof/>
                <w:webHidden/>
              </w:rPr>
              <w:t>32</w:t>
            </w:r>
            <w:r w:rsidR="0076724D">
              <w:rPr>
                <w:noProof/>
                <w:webHidden/>
              </w:rPr>
              <w:fldChar w:fldCharType="end"/>
            </w:r>
          </w:hyperlink>
        </w:p>
        <w:p w:rsidR="00E2797A" w:rsidRDefault="004579F1">
          <w:pPr>
            <w:pStyle w:val="TOC3"/>
            <w:tabs>
              <w:tab w:val="left" w:pos="1000"/>
              <w:tab w:val="right" w:leader="dot" w:pos="8330"/>
            </w:tabs>
            <w:rPr>
              <w:rFonts w:eastAsiaTheme="minorEastAsia" w:cstheme="minorBidi"/>
              <w:noProof/>
              <w:sz w:val="22"/>
              <w:szCs w:val="22"/>
              <w:lang w:eastAsia="en-AU"/>
            </w:rPr>
          </w:pPr>
          <w:hyperlink w:anchor="_Toc349891471" w:history="1">
            <w:r w:rsidR="00E2797A" w:rsidRPr="00840093">
              <w:rPr>
                <w:rStyle w:val="Hyperlink"/>
                <w:noProof/>
              </w:rPr>
              <w:t>3.9.2</w:t>
            </w:r>
            <w:r w:rsidR="00E2797A">
              <w:rPr>
                <w:rFonts w:eastAsiaTheme="minorEastAsia" w:cstheme="minorBidi"/>
                <w:noProof/>
                <w:sz w:val="22"/>
                <w:szCs w:val="22"/>
                <w:lang w:eastAsia="en-AU"/>
              </w:rPr>
              <w:tab/>
            </w:r>
            <w:r w:rsidR="00E2797A" w:rsidRPr="00840093">
              <w:rPr>
                <w:rStyle w:val="Hyperlink"/>
                <w:noProof/>
              </w:rPr>
              <w:t>Points to Consider</w:t>
            </w:r>
            <w:r w:rsidR="00E2797A">
              <w:rPr>
                <w:noProof/>
                <w:webHidden/>
              </w:rPr>
              <w:tab/>
            </w:r>
            <w:r w:rsidR="0076724D">
              <w:rPr>
                <w:noProof/>
                <w:webHidden/>
              </w:rPr>
              <w:fldChar w:fldCharType="begin"/>
            </w:r>
            <w:r w:rsidR="00E2797A">
              <w:rPr>
                <w:noProof/>
                <w:webHidden/>
              </w:rPr>
              <w:instrText xml:space="preserve"> PAGEREF _Toc349891471 \h </w:instrText>
            </w:r>
            <w:r w:rsidR="0076724D">
              <w:rPr>
                <w:noProof/>
                <w:webHidden/>
              </w:rPr>
            </w:r>
            <w:r w:rsidR="0076724D">
              <w:rPr>
                <w:noProof/>
                <w:webHidden/>
              </w:rPr>
              <w:fldChar w:fldCharType="separate"/>
            </w:r>
            <w:r w:rsidR="00A3197F">
              <w:rPr>
                <w:noProof/>
                <w:webHidden/>
              </w:rPr>
              <w:t>32</w:t>
            </w:r>
            <w:r w:rsidR="0076724D">
              <w:rPr>
                <w:noProof/>
                <w:webHidden/>
              </w:rPr>
              <w:fldChar w:fldCharType="end"/>
            </w:r>
          </w:hyperlink>
        </w:p>
        <w:p w:rsidR="00E2797A" w:rsidRDefault="004579F1">
          <w:pPr>
            <w:pStyle w:val="TOC2"/>
            <w:tabs>
              <w:tab w:val="left" w:pos="800"/>
            </w:tabs>
            <w:rPr>
              <w:rFonts w:asciiTheme="minorHAnsi" w:eastAsiaTheme="minorEastAsia" w:hAnsiTheme="minorHAnsi" w:cstheme="minorBidi"/>
              <w:b w:val="0"/>
              <w:bCs w:val="0"/>
              <w:sz w:val="22"/>
              <w:szCs w:val="22"/>
              <w:lang w:eastAsia="en-AU"/>
            </w:rPr>
          </w:pPr>
          <w:hyperlink w:anchor="_Toc349891472" w:history="1">
            <w:r w:rsidR="00E2797A" w:rsidRPr="00840093">
              <w:rPr>
                <w:rStyle w:val="Hyperlink"/>
              </w:rPr>
              <w:t xml:space="preserve">3.10 </w:t>
            </w:r>
            <w:r w:rsidR="00E2797A">
              <w:rPr>
                <w:rFonts w:asciiTheme="minorHAnsi" w:eastAsiaTheme="minorEastAsia" w:hAnsiTheme="minorHAnsi" w:cstheme="minorBidi"/>
                <w:b w:val="0"/>
                <w:bCs w:val="0"/>
                <w:sz w:val="22"/>
                <w:szCs w:val="22"/>
                <w:lang w:eastAsia="en-AU"/>
              </w:rPr>
              <w:tab/>
            </w:r>
            <w:r w:rsidR="00E2797A" w:rsidRPr="00840093">
              <w:rPr>
                <w:rStyle w:val="Hyperlink"/>
              </w:rPr>
              <w:t>Recovery Coordination Centre</w:t>
            </w:r>
            <w:r w:rsidR="00E2797A">
              <w:rPr>
                <w:webHidden/>
              </w:rPr>
              <w:tab/>
            </w:r>
            <w:r w:rsidR="0076724D">
              <w:rPr>
                <w:webHidden/>
              </w:rPr>
              <w:fldChar w:fldCharType="begin"/>
            </w:r>
            <w:r w:rsidR="00E2797A">
              <w:rPr>
                <w:webHidden/>
              </w:rPr>
              <w:instrText xml:space="preserve"> PAGEREF _Toc349891472 \h </w:instrText>
            </w:r>
            <w:r w:rsidR="0076724D">
              <w:rPr>
                <w:webHidden/>
              </w:rPr>
            </w:r>
            <w:r w:rsidR="0076724D">
              <w:rPr>
                <w:webHidden/>
              </w:rPr>
              <w:fldChar w:fldCharType="separate"/>
            </w:r>
            <w:r w:rsidR="00A3197F">
              <w:rPr>
                <w:webHidden/>
              </w:rPr>
              <w:t>32</w:t>
            </w:r>
            <w:r w:rsidR="0076724D">
              <w:rPr>
                <w:webHidden/>
              </w:rPr>
              <w:fldChar w:fldCharType="end"/>
            </w:r>
          </w:hyperlink>
        </w:p>
        <w:p w:rsidR="00E2797A" w:rsidRDefault="004579F1">
          <w:pPr>
            <w:pStyle w:val="TOC3"/>
            <w:tabs>
              <w:tab w:val="left" w:pos="1200"/>
              <w:tab w:val="right" w:leader="dot" w:pos="8330"/>
            </w:tabs>
            <w:rPr>
              <w:rFonts w:eastAsiaTheme="minorEastAsia" w:cstheme="minorBidi"/>
              <w:noProof/>
              <w:sz w:val="22"/>
              <w:szCs w:val="22"/>
              <w:lang w:eastAsia="en-AU"/>
            </w:rPr>
          </w:pPr>
          <w:hyperlink w:anchor="_Toc349891473" w:history="1">
            <w:r w:rsidR="00E2797A" w:rsidRPr="00840093">
              <w:rPr>
                <w:rStyle w:val="Hyperlink"/>
                <w:noProof/>
                <w:lang w:eastAsia="en-AU"/>
              </w:rPr>
              <w:t>3.10.1</w:t>
            </w:r>
            <w:r w:rsidR="00E2797A">
              <w:rPr>
                <w:rFonts w:eastAsiaTheme="minorEastAsia" w:cstheme="minorBidi"/>
                <w:noProof/>
                <w:sz w:val="22"/>
                <w:szCs w:val="22"/>
                <w:lang w:eastAsia="en-AU"/>
              </w:rPr>
              <w:tab/>
            </w:r>
            <w:r w:rsidR="00E2797A" w:rsidRPr="00840093">
              <w:rPr>
                <w:rStyle w:val="Hyperlink"/>
                <w:noProof/>
                <w:lang w:eastAsia="en-AU"/>
              </w:rPr>
              <w:t>Locations and layout</w:t>
            </w:r>
            <w:r w:rsidR="00E2797A">
              <w:rPr>
                <w:noProof/>
                <w:webHidden/>
              </w:rPr>
              <w:tab/>
            </w:r>
            <w:r w:rsidR="0076724D">
              <w:rPr>
                <w:noProof/>
                <w:webHidden/>
              </w:rPr>
              <w:fldChar w:fldCharType="begin"/>
            </w:r>
            <w:r w:rsidR="00E2797A">
              <w:rPr>
                <w:noProof/>
                <w:webHidden/>
              </w:rPr>
              <w:instrText xml:space="preserve"> PAGEREF _Toc349891473 \h </w:instrText>
            </w:r>
            <w:r w:rsidR="0076724D">
              <w:rPr>
                <w:noProof/>
                <w:webHidden/>
              </w:rPr>
            </w:r>
            <w:r w:rsidR="0076724D">
              <w:rPr>
                <w:noProof/>
                <w:webHidden/>
              </w:rPr>
              <w:fldChar w:fldCharType="separate"/>
            </w:r>
            <w:r w:rsidR="00A3197F">
              <w:rPr>
                <w:noProof/>
                <w:webHidden/>
              </w:rPr>
              <w:t>32</w:t>
            </w:r>
            <w:r w:rsidR="0076724D">
              <w:rPr>
                <w:noProof/>
                <w:webHidden/>
              </w:rPr>
              <w:fldChar w:fldCharType="end"/>
            </w:r>
          </w:hyperlink>
        </w:p>
        <w:p w:rsidR="00E2797A" w:rsidRDefault="004579F1">
          <w:pPr>
            <w:pStyle w:val="TOC3"/>
            <w:tabs>
              <w:tab w:val="left" w:pos="1200"/>
              <w:tab w:val="right" w:leader="dot" w:pos="8330"/>
            </w:tabs>
            <w:rPr>
              <w:rFonts w:eastAsiaTheme="minorEastAsia" w:cstheme="minorBidi"/>
              <w:noProof/>
              <w:sz w:val="22"/>
              <w:szCs w:val="22"/>
              <w:lang w:eastAsia="en-AU"/>
            </w:rPr>
          </w:pPr>
          <w:hyperlink w:anchor="_Toc349891474" w:history="1">
            <w:r w:rsidR="00E2797A" w:rsidRPr="00840093">
              <w:rPr>
                <w:rStyle w:val="Hyperlink"/>
                <w:noProof/>
                <w:lang w:eastAsia="en-AU"/>
              </w:rPr>
              <w:t>3.10.2</w:t>
            </w:r>
            <w:r w:rsidR="00E2797A">
              <w:rPr>
                <w:rFonts w:eastAsiaTheme="minorEastAsia" w:cstheme="minorBidi"/>
                <w:noProof/>
                <w:sz w:val="22"/>
                <w:szCs w:val="22"/>
                <w:lang w:eastAsia="en-AU"/>
              </w:rPr>
              <w:tab/>
            </w:r>
            <w:r w:rsidR="00E2797A" w:rsidRPr="00840093">
              <w:rPr>
                <w:rStyle w:val="Hyperlink"/>
                <w:noProof/>
                <w:lang w:eastAsia="en-AU"/>
              </w:rPr>
              <w:t>Management</w:t>
            </w:r>
            <w:r w:rsidR="00E2797A">
              <w:rPr>
                <w:noProof/>
                <w:webHidden/>
              </w:rPr>
              <w:tab/>
            </w:r>
            <w:r w:rsidR="0076724D">
              <w:rPr>
                <w:noProof/>
                <w:webHidden/>
              </w:rPr>
              <w:fldChar w:fldCharType="begin"/>
            </w:r>
            <w:r w:rsidR="00E2797A">
              <w:rPr>
                <w:noProof/>
                <w:webHidden/>
              </w:rPr>
              <w:instrText xml:space="preserve"> PAGEREF _Toc349891474 \h </w:instrText>
            </w:r>
            <w:r w:rsidR="0076724D">
              <w:rPr>
                <w:noProof/>
                <w:webHidden/>
              </w:rPr>
            </w:r>
            <w:r w:rsidR="0076724D">
              <w:rPr>
                <w:noProof/>
                <w:webHidden/>
              </w:rPr>
              <w:fldChar w:fldCharType="separate"/>
            </w:r>
            <w:r w:rsidR="00A3197F">
              <w:rPr>
                <w:noProof/>
                <w:webHidden/>
              </w:rPr>
              <w:t>32</w:t>
            </w:r>
            <w:r w:rsidR="0076724D">
              <w:rPr>
                <w:noProof/>
                <w:webHidden/>
              </w:rPr>
              <w:fldChar w:fldCharType="end"/>
            </w:r>
          </w:hyperlink>
        </w:p>
        <w:p w:rsidR="00E2797A" w:rsidRDefault="004579F1">
          <w:pPr>
            <w:pStyle w:val="TOC3"/>
            <w:tabs>
              <w:tab w:val="left" w:pos="1200"/>
              <w:tab w:val="right" w:leader="dot" w:pos="8330"/>
            </w:tabs>
            <w:rPr>
              <w:rFonts w:eastAsiaTheme="minorEastAsia" w:cstheme="minorBidi"/>
              <w:noProof/>
              <w:sz w:val="22"/>
              <w:szCs w:val="22"/>
              <w:lang w:eastAsia="en-AU"/>
            </w:rPr>
          </w:pPr>
          <w:hyperlink w:anchor="_Toc349891475" w:history="1">
            <w:r w:rsidR="00E2797A" w:rsidRPr="00840093">
              <w:rPr>
                <w:rStyle w:val="Hyperlink"/>
                <w:noProof/>
                <w:lang w:eastAsia="en-AU"/>
              </w:rPr>
              <w:t>3.10.3</w:t>
            </w:r>
            <w:r w:rsidR="00E2797A">
              <w:rPr>
                <w:rFonts w:eastAsiaTheme="minorEastAsia" w:cstheme="minorBidi"/>
                <w:noProof/>
                <w:sz w:val="22"/>
                <w:szCs w:val="22"/>
                <w:lang w:eastAsia="en-AU"/>
              </w:rPr>
              <w:tab/>
            </w:r>
            <w:r w:rsidR="00E2797A" w:rsidRPr="00840093">
              <w:rPr>
                <w:rStyle w:val="Hyperlink"/>
                <w:noProof/>
                <w:lang w:eastAsia="en-AU"/>
              </w:rPr>
              <w:t>Facilities and Equipment</w:t>
            </w:r>
            <w:r w:rsidR="00E2797A">
              <w:rPr>
                <w:noProof/>
                <w:webHidden/>
              </w:rPr>
              <w:tab/>
            </w:r>
            <w:r w:rsidR="0076724D">
              <w:rPr>
                <w:noProof/>
                <w:webHidden/>
              </w:rPr>
              <w:fldChar w:fldCharType="begin"/>
            </w:r>
            <w:r w:rsidR="00E2797A">
              <w:rPr>
                <w:noProof/>
                <w:webHidden/>
              </w:rPr>
              <w:instrText xml:space="preserve"> PAGEREF _Toc349891475 \h </w:instrText>
            </w:r>
            <w:r w:rsidR="0076724D">
              <w:rPr>
                <w:noProof/>
                <w:webHidden/>
              </w:rPr>
            </w:r>
            <w:r w:rsidR="0076724D">
              <w:rPr>
                <w:noProof/>
                <w:webHidden/>
              </w:rPr>
              <w:fldChar w:fldCharType="separate"/>
            </w:r>
            <w:r w:rsidR="00A3197F">
              <w:rPr>
                <w:noProof/>
                <w:webHidden/>
              </w:rPr>
              <w:t>33</w:t>
            </w:r>
            <w:r w:rsidR="0076724D">
              <w:rPr>
                <w:noProof/>
                <w:webHidden/>
              </w:rPr>
              <w:fldChar w:fldCharType="end"/>
            </w:r>
          </w:hyperlink>
        </w:p>
        <w:p w:rsidR="00E2797A" w:rsidRDefault="004579F1">
          <w:pPr>
            <w:pStyle w:val="TOC2"/>
            <w:tabs>
              <w:tab w:val="left" w:pos="800"/>
            </w:tabs>
            <w:rPr>
              <w:rFonts w:asciiTheme="minorHAnsi" w:eastAsiaTheme="minorEastAsia" w:hAnsiTheme="minorHAnsi" w:cstheme="minorBidi"/>
              <w:b w:val="0"/>
              <w:bCs w:val="0"/>
              <w:sz w:val="22"/>
              <w:szCs w:val="22"/>
              <w:lang w:eastAsia="en-AU"/>
            </w:rPr>
          </w:pPr>
          <w:hyperlink w:anchor="_Toc349891476" w:history="1">
            <w:r w:rsidR="00E2797A" w:rsidRPr="00840093">
              <w:rPr>
                <w:rStyle w:val="Hyperlink"/>
              </w:rPr>
              <w:t xml:space="preserve">3.11 </w:t>
            </w:r>
            <w:r w:rsidR="00E2797A">
              <w:rPr>
                <w:rFonts w:asciiTheme="minorHAnsi" w:eastAsiaTheme="minorEastAsia" w:hAnsiTheme="minorHAnsi" w:cstheme="minorBidi"/>
                <w:b w:val="0"/>
                <w:bCs w:val="0"/>
                <w:sz w:val="22"/>
                <w:szCs w:val="22"/>
                <w:lang w:eastAsia="en-AU"/>
              </w:rPr>
              <w:tab/>
            </w:r>
            <w:r w:rsidR="00E2797A" w:rsidRPr="00840093">
              <w:rPr>
                <w:rStyle w:val="Hyperlink"/>
              </w:rPr>
              <w:t>LRCC Rotation</w:t>
            </w:r>
            <w:r w:rsidR="00E2797A">
              <w:rPr>
                <w:webHidden/>
              </w:rPr>
              <w:tab/>
            </w:r>
            <w:r w:rsidR="0076724D">
              <w:rPr>
                <w:webHidden/>
              </w:rPr>
              <w:fldChar w:fldCharType="begin"/>
            </w:r>
            <w:r w:rsidR="00E2797A">
              <w:rPr>
                <w:webHidden/>
              </w:rPr>
              <w:instrText xml:space="preserve"> PAGEREF _Toc349891476 \h </w:instrText>
            </w:r>
            <w:r w:rsidR="0076724D">
              <w:rPr>
                <w:webHidden/>
              </w:rPr>
            </w:r>
            <w:r w:rsidR="0076724D">
              <w:rPr>
                <w:webHidden/>
              </w:rPr>
              <w:fldChar w:fldCharType="separate"/>
            </w:r>
            <w:r w:rsidR="00A3197F">
              <w:rPr>
                <w:webHidden/>
              </w:rPr>
              <w:t>33</w:t>
            </w:r>
            <w:r w:rsidR="0076724D">
              <w:rPr>
                <w:webHidden/>
              </w:rPr>
              <w:fldChar w:fldCharType="end"/>
            </w:r>
          </w:hyperlink>
        </w:p>
        <w:p w:rsidR="00E2797A" w:rsidRDefault="004579F1">
          <w:pPr>
            <w:pStyle w:val="TOC2"/>
            <w:tabs>
              <w:tab w:val="left" w:pos="800"/>
            </w:tabs>
            <w:rPr>
              <w:rFonts w:asciiTheme="minorHAnsi" w:eastAsiaTheme="minorEastAsia" w:hAnsiTheme="minorHAnsi" w:cstheme="minorBidi"/>
              <w:b w:val="0"/>
              <w:bCs w:val="0"/>
              <w:sz w:val="22"/>
              <w:szCs w:val="22"/>
              <w:lang w:eastAsia="en-AU"/>
            </w:rPr>
          </w:pPr>
          <w:hyperlink w:anchor="_Toc349891477" w:history="1">
            <w:r w:rsidR="00E2797A" w:rsidRPr="00840093">
              <w:rPr>
                <w:rStyle w:val="Hyperlink"/>
              </w:rPr>
              <w:t xml:space="preserve">3.12 </w:t>
            </w:r>
            <w:r w:rsidR="00E2797A">
              <w:rPr>
                <w:rFonts w:asciiTheme="minorHAnsi" w:eastAsiaTheme="minorEastAsia" w:hAnsiTheme="minorHAnsi" w:cstheme="minorBidi"/>
                <w:b w:val="0"/>
                <w:bCs w:val="0"/>
                <w:sz w:val="22"/>
                <w:szCs w:val="22"/>
                <w:lang w:eastAsia="en-AU"/>
              </w:rPr>
              <w:tab/>
            </w:r>
            <w:r w:rsidR="00E2797A" w:rsidRPr="00840093">
              <w:rPr>
                <w:rStyle w:val="Hyperlink"/>
              </w:rPr>
              <w:t>“One Stop Shop”</w:t>
            </w:r>
            <w:r w:rsidR="00E2797A">
              <w:rPr>
                <w:webHidden/>
              </w:rPr>
              <w:tab/>
            </w:r>
            <w:r w:rsidR="0076724D">
              <w:rPr>
                <w:webHidden/>
              </w:rPr>
              <w:fldChar w:fldCharType="begin"/>
            </w:r>
            <w:r w:rsidR="00E2797A">
              <w:rPr>
                <w:webHidden/>
              </w:rPr>
              <w:instrText xml:space="preserve"> PAGEREF _Toc349891477 \h </w:instrText>
            </w:r>
            <w:r w:rsidR="0076724D">
              <w:rPr>
                <w:webHidden/>
              </w:rPr>
            </w:r>
            <w:r w:rsidR="0076724D">
              <w:rPr>
                <w:webHidden/>
              </w:rPr>
              <w:fldChar w:fldCharType="separate"/>
            </w:r>
            <w:r w:rsidR="00A3197F">
              <w:rPr>
                <w:webHidden/>
              </w:rPr>
              <w:t>33</w:t>
            </w:r>
            <w:r w:rsidR="0076724D">
              <w:rPr>
                <w:webHidden/>
              </w:rPr>
              <w:fldChar w:fldCharType="end"/>
            </w:r>
          </w:hyperlink>
        </w:p>
        <w:p w:rsidR="00E2797A" w:rsidRDefault="004579F1">
          <w:pPr>
            <w:pStyle w:val="TOC2"/>
            <w:tabs>
              <w:tab w:val="left" w:pos="800"/>
            </w:tabs>
            <w:rPr>
              <w:rFonts w:asciiTheme="minorHAnsi" w:eastAsiaTheme="minorEastAsia" w:hAnsiTheme="minorHAnsi" w:cstheme="minorBidi"/>
              <w:b w:val="0"/>
              <w:bCs w:val="0"/>
              <w:sz w:val="22"/>
              <w:szCs w:val="22"/>
              <w:lang w:eastAsia="en-AU"/>
            </w:rPr>
          </w:pPr>
          <w:hyperlink w:anchor="_Toc349891478" w:history="1">
            <w:r w:rsidR="00E2797A" w:rsidRPr="00840093">
              <w:rPr>
                <w:rStyle w:val="Hyperlink"/>
              </w:rPr>
              <w:t>3.13</w:t>
            </w:r>
            <w:r w:rsidR="00E2797A">
              <w:rPr>
                <w:rFonts w:asciiTheme="minorHAnsi" w:eastAsiaTheme="minorEastAsia" w:hAnsiTheme="minorHAnsi" w:cstheme="minorBidi"/>
                <w:b w:val="0"/>
                <w:bCs w:val="0"/>
                <w:sz w:val="22"/>
                <w:szCs w:val="22"/>
                <w:lang w:eastAsia="en-AU"/>
              </w:rPr>
              <w:tab/>
            </w:r>
            <w:r w:rsidR="00E2797A" w:rsidRPr="00840093">
              <w:rPr>
                <w:rStyle w:val="Hyperlink"/>
              </w:rPr>
              <w:t>Standing Down the LRCC</w:t>
            </w:r>
            <w:r w:rsidR="00E2797A">
              <w:rPr>
                <w:webHidden/>
              </w:rPr>
              <w:tab/>
            </w:r>
            <w:r w:rsidR="0076724D">
              <w:rPr>
                <w:webHidden/>
              </w:rPr>
              <w:fldChar w:fldCharType="begin"/>
            </w:r>
            <w:r w:rsidR="00E2797A">
              <w:rPr>
                <w:webHidden/>
              </w:rPr>
              <w:instrText xml:space="preserve"> PAGEREF _Toc349891478 \h </w:instrText>
            </w:r>
            <w:r w:rsidR="0076724D">
              <w:rPr>
                <w:webHidden/>
              </w:rPr>
            </w:r>
            <w:r w:rsidR="0076724D">
              <w:rPr>
                <w:webHidden/>
              </w:rPr>
              <w:fldChar w:fldCharType="separate"/>
            </w:r>
            <w:r w:rsidR="00A3197F">
              <w:rPr>
                <w:webHidden/>
              </w:rPr>
              <w:t>34</w:t>
            </w:r>
            <w:r w:rsidR="0076724D">
              <w:rPr>
                <w:webHidden/>
              </w:rPr>
              <w:fldChar w:fldCharType="end"/>
            </w:r>
          </w:hyperlink>
        </w:p>
        <w:p w:rsidR="00E2797A" w:rsidRDefault="004579F1">
          <w:pPr>
            <w:pStyle w:val="TOC1"/>
            <w:tabs>
              <w:tab w:val="left" w:pos="1000"/>
              <w:tab w:val="right" w:leader="dot" w:pos="8330"/>
            </w:tabs>
            <w:rPr>
              <w:rFonts w:asciiTheme="minorHAnsi" w:eastAsiaTheme="minorEastAsia" w:hAnsiTheme="minorHAnsi" w:cstheme="minorBidi"/>
              <w:b w:val="0"/>
              <w:bCs w:val="0"/>
              <w:noProof/>
              <w:lang w:eastAsia="en-AU"/>
            </w:rPr>
          </w:pPr>
          <w:hyperlink w:anchor="_Toc349891479" w:history="1">
            <w:r w:rsidR="00E2797A" w:rsidRPr="00840093">
              <w:rPr>
                <w:rStyle w:val="Hyperlink"/>
                <w:noProof/>
              </w:rPr>
              <w:t>Part 4:</w:t>
            </w:r>
            <w:r w:rsidR="00E2797A">
              <w:rPr>
                <w:rFonts w:asciiTheme="minorHAnsi" w:eastAsiaTheme="minorEastAsia" w:hAnsiTheme="minorHAnsi" w:cstheme="minorBidi"/>
                <w:b w:val="0"/>
                <w:bCs w:val="0"/>
                <w:noProof/>
                <w:lang w:eastAsia="en-AU"/>
              </w:rPr>
              <w:tab/>
            </w:r>
            <w:r w:rsidR="00E2797A" w:rsidRPr="00840093">
              <w:rPr>
                <w:rStyle w:val="Hyperlink"/>
                <w:noProof/>
              </w:rPr>
              <w:t>INFORMATION MANAGEMENT</w:t>
            </w:r>
            <w:r w:rsidR="00E2797A">
              <w:rPr>
                <w:noProof/>
                <w:webHidden/>
              </w:rPr>
              <w:tab/>
            </w:r>
            <w:r w:rsidR="0076724D">
              <w:rPr>
                <w:noProof/>
                <w:webHidden/>
              </w:rPr>
              <w:fldChar w:fldCharType="begin"/>
            </w:r>
            <w:r w:rsidR="00E2797A">
              <w:rPr>
                <w:noProof/>
                <w:webHidden/>
              </w:rPr>
              <w:instrText xml:space="preserve"> PAGEREF _Toc349891479 \h </w:instrText>
            </w:r>
            <w:r w:rsidR="0076724D">
              <w:rPr>
                <w:noProof/>
                <w:webHidden/>
              </w:rPr>
            </w:r>
            <w:r w:rsidR="0076724D">
              <w:rPr>
                <w:noProof/>
                <w:webHidden/>
              </w:rPr>
              <w:fldChar w:fldCharType="separate"/>
            </w:r>
            <w:r w:rsidR="00A3197F">
              <w:rPr>
                <w:noProof/>
                <w:webHidden/>
              </w:rPr>
              <w:t>35</w:t>
            </w:r>
            <w:r w:rsidR="0076724D">
              <w:rPr>
                <w:noProof/>
                <w:webHidden/>
              </w:rPr>
              <w:fldChar w:fldCharType="end"/>
            </w:r>
          </w:hyperlink>
        </w:p>
        <w:p w:rsidR="00E2797A" w:rsidRDefault="004579F1">
          <w:pPr>
            <w:pStyle w:val="TOC2"/>
            <w:tabs>
              <w:tab w:val="left" w:pos="600"/>
            </w:tabs>
            <w:rPr>
              <w:rFonts w:asciiTheme="minorHAnsi" w:eastAsiaTheme="minorEastAsia" w:hAnsiTheme="minorHAnsi" w:cstheme="minorBidi"/>
              <w:b w:val="0"/>
              <w:bCs w:val="0"/>
              <w:sz w:val="22"/>
              <w:szCs w:val="22"/>
              <w:lang w:eastAsia="en-AU"/>
            </w:rPr>
          </w:pPr>
          <w:hyperlink w:anchor="_Toc349891480" w:history="1">
            <w:r w:rsidR="00E2797A" w:rsidRPr="00840093">
              <w:rPr>
                <w:rStyle w:val="Hyperlink"/>
                <w:lang w:eastAsia="en-AU"/>
              </w:rPr>
              <w:t>4.1</w:t>
            </w:r>
            <w:r w:rsidR="00E2797A">
              <w:rPr>
                <w:rFonts w:asciiTheme="minorHAnsi" w:eastAsiaTheme="minorEastAsia" w:hAnsiTheme="minorHAnsi" w:cstheme="minorBidi"/>
                <w:b w:val="0"/>
                <w:bCs w:val="0"/>
                <w:sz w:val="22"/>
                <w:szCs w:val="22"/>
                <w:lang w:eastAsia="en-AU"/>
              </w:rPr>
              <w:tab/>
            </w:r>
            <w:r w:rsidR="00E2797A" w:rsidRPr="00840093">
              <w:rPr>
                <w:rStyle w:val="Hyperlink"/>
                <w:lang w:eastAsia="en-AU"/>
              </w:rPr>
              <w:t>Local Recovery Coordinating Centre – Briefings</w:t>
            </w:r>
            <w:r w:rsidR="00E2797A">
              <w:rPr>
                <w:webHidden/>
              </w:rPr>
              <w:tab/>
            </w:r>
            <w:r w:rsidR="0076724D">
              <w:rPr>
                <w:webHidden/>
              </w:rPr>
              <w:fldChar w:fldCharType="begin"/>
            </w:r>
            <w:r w:rsidR="00E2797A">
              <w:rPr>
                <w:webHidden/>
              </w:rPr>
              <w:instrText xml:space="preserve"> PAGEREF _Toc349891480 \h </w:instrText>
            </w:r>
            <w:r w:rsidR="0076724D">
              <w:rPr>
                <w:webHidden/>
              </w:rPr>
            </w:r>
            <w:r w:rsidR="0076724D">
              <w:rPr>
                <w:webHidden/>
              </w:rPr>
              <w:fldChar w:fldCharType="separate"/>
            </w:r>
            <w:r w:rsidR="00A3197F">
              <w:rPr>
                <w:webHidden/>
              </w:rPr>
              <w:t>35</w:t>
            </w:r>
            <w:r w:rsidR="0076724D">
              <w:rPr>
                <w:webHidden/>
              </w:rPr>
              <w:fldChar w:fldCharType="end"/>
            </w:r>
          </w:hyperlink>
        </w:p>
        <w:p w:rsidR="00E2797A" w:rsidRDefault="004579F1">
          <w:pPr>
            <w:pStyle w:val="TOC2"/>
            <w:tabs>
              <w:tab w:val="left" w:pos="600"/>
            </w:tabs>
            <w:rPr>
              <w:rFonts w:asciiTheme="minorHAnsi" w:eastAsiaTheme="minorEastAsia" w:hAnsiTheme="minorHAnsi" w:cstheme="minorBidi"/>
              <w:b w:val="0"/>
              <w:bCs w:val="0"/>
              <w:sz w:val="22"/>
              <w:szCs w:val="22"/>
              <w:lang w:eastAsia="en-AU"/>
            </w:rPr>
          </w:pPr>
          <w:hyperlink w:anchor="_Toc349891481" w:history="1">
            <w:r w:rsidR="00E2797A" w:rsidRPr="00840093">
              <w:rPr>
                <w:rStyle w:val="Hyperlink"/>
                <w:lang w:eastAsia="en-AU"/>
              </w:rPr>
              <w:t>4.2</w:t>
            </w:r>
            <w:r w:rsidR="00E2797A">
              <w:rPr>
                <w:rFonts w:asciiTheme="minorHAnsi" w:eastAsiaTheme="minorEastAsia" w:hAnsiTheme="minorHAnsi" w:cstheme="minorBidi"/>
                <w:b w:val="0"/>
                <w:bCs w:val="0"/>
                <w:sz w:val="22"/>
                <w:szCs w:val="22"/>
                <w:lang w:eastAsia="en-AU"/>
              </w:rPr>
              <w:tab/>
            </w:r>
            <w:r w:rsidR="00E2797A" w:rsidRPr="00840093">
              <w:rPr>
                <w:rStyle w:val="Hyperlink"/>
                <w:lang w:eastAsia="en-AU"/>
              </w:rPr>
              <w:t>Situation Reports</w:t>
            </w:r>
            <w:r w:rsidR="00E2797A">
              <w:rPr>
                <w:webHidden/>
              </w:rPr>
              <w:tab/>
            </w:r>
            <w:r w:rsidR="0076724D">
              <w:rPr>
                <w:webHidden/>
              </w:rPr>
              <w:fldChar w:fldCharType="begin"/>
            </w:r>
            <w:r w:rsidR="00E2797A">
              <w:rPr>
                <w:webHidden/>
              </w:rPr>
              <w:instrText xml:space="preserve"> PAGEREF _Toc349891481 \h </w:instrText>
            </w:r>
            <w:r w:rsidR="0076724D">
              <w:rPr>
                <w:webHidden/>
              </w:rPr>
            </w:r>
            <w:r w:rsidR="0076724D">
              <w:rPr>
                <w:webHidden/>
              </w:rPr>
              <w:fldChar w:fldCharType="separate"/>
            </w:r>
            <w:r w:rsidR="00A3197F">
              <w:rPr>
                <w:webHidden/>
              </w:rPr>
              <w:t>35</w:t>
            </w:r>
            <w:r w:rsidR="0076724D">
              <w:rPr>
                <w:webHidden/>
              </w:rPr>
              <w:fldChar w:fldCharType="end"/>
            </w:r>
          </w:hyperlink>
        </w:p>
        <w:p w:rsidR="00E2797A" w:rsidRDefault="004579F1">
          <w:pPr>
            <w:pStyle w:val="TOC2"/>
            <w:tabs>
              <w:tab w:val="left" w:pos="600"/>
            </w:tabs>
            <w:rPr>
              <w:rFonts w:asciiTheme="minorHAnsi" w:eastAsiaTheme="minorEastAsia" w:hAnsiTheme="minorHAnsi" w:cstheme="minorBidi"/>
              <w:b w:val="0"/>
              <w:bCs w:val="0"/>
              <w:sz w:val="22"/>
              <w:szCs w:val="22"/>
              <w:lang w:eastAsia="en-AU"/>
            </w:rPr>
          </w:pPr>
          <w:hyperlink w:anchor="_Toc349891482" w:history="1">
            <w:r w:rsidR="00E2797A" w:rsidRPr="00840093">
              <w:rPr>
                <w:rStyle w:val="Hyperlink"/>
                <w:lang w:eastAsia="en-AU"/>
              </w:rPr>
              <w:t>4.3</w:t>
            </w:r>
            <w:r w:rsidR="00E2797A">
              <w:rPr>
                <w:rFonts w:asciiTheme="minorHAnsi" w:eastAsiaTheme="minorEastAsia" w:hAnsiTheme="minorHAnsi" w:cstheme="minorBidi"/>
                <w:b w:val="0"/>
                <w:bCs w:val="0"/>
                <w:sz w:val="22"/>
                <w:szCs w:val="22"/>
                <w:lang w:eastAsia="en-AU"/>
              </w:rPr>
              <w:tab/>
            </w:r>
            <w:r w:rsidR="00E2797A" w:rsidRPr="00840093">
              <w:rPr>
                <w:rStyle w:val="Hyperlink"/>
                <w:lang w:eastAsia="en-AU"/>
              </w:rPr>
              <w:t>Status Boards</w:t>
            </w:r>
            <w:r w:rsidR="00E2797A">
              <w:rPr>
                <w:webHidden/>
              </w:rPr>
              <w:tab/>
            </w:r>
            <w:r w:rsidR="0076724D">
              <w:rPr>
                <w:webHidden/>
              </w:rPr>
              <w:fldChar w:fldCharType="begin"/>
            </w:r>
            <w:r w:rsidR="00E2797A">
              <w:rPr>
                <w:webHidden/>
              </w:rPr>
              <w:instrText xml:space="preserve"> PAGEREF _Toc349891482 \h </w:instrText>
            </w:r>
            <w:r w:rsidR="0076724D">
              <w:rPr>
                <w:webHidden/>
              </w:rPr>
            </w:r>
            <w:r w:rsidR="0076724D">
              <w:rPr>
                <w:webHidden/>
              </w:rPr>
              <w:fldChar w:fldCharType="separate"/>
            </w:r>
            <w:r w:rsidR="00A3197F">
              <w:rPr>
                <w:webHidden/>
              </w:rPr>
              <w:t>35</w:t>
            </w:r>
            <w:r w:rsidR="0076724D">
              <w:rPr>
                <w:webHidden/>
              </w:rPr>
              <w:fldChar w:fldCharType="end"/>
            </w:r>
          </w:hyperlink>
        </w:p>
        <w:p w:rsidR="00E2797A" w:rsidRDefault="004579F1">
          <w:pPr>
            <w:pStyle w:val="TOC2"/>
            <w:tabs>
              <w:tab w:val="left" w:pos="600"/>
            </w:tabs>
            <w:rPr>
              <w:rFonts w:asciiTheme="minorHAnsi" w:eastAsiaTheme="minorEastAsia" w:hAnsiTheme="minorHAnsi" w:cstheme="minorBidi"/>
              <w:b w:val="0"/>
              <w:bCs w:val="0"/>
              <w:sz w:val="22"/>
              <w:szCs w:val="22"/>
              <w:lang w:eastAsia="en-AU"/>
            </w:rPr>
          </w:pPr>
          <w:hyperlink w:anchor="_Toc349891483" w:history="1">
            <w:r w:rsidR="00E2797A" w:rsidRPr="00840093">
              <w:rPr>
                <w:rStyle w:val="Hyperlink"/>
                <w:lang w:eastAsia="en-AU"/>
              </w:rPr>
              <w:t>4.4</w:t>
            </w:r>
            <w:r w:rsidR="00E2797A">
              <w:rPr>
                <w:rFonts w:asciiTheme="minorHAnsi" w:eastAsiaTheme="minorEastAsia" w:hAnsiTheme="minorHAnsi" w:cstheme="minorBidi"/>
                <w:b w:val="0"/>
                <w:bCs w:val="0"/>
                <w:sz w:val="22"/>
                <w:szCs w:val="22"/>
                <w:lang w:eastAsia="en-AU"/>
              </w:rPr>
              <w:tab/>
            </w:r>
            <w:r w:rsidR="00E2797A" w:rsidRPr="00840093">
              <w:rPr>
                <w:rStyle w:val="Hyperlink"/>
                <w:lang w:eastAsia="en-AU"/>
              </w:rPr>
              <w:t>Individual Action Logs</w:t>
            </w:r>
            <w:r w:rsidR="00E2797A">
              <w:rPr>
                <w:webHidden/>
              </w:rPr>
              <w:tab/>
            </w:r>
            <w:r w:rsidR="0076724D">
              <w:rPr>
                <w:webHidden/>
              </w:rPr>
              <w:fldChar w:fldCharType="begin"/>
            </w:r>
            <w:r w:rsidR="00E2797A">
              <w:rPr>
                <w:webHidden/>
              </w:rPr>
              <w:instrText xml:space="preserve"> PAGEREF _Toc349891483 \h </w:instrText>
            </w:r>
            <w:r w:rsidR="0076724D">
              <w:rPr>
                <w:webHidden/>
              </w:rPr>
            </w:r>
            <w:r w:rsidR="0076724D">
              <w:rPr>
                <w:webHidden/>
              </w:rPr>
              <w:fldChar w:fldCharType="separate"/>
            </w:r>
            <w:r w:rsidR="00A3197F">
              <w:rPr>
                <w:webHidden/>
              </w:rPr>
              <w:t>36</w:t>
            </w:r>
            <w:r w:rsidR="0076724D">
              <w:rPr>
                <w:webHidden/>
              </w:rPr>
              <w:fldChar w:fldCharType="end"/>
            </w:r>
          </w:hyperlink>
        </w:p>
        <w:p w:rsidR="00E2797A" w:rsidRDefault="004579F1">
          <w:pPr>
            <w:pStyle w:val="TOC2"/>
            <w:tabs>
              <w:tab w:val="left" w:pos="800"/>
            </w:tabs>
            <w:rPr>
              <w:rFonts w:asciiTheme="minorHAnsi" w:eastAsiaTheme="minorEastAsia" w:hAnsiTheme="minorHAnsi" w:cstheme="minorBidi"/>
              <w:b w:val="0"/>
              <w:bCs w:val="0"/>
              <w:sz w:val="22"/>
              <w:szCs w:val="22"/>
              <w:lang w:eastAsia="en-AU"/>
            </w:rPr>
          </w:pPr>
          <w:hyperlink w:anchor="_Toc349891484" w:history="1">
            <w:r w:rsidR="00E2797A" w:rsidRPr="00840093">
              <w:rPr>
                <w:rStyle w:val="Hyperlink"/>
              </w:rPr>
              <w:t xml:space="preserve">4.5 </w:t>
            </w:r>
            <w:r w:rsidR="00E2797A">
              <w:rPr>
                <w:rFonts w:asciiTheme="minorHAnsi" w:eastAsiaTheme="minorEastAsia" w:hAnsiTheme="minorHAnsi" w:cstheme="minorBidi"/>
                <w:b w:val="0"/>
                <w:bCs w:val="0"/>
                <w:sz w:val="22"/>
                <w:szCs w:val="22"/>
                <w:lang w:eastAsia="en-AU"/>
              </w:rPr>
              <w:tab/>
            </w:r>
            <w:r w:rsidR="00E2797A" w:rsidRPr="00840093">
              <w:rPr>
                <w:rStyle w:val="Hyperlink"/>
              </w:rPr>
              <w:t>Debriefings and Post incident Analysis Report</w:t>
            </w:r>
            <w:r w:rsidR="00E2797A">
              <w:rPr>
                <w:webHidden/>
              </w:rPr>
              <w:tab/>
            </w:r>
            <w:r w:rsidR="0076724D">
              <w:rPr>
                <w:webHidden/>
              </w:rPr>
              <w:fldChar w:fldCharType="begin"/>
            </w:r>
            <w:r w:rsidR="00E2797A">
              <w:rPr>
                <w:webHidden/>
              </w:rPr>
              <w:instrText xml:space="preserve"> PAGEREF _Toc349891484 \h </w:instrText>
            </w:r>
            <w:r w:rsidR="0076724D">
              <w:rPr>
                <w:webHidden/>
              </w:rPr>
            </w:r>
            <w:r w:rsidR="0076724D">
              <w:rPr>
                <w:webHidden/>
              </w:rPr>
              <w:fldChar w:fldCharType="separate"/>
            </w:r>
            <w:r w:rsidR="00A3197F">
              <w:rPr>
                <w:webHidden/>
              </w:rPr>
              <w:t>36</w:t>
            </w:r>
            <w:r w:rsidR="0076724D">
              <w:rPr>
                <w:webHidden/>
              </w:rPr>
              <w:fldChar w:fldCharType="end"/>
            </w:r>
          </w:hyperlink>
        </w:p>
        <w:p w:rsidR="00E2797A" w:rsidRDefault="004579F1">
          <w:pPr>
            <w:pStyle w:val="TOC2"/>
            <w:tabs>
              <w:tab w:val="left" w:pos="800"/>
            </w:tabs>
            <w:rPr>
              <w:rFonts w:asciiTheme="minorHAnsi" w:eastAsiaTheme="minorEastAsia" w:hAnsiTheme="minorHAnsi" w:cstheme="minorBidi"/>
              <w:b w:val="0"/>
              <w:bCs w:val="0"/>
              <w:sz w:val="22"/>
              <w:szCs w:val="22"/>
              <w:lang w:eastAsia="en-AU"/>
            </w:rPr>
          </w:pPr>
          <w:hyperlink w:anchor="_Toc349891485" w:history="1">
            <w:r w:rsidR="00E2797A" w:rsidRPr="00840093">
              <w:rPr>
                <w:rStyle w:val="Hyperlink"/>
              </w:rPr>
              <w:t xml:space="preserve">4.6 </w:t>
            </w:r>
            <w:r w:rsidR="00E2797A">
              <w:rPr>
                <w:rFonts w:asciiTheme="minorHAnsi" w:eastAsiaTheme="minorEastAsia" w:hAnsiTheme="minorHAnsi" w:cstheme="minorBidi"/>
                <w:b w:val="0"/>
                <w:bCs w:val="0"/>
                <w:sz w:val="22"/>
                <w:szCs w:val="22"/>
                <w:lang w:eastAsia="en-AU"/>
              </w:rPr>
              <w:tab/>
            </w:r>
            <w:r w:rsidR="00E2797A" w:rsidRPr="00840093">
              <w:rPr>
                <w:rStyle w:val="Hyperlink"/>
              </w:rPr>
              <w:t>Post Emergency Review</w:t>
            </w:r>
            <w:r w:rsidR="00E2797A">
              <w:rPr>
                <w:webHidden/>
              </w:rPr>
              <w:tab/>
            </w:r>
            <w:r w:rsidR="0076724D">
              <w:rPr>
                <w:webHidden/>
              </w:rPr>
              <w:fldChar w:fldCharType="begin"/>
            </w:r>
            <w:r w:rsidR="00E2797A">
              <w:rPr>
                <w:webHidden/>
              </w:rPr>
              <w:instrText xml:space="preserve"> PAGEREF _Toc349891485 \h </w:instrText>
            </w:r>
            <w:r w:rsidR="0076724D">
              <w:rPr>
                <w:webHidden/>
              </w:rPr>
            </w:r>
            <w:r w:rsidR="0076724D">
              <w:rPr>
                <w:webHidden/>
              </w:rPr>
              <w:fldChar w:fldCharType="separate"/>
            </w:r>
            <w:r w:rsidR="00A3197F">
              <w:rPr>
                <w:webHidden/>
              </w:rPr>
              <w:t>36</w:t>
            </w:r>
            <w:r w:rsidR="0076724D">
              <w:rPr>
                <w:webHidden/>
              </w:rPr>
              <w:fldChar w:fldCharType="end"/>
            </w:r>
          </w:hyperlink>
        </w:p>
        <w:p w:rsidR="00E2797A" w:rsidRDefault="004579F1">
          <w:pPr>
            <w:pStyle w:val="TOC3"/>
            <w:tabs>
              <w:tab w:val="right" w:leader="dot" w:pos="8330"/>
            </w:tabs>
            <w:rPr>
              <w:rFonts w:eastAsiaTheme="minorEastAsia" w:cstheme="minorBidi"/>
              <w:noProof/>
              <w:sz w:val="22"/>
              <w:szCs w:val="22"/>
              <w:lang w:eastAsia="en-AU"/>
            </w:rPr>
          </w:pPr>
          <w:hyperlink w:anchor="_Toc349891486" w:history="1">
            <w:r w:rsidR="00E2797A" w:rsidRPr="00840093">
              <w:rPr>
                <w:rStyle w:val="Hyperlink"/>
                <w:rFonts w:ascii="Arial" w:hAnsi="Arial"/>
                <w:b/>
                <w:noProof/>
              </w:rPr>
              <w:t>Post Emergency Debrief</w:t>
            </w:r>
            <w:r w:rsidR="00E2797A">
              <w:rPr>
                <w:noProof/>
                <w:webHidden/>
              </w:rPr>
              <w:tab/>
            </w:r>
            <w:r w:rsidR="0076724D">
              <w:rPr>
                <w:noProof/>
                <w:webHidden/>
              </w:rPr>
              <w:fldChar w:fldCharType="begin"/>
            </w:r>
            <w:r w:rsidR="00E2797A">
              <w:rPr>
                <w:noProof/>
                <w:webHidden/>
              </w:rPr>
              <w:instrText xml:space="preserve"> PAGEREF _Toc349891486 \h </w:instrText>
            </w:r>
            <w:r w:rsidR="0076724D">
              <w:rPr>
                <w:noProof/>
                <w:webHidden/>
              </w:rPr>
            </w:r>
            <w:r w:rsidR="0076724D">
              <w:rPr>
                <w:noProof/>
                <w:webHidden/>
              </w:rPr>
              <w:fldChar w:fldCharType="separate"/>
            </w:r>
            <w:r w:rsidR="00A3197F">
              <w:rPr>
                <w:noProof/>
                <w:webHidden/>
              </w:rPr>
              <w:t>37</w:t>
            </w:r>
            <w:r w:rsidR="0076724D">
              <w:rPr>
                <w:noProof/>
                <w:webHidden/>
              </w:rPr>
              <w:fldChar w:fldCharType="end"/>
            </w:r>
          </w:hyperlink>
        </w:p>
        <w:p w:rsidR="00E2797A" w:rsidRDefault="004579F1">
          <w:pPr>
            <w:pStyle w:val="TOC2"/>
            <w:tabs>
              <w:tab w:val="left" w:pos="800"/>
            </w:tabs>
            <w:rPr>
              <w:rFonts w:asciiTheme="minorHAnsi" w:eastAsiaTheme="minorEastAsia" w:hAnsiTheme="minorHAnsi" w:cstheme="minorBidi"/>
              <w:b w:val="0"/>
              <w:bCs w:val="0"/>
              <w:sz w:val="22"/>
              <w:szCs w:val="22"/>
              <w:lang w:eastAsia="en-AU"/>
            </w:rPr>
          </w:pPr>
          <w:hyperlink w:anchor="_Toc349891487" w:history="1">
            <w:r w:rsidR="00E2797A" w:rsidRPr="00840093">
              <w:rPr>
                <w:rStyle w:val="Hyperlink"/>
              </w:rPr>
              <w:t xml:space="preserve">3.9 </w:t>
            </w:r>
            <w:r w:rsidR="00E2797A">
              <w:rPr>
                <w:rFonts w:asciiTheme="minorHAnsi" w:eastAsiaTheme="minorEastAsia" w:hAnsiTheme="minorHAnsi" w:cstheme="minorBidi"/>
                <w:b w:val="0"/>
                <w:bCs w:val="0"/>
                <w:sz w:val="22"/>
                <w:szCs w:val="22"/>
                <w:lang w:eastAsia="en-AU"/>
              </w:rPr>
              <w:tab/>
            </w:r>
            <w:r w:rsidR="00E2797A" w:rsidRPr="00840093">
              <w:rPr>
                <w:rStyle w:val="Hyperlink"/>
              </w:rPr>
              <w:t>State Level Assistance</w:t>
            </w:r>
            <w:r w:rsidR="00E2797A">
              <w:rPr>
                <w:webHidden/>
              </w:rPr>
              <w:tab/>
            </w:r>
            <w:r w:rsidR="0076724D">
              <w:rPr>
                <w:webHidden/>
              </w:rPr>
              <w:fldChar w:fldCharType="begin"/>
            </w:r>
            <w:r w:rsidR="00E2797A">
              <w:rPr>
                <w:webHidden/>
              </w:rPr>
              <w:instrText xml:space="preserve"> PAGEREF _Toc349891487 \h </w:instrText>
            </w:r>
            <w:r w:rsidR="0076724D">
              <w:rPr>
                <w:webHidden/>
              </w:rPr>
            </w:r>
            <w:r w:rsidR="0076724D">
              <w:rPr>
                <w:webHidden/>
              </w:rPr>
              <w:fldChar w:fldCharType="separate"/>
            </w:r>
            <w:r w:rsidR="00A3197F">
              <w:rPr>
                <w:webHidden/>
              </w:rPr>
              <w:t>37</w:t>
            </w:r>
            <w:r w:rsidR="0076724D">
              <w:rPr>
                <w:webHidden/>
              </w:rPr>
              <w:fldChar w:fldCharType="end"/>
            </w:r>
          </w:hyperlink>
        </w:p>
        <w:p w:rsidR="00E2797A" w:rsidRDefault="004579F1">
          <w:pPr>
            <w:pStyle w:val="TOC1"/>
            <w:tabs>
              <w:tab w:val="left" w:pos="1000"/>
              <w:tab w:val="right" w:leader="dot" w:pos="8330"/>
            </w:tabs>
            <w:rPr>
              <w:rFonts w:asciiTheme="minorHAnsi" w:eastAsiaTheme="minorEastAsia" w:hAnsiTheme="minorHAnsi" w:cstheme="minorBidi"/>
              <w:b w:val="0"/>
              <w:bCs w:val="0"/>
              <w:noProof/>
              <w:lang w:eastAsia="en-AU"/>
            </w:rPr>
          </w:pPr>
          <w:hyperlink w:anchor="_Toc349891488" w:history="1">
            <w:r w:rsidR="00E2797A" w:rsidRPr="00840093">
              <w:rPr>
                <w:rStyle w:val="Hyperlink"/>
                <w:noProof/>
              </w:rPr>
              <w:t>Part 5:</w:t>
            </w:r>
            <w:r w:rsidR="00E2797A">
              <w:rPr>
                <w:rFonts w:asciiTheme="minorHAnsi" w:eastAsiaTheme="minorEastAsia" w:hAnsiTheme="minorHAnsi" w:cstheme="minorBidi"/>
                <w:b w:val="0"/>
                <w:bCs w:val="0"/>
                <w:noProof/>
                <w:lang w:eastAsia="en-AU"/>
              </w:rPr>
              <w:tab/>
            </w:r>
            <w:r w:rsidR="00E2797A" w:rsidRPr="00840093">
              <w:rPr>
                <w:rStyle w:val="Hyperlink"/>
                <w:noProof/>
              </w:rPr>
              <w:t>COMMUNICATION POLICY</w:t>
            </w:r>
            <w:r w:rsidR="00E2797A">
              <w:rPr>
                <w:noProof/>
                <w:webHidden/>
              </w:rPr>
              <w:tab/>
            </w:r>
            <w:r w:rsidR="0076724D">
              <w:rPr>
                <w:noProof/>
                <w:webHidden/>
              </w:rPr>
              <w:fldChar w:fldCharType="begin"/>
            </w:r>
            <w:r w:rsidR="00E2797A">
              <w:rPr>
                <w:noProof/>
                <w:webHidden/>
              </w:rPr>
              <w:instrText xml:space="preserve"> PAGEREF _Toc349891488 \h </w:instrText>
            </w:r>
            <w:r w:rsidR="0076724D">
              <w:rPr>
                <w:noProof/>
                <w:webHidden/>
              </w:rPr>
            </w:r>
            <w:r w:rsidR="0076724D">
              <w:rPr>
                <w:noProof/>
                <w:webHidden/>
              </w:rPr>
              <w:fldChar w:fldCharType="separate"/>
            </w:r>
            <w:r w:rsidR="00A3197F">
              <w:rPr>
                <w:noProof/>
                <w:webHidden/>
              </w:rPr>
              <w:t>38</w:t>
            </w:r>
            <w:r w:rsidR="0076724D">
              <w:rPr>
                <w:noProof/>
                <w:webHidden/>
              </w:rPr>
              <w:fldChar w:fldCharType="end"/>
            </w:r>
          </w:hyperlink>
        </w:p>
        <w:p w:rsidR="00E2797A" w:rsidRDefault="004579F1">
          <w:pPr>
            <w:pStyle w:val="TOC2"/>
            <w:tabs>
              <w:tab w:val="left" w:pos="600"/>
            </w:tabs>
            <w:rPr>
              <w:rFonts w:asciiTheme="minorHAnsi" w:eastAsiaTheme="minorEastAsia" w:hAnsiTheme="minorHAnsi" w:cstheme="minorBidi"/>
              <w:b w:val="0"/>
              <w:bCs w:val="0"/>
              <w:sz w:val="22"/>
              <w:szCs w:val="22"/>
              <w:lang w:eastAsia="en-AU"/>
            </w:rPr>
          </w:pPr>
          <w:hyperlink w:anchor="_Toc349891489" w:history="1">
            <w:r w:rsidR="00E2797A" w:rsidRPr="00840093">
              <w:rPr>
                <w:rStyle w:val="Hyperlink"/>
              </w:rPr>
              <w:t>5.1</w:t>
            </w:r>
            <w:r w:rsidR="00E2797A">
              <w:rPr>
                <w:rFonts w:asciiTheme="minorHAnsi" w:eastAsiaTheme="minorEastAsia" w:hAnsiTheme="minorHAnsi" w:cstheme="minorBidi"/>
                <w:b w:val="0"/>
                <w:bCs w:val="0"/>
                <w:sz w:val="22"/>
                <w:szCs w:val="22"/>
                <w:lang w:eastAsia="en-AU"/>
              </w:rPr>
              <w:tab/>
            </w:r>
            <w:r w:rsidR="00E2797A" w:rsidRPr="00840093">
              <w:rPr>
                <w:rStyle w:val="Hyperlink"/>
              </w:rPr>
              <w:t>Communication Management</w:t>
            </w:r>
            <w:r w:rsidR="00E2797A">
              <w:rPr>
                <w:webHidden/>
              </w:rPr>
              <w:tab/>
            </w:r>
            <w:r w:rsidR="0076724D">
              <w:rPr>
                <w:webHidden/>
              </w:rPr>
              <w:fldChar w:fldCharType="begin"/>
            </w:r>
            <w:r w:rsidR="00E2797A">
              <w:rPr>
                <w:webHidden/>
              </w:rPr>
              <w:instrText xml:space="preserve"> PAGEREF _Toc349891489 \h </w:instrText>
            </w:r>
            <w:r w:rsidR="0076724D">
              <w:rPr>
                <w:webHidden/>
              </w:rPr>
            </w:r>
            <w:r w:rsidR="0076724D">
              <w:rPr>
                <w:webHidden/>
              </w:rPr>
              <w:fldChar w:fldCharType="separate"/>
            </w:r>
            <w:r w:rsidR="00A3197F">
              <w:rPr>
                <w:webHidden/>
              </w:rPr>
              <w:t>38</w:t>
            </w:r>
            <w:r w:rsidR="0076724D">
              <w:rPr>
                <w:webHidden/>
              </w:rPr>
              <w:fldChar w:fldCharType="end"/>
            </w:r>
          </w:hyperlink>
        </w:p>
        <w:p w:rsidR="00E2797A" w:rsidRDefault="004579F1">
          <w:pPr>
            <w:pStyle w:val="TOC2"/>
            <w:tabs>
              <w:tab w:val="left" w:pos="600"/>
            </w:tabs>
            <w:rPr>
              <w:rFonts w:asciiTheme="minorHAnsi" w:eastAsiaTheme="minorEastAsia" w:hAnsiTheme="minorHAnsi" w:cstheme="minorBidi"/>
              <w:b w:val="0"/>
              <w:bCs w:val="0"/>
              <w:sz w:val="22"/>
              <w:szCs w:val="22"/>
              <w:lang w:eastAsia="en-AU"/>
            </w:rPr>
          </w:pPr>
          <w:hyperlink w:anchor="_Toc349891490" w:history="1">
            <w:r w:rsidR="00E2797A" w:rsidRPr="00840093">
              <w:rPr>
                <w:rStyle w:val="Hyperlink"/>
              </w:rPr>
              <w:t>5.2</w:t>
            </w:r>
            <w:r w:rsidR="00E2797A">
              <w:rPr>
                <w:rFonts w:asciiTheme="minorHAnsi" w:eastAsiaTheme="minorEastAsia" w:hAnsiTheme="minorHAnsi" w:cstheme="minorBidi"/>
                <w:b w:val="0"/>
                <w:bCs w:val="0"/>
                <w:sz w:val="22"/>
                <w:szCs w:val="22"/>
                <w:lang w:eastAsia="en-AU"/>
              </w:rPr>
              <w:tab/>
            </w:r>
            <w:r w:rsidR="00E2797A" w:rsidRPr="00840093">
              <w:rPr>
                <w:rStyle w:val="Hyperlink"/>
              </w:rPr>
              <w:t>Communication Principles</w:t>
            </w:r>
            <w:r w:rsidR="00E2797A">
              <w:rPr>
                <w:webHidden/>
              </w:rPr>
              <w:tab/>
            </w:r>
            <w:r w:rsidR="0076724D">
              <w:rPr>
                <w:webHidden/>
              </w:rPr>
              <w:fldChar w:fldCharType="begin"/>
            </w:r>
            <w:r w:rsidR="00E2797A">
              <w:rPr>
                <w:webHidden/>
              </w:rPr>
              <w:instrText xml:space="preserve"> PAGEREF _Toc349891490 \h </w:instrText>
            </w:r>
            <w:r w:rsidR="0076724D">
              <w:rPr>
                <w:webHidden/>
              </w:rPr>
            </w:r>
            <w:r w:rsidR="0076724D">
              <w:rPr>
                <w:webHidden/>
              </w:rPr>
              <w:fldChar w:fldCharType="separate"/>
            </w:r>
            <w:r w:rsidR="00A3197F">
              <w:rPr>
                <w:webHidden/>
              </w:rPr>
              <w:t>38</w:t>
            </w:r>
            <w:r w:rsidR="0076724D">
              <w:rPr>
                <w:webHidden/>
              </w:rPr>
              <w:fldChar w:fldCharType="end"/>
            </w:r>
          </w:hyperlink>
        </w:p>
        <w:p w:rsidR="00E2797A" w:rsidRDefault="004579F1">
          <w:pPr>
            <w:pStyle w:val="TOC2"/>
            <w:tabs>
              <w:tab w:val="left" w:pos="600"/>
            </w:tabs>
            <w:rPr>
              <w:rFonts w:asciiTheme="minorHAnsi" w:eastAsiaTheme="minorEastAsia" w:hAnsiTheme="minorHAnsi" w:cstheme="minorBidi"/>
              <w:b w:val="0"/>
              <w:bCs w:val="0"/>
              <w:sz w:val="22"/>
              <w:szCs w:val="22"/>
              <w:lang w:eastAsia="en-AU"/>
            </w:rPr>
          </w:pPr>
          <w:hyperlink w:anchor="_Toc349891491" w:history="1">
            <w:r w:rsidR="00E2797A" w:rsidRPr="00840093">
              <w:rPr>
                <w:rStyle w:val="Hyperlink"/>
              </w:rPr>
              <w:t>5.3</w:t>
            </w:r>
            <w:r w:rsidR="00E2797A">
              <w:rPr>
                <w:rFonts w:asciiTheme="minorHAnsi" w:eastAsiaTheme="minorEastAsia" w:hAnsiTheme="minorHAnsi" w:cstheme="minorBidi"/>
                <w:b w:val="0"/>
                <w:bCs w:val="0"/>
                <w:sz w:val="22"/>
                <w:szCs w:val="22"/>
                <w:lang w:eastAsia="en-AU"/>
              </w:rPr>
              <w:tab/>
            </w:r>
            <w:r w:rsidR="00E2797A" w:rsidRPr="00840093">
              <w:rPr>
                <w:rStyle w:val="Hyperlink"/>
              </w:rPr>
              <w:t>Public Information Systems</w:t>
            </w:r>
            <w:r w:rsidR="00E2797A">
              <w:rPr>
                <w:webHidden/>
              </w:rPr>
              <w:tab/>
            </w:r>
            <w:r w:rsidR="0076724D">
              <w:rPr>
                <w:webHidden/>
              </w:rPr>
              <w:fldChar w:fldCharType="begin"/>
            </w:r>
            <w:r w:rsidR="00E2797A">
              <w:rPr>
                <w:webHidden/>
              </w:rPr>
              <w:instrText xml:space="preserve"> PAGEREF _Toc349891491 \h </w:instrText>
            </w:r>
            <w:r w:rsidR="0076724D">
              <w:rPr>
                <w:webHidden/>
              </w:rPr>
            </w:r>
            <w:r w:rsidR="0076724D">
              <w:rPr>
                <w:webHidden/>
              </w:rPr>
              <w:fldChar w:fldCharType="separate"/>
            </w:r>
            <w:r w:rsidR="00A3197F">
              <w:rPr>
                <w:webHidden/>
              </w:rPr>
              <w:t>38</w:t>
            </w:r>
            <w:r w:rsidR="0076724D">
              <w:rPr>
                <w:webHidden/>
              </w:rPr>
              <w:fldChar w:fldCharType="end"/>
            </w:r>
          </w:hyperlink>
        </w:p>
        <w:p w:rsidR="00E2797A" w:rsidRDefault="004579F1">
          <w:pPr>
            <w:pStyle w:val="TOC2"/>
            <w:tabs>
              <w:tab w:val="left" w:pos="600"/>
            </w:tabs>
            <w:rPr>
              <w:rFonts w:asciiTheme="minorHAnsi" w:eastAsiaTheme="minorEastAsia" w:hAnsiTheme="minorHAnsi" w:cstheme="minorBidi"/>
              <w:b w:val="0"/>
              <w:bCs w:val="0"/>
              <w:sz w:val="22"/>
              <w:szCs w:val="22"/>
              <w:lang w:eastAsia="en-AU"/>
            </w:rPr>
          </w:pPr>
          <w:hyperlink w:anchor="_Toc349891492" w:history="1">
            <w:r w:rsidR="00E2797A" w:rsidRPr="00840093">
              <w:rPr>
                <w:rStyle w:val="Hyperlink"/>
              </w:rPr>
              <w:t>5.4</w:t>
            </w:r>
            <w:r w:rsidR="00E2797A">
              <w:rPr>
                <w:rFonts w:asciiTheme="minorHAnsi" w:eastAsiaTheme="minorEastAsia" w:hAnsiTheme="minorHAnsi" w:cstheme="minorBidi"/>
                <w:b w:val="0"/>
                <w:bCs w:val="0"/>
                <w:sz w:val="22"/>
                <w:szCs w:val="22"/>
                <w:lang w:eastAsia="en-AU"/>
              </w:rPr>
              <w:tab/>
            </w:r>
            <w:r w:rsidR="00E2797A" w:rsidRPr="00840093">
              <w:rPr>
                <w:rStyle w:val="Hyperlink"/>
              </w:rPr>
              <w:t>Stakeholder Communication</w:t>
            </w:r>
            <w:r w:rsidR="00E2797A">
              <w:rPr>
                <w:webHidden/>
              </w:rPr>
              <w:tab/>
            </w:r>
            <w:r w:rsidR="0076724D">
              <w:rPr>
                <w:webHidden/>
              </w:rPr>
              <w:fldChar w:fldCharType="begin"/>
            </w:r>
            <w:r w:rsidR="00E2797A">
              <w:rPr>
                <w:webHidden/>
              </w:rPr>
              <w:instrText xml:space="preserve"> PAGEREF _Toc349891492 \h </w:instrText>
            </w:r>
            <w:r w:rsidR="0076724D">
              <w:rPr>
                <w:webHidden/>
              </w:rPr>
            </w:r>
            <w:r w:rsidR="0076724D">
              <w:rPr>
                <w:webHidden/>
              </w:rPr>
              <w:fldChar w:fldCharType="separate"/>
            </w:r>
            <w:r w:rsidR="00A3197F">
              <w:rPr>
                <w:webHidden/>
              </w:rPr>
              <w:t>39</w:t>
            </w:r>
            <w:r w:rsidR="0076724D">
              <w:rPr>
                <w:webHidden/>
              </w:rPr>
              <w:fldChar w:fldCharType="end"/>
            </w:r>
          </w:hyperlink>
        </w:p>
        <w:p w:rsidR="00E2797A" w:rsidRDefault="004579F1">
          <w:pPr>
            <w:pStyle w:val="TOC2"/>
            <w:tabs>
              <w:tab w:val="left" w:pos="600"/>
            </w:tabs>
            <w:rPr>
              <w:rFonts w:asciiTheme="minorHAnsi" w:eastAsiaTheme="minorEastAsia" w:hAnsiTheme="minorHAnsi" w:cstheme="minorBidi"/>
              <w:b w:val="0"/>
              <w:bCs w:val="0"/>
              <w:sz w:val="22"/>
              <w:szCs w:val="22"/>
              <w:lang w:eastAsia="en-AU"/>
            </w:rPr>
          </w:pPr>
          <w:hyperlink w:anchor="_Toc349891493" w:history="1">
            <w:r w:rsidR="00E2797A" w:rsidRPr="00840093">
              <w:rPr>
                <w:rStyle w:val="Hyperlink"/>
              </w:rPr>
              <w:t>5.5</w:t>
            </w:r>
            <w:r w:rsidR="00E2797A">
              <w:rPr>
                <w:rFonts w:asciiTheme="minorHAnsi" w:eastAsiaTheme="minorEastAsia" w:hAnsiTheme="minorHAnsi" w:cstheme="minorBidi"/>
                <w:b w:val="0"/>
                <w:bCs w:val="0"/>
                <w:sz w:val="22"/>
                <w:szCs w:val="22"/>
                <w:lang w:eastAsia="en-AU"/>
              </w:rPr>
              <w:tab/>
            </w:r>
            <w:r w:rsidR="00E2797A" w:rsidRPr="00840093">
              <w:rPr>
                <w:rStyle w:val="Hyperlink"/>
              </w:rPr>
              <w:t>Communication Materials</w:t>
            </w:r>
            <w:r w:rsidR="00E2797A">
              <w:rPr>
                <w:webHidden/>
              </w:rPr>
              <w:tab/>
            </w:r>
            <w:r w:rsidR="0076724D">
              <w:rPr>
                <w:webHidden/>
              </w:rPr>
              <w:fldChar w:fldCharType="begin"/>
            </w:r>
            <w:r w:rsidR="00E2797A">
              <w:rPr>
                <w:webHidden/>
              </w:rPr>
              <w:instrText xml:space="preserve"> PAGEREF _Toc349891493 \h </w:instrText>
            </w:r>
            <w:r w:rsidR="0076724D">
              <w:rPr>
                <w:webHidden/>
              </w:rPr>
            </w:r>
            <w:r w:rsidR="0076724D">
              <w:rPr>
                <w:webHidden/>
              </w:rPr>
              <w:fldChar w:fldCharType="separate"/>
            </w:r>
            <w:r w:rsidR="00A3197F">
              <w:rPr>
                <w:webHidden/>
              </w:rPr>
              <w:t>39</w:t>
            </w:r>
            <w:r w:rsidR="0076724D">
              <w:rPr>
                <w:webHidden/>
              </w:rPr>
              <w:fldChar w:fldCharType="end"/>
            </w:r>
          </w:hyperlink>
        </w:p>
        <w:p w:rsidR="00E2797A" w:rsidRDefault="004579F1">
          <w:pPr>
            <w:pStyle w:val="TOC3"/>
            <w:tabs>
              <w:tab w:val="left" w:pos="1000"/>
              <w:tab w:val="right" w:leader="dot" w:pos="8330"/>
            </w:tabs>
            <w:rPr>
              <w:rFonts w:eastAsiaTheme="minorEastAsia" w:cstheme="minorBidi"/>
              <w:noProof/>
              <w:sz w:val="22"/>
              <w:szCs w:val="22"/>
              <w:lang w:eastAsia="en-AU"/>
            </w:rPr>
          </w:pPr>
          <w:hyperlink w:anchor="_Toc349891494" w:history="1">
            <w:r w:rsidR="00E2797A" w:rsidRPr="00840093">
              <w:rPr>
                <w:rStyle w:val="Hyperlink"/>
                <w:noProof/>
              </w:rPr>
              <w:t>5.5.1</w:t>
            </w:r>
            <w:r w:rsidR="00E2797A">
              <w:rPr>
                <w:rFonts w:eastAsiaTheme="minorEastAsia" w:cstheme="minorBidi"/>
                <w:noProof/>
                <w:sz w:val="22"/>
                <w:szCs w:val="22"/>
                <w:lang w:eastAsia="en-AU"/>
              </w:rPr>
              <w:tab/>
            </w:r>
            <w:r w:rsidR="00E2797A" w:rsidRPr="00840093">
              <w:rPr>
                <w:rStyle w:val="Hyperlink"/>
                <w:noProof/>
              </w:rPr>
              <w:t>Key Messages</w:t>
            </w:r>
            <w:r w:rsidR="00E2797A">
              <w:rPr>
                <w:noProof/>
                <w:webHidden/>
              </w:rPr>
              <w:tab/>
            </w:r>
            <w:r w:rsidR="0076724D">
              <w:rPr>
                <w:noProof/>
                <w:webHidden/>
              </w:rPr>
              <w:fldChar w:fldCharType="begin"/>
            </w:r>
            <w:r w:rsidR="00E2797A">
              <w:rPr>
                <w:noProof/>
                <w:webHidden/>
              </w:rPr>
              <w:instrText xml:space="preserve"> PAGEREF _Toc349891494 \h </w:instrText>
            </w:r>
            <w:r w:rsidR="0076724D">
              <w:rPr>
                <w:noProof/>
                <w:webHidden/>
              </w:rPr>
            </w:r>
            <w:r w:rsidR="0076724D">
              <w:rPr>
                <w:noProof/>
                <w:webHidden/>
              </w:rPr>
              <w:fldChar w:fldCharType="separate"/>
            </w:r>
            <w:r w:rsidR="00A3197F">
              <w:rPr>
                <w:noProof/>
                <w:webHidden/>
              </w:rPr>
              <w:t>39</w:t>
            </w:r>
            <w:r w:rsidR="0076724D">
              <w:rPr>
                <w:noProof/>
                <w:webHidden/>
              </w:rPr>
              <w:fldChar w:fldCharType="end"/>
            </w:r>
          </w:hyperlink>
        </w:p>
        <w:p w:rsidR="00E2797A" w:rsidRDefault="004579F1">
          <w:pPr>
            <w:pStyle w:val="TOC3"/>
            <w:tabs>
              <w:tab w:val="left" w:pos="1000"/>
              <w:tab w:val="right" w:leader="dot" w:pos="8330"/>
            </w:tabs>
            <w:rPr>
              <w:rFonts w:eastAsiaTheme="minorEastAsia" w:cstheme="minorBidi"/>
              <w:noProof/>
              <w:sz w:val="22"/>
              <w:szCs w:val="22"/>
              <w:lang w:eastAsia="en-AU"/>
            </w:rPr>
          </w:pPr>
          <w:hyperlink w:anchor="_Toc349891495" w:history="1">
            <w:r w:rsidR="00E2797A" w:rsidRPr="00840093">
              <w:rPr>
                <w:rStyle w:val="Hyperlink"/>
                <w:noProof/>
              </w:rPr>
              <w:t>5.5.2</w:t>
            </w:r>
            <w:r w:rsidR="00E2797A">
              <w:rPr>
                <w:rFonts w:eastAsiaTheme="minorEastAsia" w:cstheme="minorBidi"/>
                <w:noProof/>
                <w:sz w:val="22"/>
                <w:szCs w:val="22"/>
                <w:lang w:eastAsia="en-AU"/>
              </w:rPr>
              <w:tab/>
            </w:r>
            <w:r w:rsidR="00E2797A" w:rsidRPr="00840093">
              <w:rPr>
                <w:rStyle w:val="Hyperlink"/>
                <w:noProof/>
              </w:rPr>
              <w:t>Question and Answers (Q&amp;A)</w:t>
            </w:r>
            <w:r w:rsidR="00E2797A">
              <w:rPr>
                <w:noProof/>
                <w:webHidden/>
              </w:rPr>
              <w:tab/>
            </w:r>
            <w:r w:rsidR="0076724D">
              <w:rPr>
                <w:noProof/>
                <w:webHidden/>
              </w:rPr>
              <w:fldChar w:fldCharType="begin"/>
            </w:r>
            <w:r w:rsidR="00E2797A">
              <w:rPr>
                <w:noProof/>
                <w:webHidden/>
              </w:rPr>
              <w:instrText xml:space="preserve"> PAGEREF _Toc349891495 \h </w:instrText>
            </w:r>
            <w:r w:rsidR="0076724D">
              <w:rPr>
                <w:noProof/>
                <w:webHidden/>
              </w:rPr>
            </w:r>
            <w:r w:rsidR="0076724D">
              <w:rPr>
                <w:noProof/>
                <w:webHidden/>
              </w:rPr>
              <w:fldChar w:fldCharType="separate"/>
            </w:r>
            <w:r w:rsidR="00A3197F">
              <w:rPr>
                <w:noProof/>
                <w:webHidden/>
              </w:rPr>
              <w:t>40</w:t>
            </w:r>
            <w:r w:rsidR="0076724D">
              <w:rPr>
                <w:noProof/>
                <w:webHidden/>
              </w:rPr>
              <w:fldChar w:fldCharType="end"/>
            </w:r>
          </w:hyperlink>
        </w:p>
        <w:p w:rsidR="00E2797A" w:rsidRDefault="004579F1">
          <w:pPr>
            <w:pStyle w:val="TOC2"/>
            <w:tabs>
              <w:tab w:val="left" w:pos="600"/>
            </w:tabs>
            <w:rPr>
              <w:rFonts w:asciiTheme="minorHAnsi" w:eastAsiaTheme="minorEastAsia" w:hAnsiTheme="minorHAnsi" w:cstheme="minorBidi"/>
              <w:b w:val="0"/>
              <w:bCs w:val="0"/>
              <w:sz w:val="22"/>
              <w:szCs w:val="22"/>
              <w:lang w:eastAsia="en-AU"/>
            </w:rPr>
          </w:pPr>
          <w:hyperlink w:anchor="_Toc349891496" w:history="1">
            <w:r w:rsidR="00E2797A" w:rsidRPr="00840093">
              <w:rPr>
                <w:rStyle w:val="Hyperlink"/>
              </w:rPr>
              <w:t>5.6</w:t>
            </w:r>
            <w:r w:rsidR="00E2797A">
              <w:rPr>
                <w:rFonts w:asciiTheme="minorHAnsi" w:eastAsiaTheme="minorEastAsia" w:hAnsiTheme="minorHAnsi" w:cstheme="minorBidi"/>
                <w:b w:val="0"/>
                <w:bCs w:val="0"/>
                <w:sz w:val="22"/>
                <w:szCs w:val="22"/>
                <w:lang w:eastAsia="en-AU"/>
              </w:rPr>
              <w:tab/>
            </w:r>
            <w:r w:rsidR="00E2797A" w:rsidRPr="00840093">
              <w:rPr>
                <w:rStyle w:val="Hyperlink"/>
              </w:rPr>
              <w:t>Approvals/Sign-off Process</w:t>
            </w:r>
            <w:r w:rsidR="00E2797A">
              <w:rPr>
                <w:webHidden/>
              </w:rPr>
              <w:tab/>
            </w:r>
            <w:r w:rsidR="0076724D">
              <w:rPr>
                <w:webHidden/>
              </w:rPr>
              <w:fldChar w:fldCharType="begin"/>
            </w:r>
            <w:r w:rsidR="00E2797A">
              <w:rPr>
                <w:webHidden/>
              </w:rPr>
              <w:instrText xml:space="preserve"> PAGEREF _Toc349891496 \h </w:instrText>
            </w:r>
            <w:r w:rsidR="0076724D">
              <w:rPr>
                <w:webHidden/>
              </w:rPr>
            </w:r>
            <w:r w:rsidR="0076724D">
              <w:rPr>
                <w:webHidden/>
              </w:rPr>
              <w:fldChar w:fldCharType="separate"/>
            </w:r>
            <w:r w:rsidR="00A3197F">
              <w:rPr>
                <w:webHidden/>
              </w:rPr>
              <w:t>40</w:t>
            </w:r>
            <w:r w:rsidR="0076724D">
              <w:rPr>
                <w:webHidden/>
              </w:rPr>
              <w:fldChar w:fldCharType="end"/>
            </w:r>
          </w:hyperlink>
        </w:p>
        <w:p w:rsidR="00E2797A" w:rsidRDefault="004579F1">
          <w:pPr>
            <w:pStyle w:val="TOC2"/>
            <w:tabs>
              <w:tab w:val="left" w:pos="600"/>
            </w:tabs>
            <w:rPr>
              <w:rFonts w:asciiTheme="minorHAnsi" w:eastAsiaTheme="minorEastAsia" w:hAnsiTheme="minorHAnsi" w:cstheme="minorBidi"/>
              <w:b w:val="0"/>
              <w:bCs w:val="0"/>
              <w:sz w:val="22"/>
              <w:szCs w:val="22"/>
              <w:lang w:eastAsia="en-AU"/>
            </w:rPr>
          </w:pPr>
          <w:hyperlink w:anchor="_Toc349891497" w:history="1">
            <w:r w:rsidR="00E2797A" w:rsidRPr="00840093">
              <w:rPr>
                <w:rStyle w:val="Hyperlink"/>
              </w:rPr>
              <w:t>5.7</w:t>
            </w:r>
            <w:r w:rsidR="00E2797A">
              <w:rPr>
                <w:rFonts w:asciiTheme="minorHAnsi" w:eastAsiaTheme="minorEastAsia" w:hAnsiTheme="minorHAnsi" w:cstheme="minorBidi"/>
                <w:b w:val="0"/>
                <w:bCs w:val="0"/>
                <w:sz w:val="22"/>
                <w:szCs w:val="22"/>
                <w:lang w:eastAsia="en-AU"/>
              </w:rPr>
              <w:tab/>
            </w:r>
            <w:r w:rsidR="00E2797A" w:rsidRPr="00840093">
              <w:rPr>
                <w:rStyle w:val="Hyperlink"/>
              </w:rPr>
              <w:t>Enquiries</w:t>
            </w:r>
            <w:r w:rsidR="00E2797A">
              <w:rPr>
                <w:webHidden/>
              </w:rPr>
              <w:tab/>
            </w:r>
            <w:r w:rsidR="0076724D">
              <w:rPr>
                <w:webHidden/>
              </w:rPr>
              <w:fldChar w:fldCharType="begin"/>
            </w:r>
            <w:r w:rsidR="00E2797A">
              <w:rPr>
                <w:webHidden/>
              </w:rPr>
              <w:instrText xml:space="preserve"> PAGEREF _Toc349891497 \h </w:instrText>
            </w:r>
            <w:r w:rsidR="0076724D">
              <w:rPr>
                <w:webHidden/>
              </w:rPr>
            </w:r>
            <w:r w:rsidR="0076724D">
              <w:rPr>
                <w:webHidden/>
              </w:rPr>
              <w:fldChar w:fldCharType="separate"/>
            </w:r>
            <w:r w:rsidR="00A3197F">
              <w:rPr>
                <w:webHidden/>
              </w:rPr>
              <w:t>40</w:t>
            </w:r>
            <w:r w:rsidR="0076724D">
              <w:rPr>
                <w:webHidden/>
              </w:rPr>
              <w:fldChar w:fldCharType="end"/>
            </w:r>
          </w:hyperlink>
        </w:p>
        <w:p w:rsidR="00E2797A" w:rsidRDefault="004579F1">
          <w:pPr>
            <w:pStyle w:val="TOC3"/>
            <w:tabs>
              <w:tab w:val="left" w:pos="1000"/>
              <w:tab w:val="right" w:leader="dot" w:pos="8330"/>
            </w:tabs>
            <w:rPr>
              <w:rFonts w:eastAsiaTheme="minorEastAsia" w:cstheme="minorBidi"/>
              <w:noProof/>
              <w:sz w:val="22"/>
              <w:szCs w:val="22"/>
              <w:lang w:eastAsia="en-AU"/>
            </w:rPr>
          </w:pPr>
          <w:hyperlink w:anchor="_Toc349891498" w:history="1">
            <w:r w:rsidR="00E2797A" w:rsidRPr="00840093">
              <w:rPr>
                <w:rStyle w:val="Hyperlink"/>
                <w:noProof/>
              </w:rPr>
              <w:t>5.7.1</w:t>
            </w:r>
            <w:r w:rsidR="00E2797A">
              <w:rPr>
                <w:rFonts w:eastAsiaTheme="minorEastAsia" w:cstheme="minorBidi"/>
                <w:noProof/>
                <w:sz w:val="22"/>
                <w:szCs w:val="22"/>
                <w:lang w:eastAsia="en-AU"/>
              </w:rPr>
              <w:tab/>
            </w:r>
            <w:r w:rsidR="00E2797A" w:rsidRPr="00840093">
              <w:rPr>
                <w:rStyle w:val="Hyperlink"/>
                <w:noProof/>
              </w:rPr>
              <w:t>General Enquiries</w:t>
            </w:r>
            <w:r w:rsidR="00E2797A">
              <w:rPr>
                <w:noProof/>
                <w:webHidden/>
              </w:rPr>
              <w:tab/>
            </w:r>
            <w:r w:rsidR="0076724D">
              <w:rPr>
                <w:noProof/>
                <w:webHidden/>
              </w:rPr>
              <w:fldChar w:fldCharType="begin"/>
            </w:r>
            <w:r w:rsidR="00E2797A">
              <w:rPr>
                <w:noProof/>
                <w:webHidden/>
              </w:rPr>
              <w:instrText xml:space="preserve"> PAGEREF _Toc349891498 \h </w:instrText>
            </w:r>
            <w:r w:rsidR="0076724D">
              <w:rPr>
                <w:noProof/>
                <w:webHidden/>
              </w:rPr>
            </w:r>
            <w:r w:rsidR="0076724D">
              <w:rPr>
                <w:noProof/>
                <w:webHidden/>
              </w:rPr>
              <w:fldChar w:fldCharType="separate"/>
            </w:r>
            <w:r w:rsidR="00A3197F">
              <w:rPr>
                <w:noProof/>
                <w:webHidden/>
              </w:rPr>
              <w:t>40</w:t>
            </w:r>
            <w:r w:rsidR="0076724D">
              <w:rPr>
                <w:noProof/>
                <w:webHidden/>
              </w:rPr>
              <w:fldChar w:fldCharType="end"/>
            </w:r>
          </w:hyperlink>
        </w:p>
        <w:p w:rsidR="00E2797A" w:rsidRDefault="004579F1">
          <w:pPr>
            <w:pStyle w:val="TOC3"/>
            <w:tabs>
              <w:tab w:val="left" w:pos="1000"/>
              <w:tab w:val="right" w:leader="dot" w:pos="8330"/>
            </w:tabs>
            <w:rPr>
              <w:rFonts w:eastAsiaTheme="minorEastAsia" w:cstheme="minorBidi"/>
              <w:noProof/>
              <w:sz w:val="22"/>
              <w:szCs w:val="22"/>
              <w:lang w:eastAsia="en-AU"/>
            </w:rPr>
          </w:pPr>
          <w:hyperlink w:anchor="_Toc349891499" w:history="1">
            <w:r w:rsidR="00E2797A" w:rsidRPr="00840093">
              <w:rPr>
                <w:rStyle w:val="Hyperlink"/>
                <w:noProof/>
              </w:rPr>
              <w:t>5.7.2</w:t>
            </w:r>
            <w:r w:rsidR="00E2797A">
              <w:rPr>
                <w:rFonts w:eastAsiaTheme="minorEastAsia" w:cstheme="minorBidi"/>
                <w:noProof/>
                <w:sz w:val="22"/>
                <w:szCs w:val="22"/>
                <w:lang w:eastAsia="en-AU"/>
              </w:rPr>
              <w:tab/>
            </w:r>
            <w:r w:rsidR="00E2797A" w:rsidRPr="00840093">
              <w:rPr>
                <w:rStyle w:val="Hyperlink"/>
                <w:noProof/>
              </w:rPr>
              <w:t>Handling Enquiries from Concerned Relatives and Friends</w:t>
            </w:r>
            <w:r w:rsidR="00E2797A">
              <w:rPr>
                <w:noProof/>
                <w:webHidden/>
              </w:rPr>
              <w:tab/>
            </w:r>
            <w:r w:rsidR="0076724D">
              <w:rPr>
                <w:noProof/>
                <w:webHidden/>
              </w:rPr>
              <w:fldChar w:fldCharType="begin"/>
            </w:r>
            <w:r w:rsidR="00E2797A">
              <w:rPr>
                <w:noProof/>
                <w:webHidden/>
              </w:rPr>
              <w:instrText xml:space="preserve"> PAGEREF _Toc349891499 \h </w:instrText>
            </w:r>
            <w:r w:rsidR="0076724D">
              <w:rPr>
                <w:noProof/>
                <w:webHidden/>
              </w:rPr>
            </w:r>
            <w:r w:rsidR="0076724D">
              <w:rPr>
                <w:noProof/>
                <w:webHidden/>
              </w:rPr>
              <w:fldChar w:fldCharType="separate"/>
            </w:r>
            <w:r w:rsidR="00A3197F">
              <w:rPr>
                <w:noProof/>
                <w:webHidden/>
              </w:rPr>
              <w:t>41</w:t>
            </w:r>
            <w:r w:rsidR="0076724D">
              <w:rPr>
                <w:noProof/>
                <w:webHidden/>
              </w:rPr>
              <w:fldChar w:fldCharType="end"/>
            </w:r>
          </w:hyperlink>
        </w:p>
        <w:p w:rsidR="00E2797A" w:rsidRDefault="004579F1">
          <w:pPr>
            <w:pStyle w:val="TOC3"/>
            <w:tabs>
              <w:tab w:val="left" w:pos="1000"/>
              <w:tab w:val="right" w:leader="dot" w:pos="8330"/>
            </w:tabs>
            <w:rPr>
              <w:rFonts w:eastAsiaTheme="minorEastAsia" w:cstheme="minorBidi"/>
              <w:noProof/>
              <w:sz w:val="22"/>
              <w:szCs w:val="22"/>
              <w:lang w:eastAsia="en-AU"/>
            </w:rPr>
          </w:pPr>
          <w:hyperlink w:anchor="_Toc349891500" w:history="1">
            <w:r w:rsidR="00E2797A" w:rsidRPr="00840093">
              <w:rPr>
                <w:rStyle w:val="Hyperlink"/>
                <w:noProof/>
              </w:rPr>
              <w:t>5.7.3</w:t>
            </w:r>
            <w:r w:rsidR="00E2797A">
              <w:rPr>
                <w:rFonts w:eastAsiaTheme="minorEastAsia" w:cstheme="minorBidi"/>
                <w:noProof/>
                <w:sz w:val="22"/>
                <w:szCs w:val="22"/>
                <w:lang w:eastAsia="en-AU"/>
              </w:rPr>
              <w:tab/>
            </w:r>
            <w:r w:rsidR="00E2797A" w:rsidRPr="00840093">
              <w:rPr>
                <w:rStyle w:val="Hyperlink"/>
                <w:noProof/>
              </w:rPr>
              <w:t>Handling Media Enquiries</w:t>
            </w:r>
            <w:r w:rsidR="00E2797A">
              <w:rPr>
                <w:noProof/>
                <w:webHidden/>
              </w:rPr>
              <w:tab/>
            </w:r>
            <w:r w:rsidR="0076724D">
              <w:rPr>
                <w:noProof/>
                <w:webHidden/>
              </w:rPr>
              <w:fldChar w:fldCharType="begin"/>
            </w:r>
            <w:r w:rsidR="00E2797A">
              <w:rPr>
                <w:noProof/>
                <w:webHidden/>
              </w:rPr>
              <w:instrText xml:space="preserve"> PAGEREF _Toc349891500 \h </w:instrText>
            </w:r>
            <w:r w:rsidR="0076724D">
              <w:rPr>
                <w:noProof/>
                <w:webHidden/>
              </w:rPr>
            </w:r>
            <w:r w:rsidR="0076724D">
              <w:rPr>
                <w:noProof/>
                <w:webHidden/>
              </w:rPr>
              <w:fldChar w:fldCharType="separate"/>
            </w:r>
            <w:r w:rsidR="00A3197F">
              <w:rPr>
                <w:noProof/>
                <w:webHidden/>
              </w:rPr>
              <w:t>41</w:t>
            </w:r>
            <w:r w:rsidR="0076724D">
              <w:rPr>
                <w:noProof/>
                <w:webHidden/>
              </w:rPr>
              <w:fldChar w:fldCharType="end"/>
            </w:r>
          </w:hyperlink>
        </w:p>
        <w:p w:rsidR="00E2797A" w:rsidRDefault="004579F1">
          <w:pPr>
            <w:pStyle w:val="TOC3"/>
            <w:tabs>
              <w:tab w:val="left" w:pos="1000"/>
              <w:tab w:val="right" w:leader="dot" w:pos="8330"/>
            </w:tabs>
            <w:rPr>
              <w:rFonts w:eastAsiaTheme="minorEastAsia" w:cstheme="minorBidi"/>
              <w:noProof/>
              <w:sz w:val="22"/>
              <w:szCs w:val="22"/>
              <w:lang w:eastAsia="en-AU"/>
            </w:rPr>
          </w:pPr>
          <w:hyperlink w:anchor="_Toc349891501" w:history="1">
            <w:r w:rsidR="00E2797A" w:rsidRPr="00840093">
              <w:rPr>
                <w:rStyle w:val="Hyperlink"/>
                <w:noProof/>
              </w:rPr>
              <w:t>5.7.4</w:t>
            </w:r>
            <w:r w:rsidR="00E2797A">
              <w:rPr>
                <w:rFonts w:eastAsiaTheme="minorEastAsia" w:cstheme="minorBidi"/>
                <w:noProof/>
                <w:sz w:val="22"/>
                <w:szCs w:val="22"/>
                <w:lang w:eastAsia="en-AU"/>
              </w:rPr>
              <w:tab/>
            </w:r>
            <w:r w:rsidR="00E2797A" w:rsidRPr="00840093">
              <w:rPr>
                <w:rStyle w:val="Hyperlink"/>
                <w:noProof/>
              </w:rPr>
              <w:t>Handling Government Enquiries</w:t>
            </w:r>
            <w:r w:rsidR="00E2797A">
              <w:rPr>
                <w:noProof/>
                <w:webHidden/>
              </w:rPr>
              <w:tab/>
            </w:r>
            <w:r w:rsidR="0076724D">
              <w:rPr>
                <w:noProof/>
                <w:webHidden/>
              </w:rPr>
              <w:fldChar w:fldCharType="begin"/>
            </w:r>
            <w:r w:rsidR="00E2797A">
              <w:rPr>
                <w:noProof/>
                <w:webHidden/>
              </w:rPr>
              <w:instrText xml:space="preserve"> PAGEREF _Toc349891501 \h </w:instrText>
            </w:r>
            <w:r w:rsidR="0076724D">
              <w:rPr>
                <w:noProof/>
                <w:webHidden/>
              </w:rPr>
            </w:r>
            <w:r w:rsidR="0076724D">
              <w:rPr>
                <w:noProof/>
                <w:webHidden/>
              </w:rPr>
              <w:fldChar w:fldCharType="separate"/>
            </w:r>
            <w:r w:rsidR="00A3197F">
              <w:rPr>
                <w:noProof/>
                <w:webHidden/>
              </w:rPr>
              <w:t>41</w:t>
            </w:r>
            <w:r w:rsidR="0076724D">
              <w:rPr>
                <w:noProof/>
                <w:webHidden/>
              </w:rPr>
              <w:fldChar w:fldCharType="end"/>
            </w:r>
          </w:hyperlink>
        </w:p>
        <w:p w:rsidR="00E2797A" w:rsidRDefault="004579F1">
          <w:pPr>
            <w:pStyle w:val="TOC2"/>
            <w:tabs>
              <w:tab w:val="left" w:pos="600"/>
            </w:tabs>
            <w:rPr>
              <w:rFonts w:asciiTheme="minorHAnsi" w:eastAsiaTheme="minorEastAsia" w:hAnsiTheme="minorHAnsi" w:cstheme="minorBidi"/>
              <w:b w:val="0"/>
              <w:bCs w:val="0"/>
              <w:sz w:val="22"/>
              <w:szCs w:val="22"/>
              <w:lang w:eastAsia="en-AU"/>
            </w:rPr>
          </w:pPr>
          <w:hyperlink w:anchor="_Toc349891502" w:history="1">
            <w:r w:rsidR="00E2797A" w:rsidRPr="00840093">
              <w:rPr>
                <w:rStyle w:val="Hyperlink"/>
              </w:rPr>
              <w:t>5.8</w:t>
            </w:r>
            <w:r w:rsidR="00E2797A">
              <w:rPr>
                <w:rFonts w:asciiTheme="minorHAnsi" w:eastAsiaTheme="minorEastAsia" w:hAnsiTheme="minorHAnsi" w:cstheme="minorBidi"/>
                <w:b w:val="0"/>
                <w:bCs w:val="0"/>
                <w:sz w:val="22"/>
                <w:szCs w:val="22"/>
                <w:lang w:eastAsia="en-AU"/>
              </w:rPr>
              <w:tab/>
            </w:r>
            <w:r w:rsidR="00E2797A" w:rsidRPr="00840093">
              <w:rPr>
                <w:rStyle w:val="Hyperlink"/>
              </w:rPr>
              <w:t>Next-of-Kin Management</w:t>
            </w:r>
            <w:r w:rsidR="00E2797A">
              <w:rPr>
                <w:webHidden/>
              </w:rPr>
              <w:tab/>
            </w:r>
            <w:r w:rsidR="0076724D">
              <w:rPr>
                <w:webHidden/>
              </w:rPr>
              <w:fldChar w:fldCharType="begin"/>
            </w:r>
            <w:r w:rsidR="00E2797A">
              <w:rPr>
                <w:webHidden/>
              </w:rPr>
              <w:instrText xml:space="preserve"> PAGEREF _Toc349891502 \h </w:instrText>
            </w:r>
            <w:r w:rsidR="0076724D">
              <w:rPr>
                <w:webHidden/>
              </w:rPr>
            </w:r>
            <w:r w:rsidR="0076724D">
              <w:rPr>
                <w:webHidden/>
              </w:rPr>
              <w:fldChar w:fldCharType="separate"/>
            </w:r>
            <w:r w:rsidR="00A3197F">
              <w:rPr>
                <w:webHidden/>
              </w:rPr>
              <w:t>41</w:t>
            </w:r>
            <w:r w:rsidR="0076724D">
              <w:rPr>
                <w:webHidden/>
              </w:rPr>
              <w:fldChar w:fldCharType="end"/>
            </w:r>
          </w:hyperlink>
        </w:p>
        <w:p w:rsidR="00E2797A" w:rsidRDefault="004579F1">
          <w:pPr>
            <w:pStyle w:val="TOC3"/>
            <w:tabs>
              <w:tab w:val="left" w:pos="1000"/>
              <w:tab w:val="right" w:leader="dot" w:pos="8330"/>
            </w:tabs>
            <w:rPr>
              <w:rFonts w:eastAsiaTheme="minorEastAsia" w:cstheme="minorBidi"/>
              <w:noProof/>
              <w:sz w:val="22"/>
              <w:szCs w:val="22"/>
              <w:lang w:eastAsia="en-AU"/>
            </w:rPr>
          </w:pPr>
          <w:hyperlink w:anchor="_Toc349891503" w:history="1">
            <w:r w:rsidR="00E2797A" w:rsidRPr="00840093">
              <w:rPr>
                <w:rStyle w:val="Hyperlink"/>
                <w:noProof/>
              </w:rPr>
              <w:t>5.8.1</w:t>
            </w:r>
            <w:r w:rsidR="00E2797A">
              <w:rPr>
                <w:rFonts w:eastAsiaTheme="minorEastAsia" w:cstheme="minorBidi"/>
                <w:noProof/>
                <w:sz w:val="22"/>
                <w:szCs w:val="22"/>
                <w:lang w:eastAsia="en-AU"/>
              </w:rPr>
              <w:tab/>
            </w:r>
            <w:r w:rsidR="00E2797A" w:rsidRPr="00840093">
              <w:rPr>
                <w:rStyle w:val="Hyperlink"/>
                <w:noProof/>
              </w:rPr>
              <w:t>Notifying Next-of-Kin of a Missing or Injured Person</w:t>
            </w:r>
            <w:r w:rsidR="00E2797A">
              <w:rPr>
                <w:noProof/>
                <w:webHidden/>
              </w:rPr>
              <w:tab/>
            </w:r>
            <w:r w:rsidR="0076724D">
              <w:rPr>
                <w:noProof/>
                <w:webHidden/>
              </w:rPr>
              <w:fldChar w:fldCharType="begin"/>
            </w:r>
            <w:r w:rsidR="00E2797A">
              <w:rPr>
                <w:noProof/>
                <w:webHidden/>
              </w:rPr>
              <w:instrText xml:space="preserve"> PAGEREF _Toc349891503 \h </w:instrText>
            </w:r>
            <w:r w:rsidR="0076724D">
              <w:rPr>
                <w:noProof/>
                <w:webHidden/>
              </w:rPr>
            </w:r>
            <w:r w:rsidR="0076724D">
              <w:rPr>
                <w:noProof/>
                <w:webHidden/>
              </w:rPr>
              <w:fldChar w:fldCharType="separate"/>
            </w:r>
            <w:r w:rsidR="00A3197F">
              <w:rPr>
                <w:noProof/>
                <w:webHidden/>
              </w:rPr>
              <w:t>41</w:t>
            </w:r>
            <w:r w:rsidR="0076724D">
              <w:rPr>
                <w:noProof/>
                <w:webHidden/>
              </w:rPr>
              <w:fldChar w:fldCharType="end"/>
            </w:r>
          </w:hyperlink>
        </w:p>
        <w:p w:rsidR="00E2797A" w:rsidRDefault="004579F1">
          <w:pPr>
            <w:pStyle w:val="TOC3"/>
            <w:tabs>
              <w:tab w:val="left" w:pos="1000"/>
              <w:tab w:val="right" w:leader="dot" w:pos="8330"/>
            </w:tabs>
            <w:rPr>
              <w:rFonts w:eastAsiaTheme="minorEastAsia" w:cstheme="minorBidi"/>
              <w:noProof/>
              <w:sz w:val="22"/>
              <w:szCs w:val="22"/>
              <w:lang w:eastAsia="en-AU"/>
            </w:rPr>
          </w:pPr>
          <w:hyperlink w:anchor="_Toc349891504" w:history="1">
            <w:r w:rsidR="00E2797A" w:rsidRPr="00840093">
              <w:rPr>
                <w:rStyle w:val="Hyperlink"/>
                <w:noProof/>
              </w:rPr>
              <w:t>5.8.2</w:t>
            </w:r>
            <w:r w:rsidR="00E2797A">
              <w:rPr>
                <w:rFonts w:eastAsiaTheme="minorEastAsia" w:cstheme="minorBidi"/>
                <w:noProof/>
                <w:sz w:val="22"/>
                <w:szCs w:val="22"/>
                <w:lang w:eastAsia="en-AU"/>
              </w:rPr>
              <w:tab/>
            </w:r>
            <w:r w:rsidR="00E2797A" w:rsidRPr="00840093">
              <w:rPr>
                <w:rStyle w:val="Hyperlink"/>
                <w:noProof/>
              </w:rPr>
              <w:t>Notifying Next-of-Kin of a Death</w:t>
            </w:r>
            <w:r w:rsidR="00E2797A">
              <w:rPr>
                <w:noProof/>
                <w:webHidden/>
              </w:rPr>
              <w:tab/>
            </w:r>
            <w:r w:rsidR="0076724D">
              <w:rPr>
                <w:noProof/>
                <w:webHidden/>
              </w:rPr>
              <w:fldChar w:fldCharType="begin"/>
            </w:r>
            <w:r w:rsidR="00E2797A">
              <w:rPr>
                <w:noProof/>
                <w:webHidden/>
              </w:rPr>
              <w:instrText xml:space="preserve"> PAGEREF _Toc349891504 \h </w:instrText>
            </w:r>
            <w:r w:rsidR="0076724D">
              <w:rPr>
                <w:noProof/>
                <w:webHidden/>
              </w:rPr>
            </w:r>
            <w:r w:rsidR="0076724D">
              <w:rPr>
                <w:noProof/>
                <w:webHidden/>
              </w:rPr>
              <w:fldChar w:fldCharType="separate"/>
            </w:r>
            <w:r w:rsidR="00A3197F">
              <w:rPr>
                <w:noProof/>
                <w:webHidden/>
              </w:rPr>
              <w:t>42</w:t>
            </w:r>
            <w:r w:rsidR="0076724D">
              <w:rPr>
                <w:noProof/>
                <w:webHidden/>
              </w:rPr>
              <w:fldChar w:fldCharType="end"/>
            </w:r>
          </w:hyperlink>
        </w:p>
        <w:p w:rsidR="00E2797A" w:rsidRDefault="004579F1">
          <w:pPr>
            <w:pStyle w:val="TOC2"/>
            <w:tabs>
              <w:tab w:val="left" w:pos="600"/>
            </w:tabs>
            <w:rPr>
              <w:rFonts w:asciiTheme="minorHAnsi" w:eastAsiaTheme="minorEastAsia" w:hAnsiTheme="minorHAnsi" w:cstheme="minorBidi"/>
              <w:b w:val="0"/>
              <w:bCs w:val="0"/>
              <w:sz w:val="22"/>
              <w:szCs w:val="22"/>
              <w:lang w:eastAsia="en-AU"/>
            </w:rPr>
          </w:pPr>
          <w:hyperlink w:anchor="_Toc349891505" w:history="1">
            <w:r w:rsidR="00E2797A" w:rsidRPr="00840093">
              <w:rPr>
                <w:rStyle w:val="Hyperlink"/>
              </w:rPr>
              <w:t>5.9</w:t>
            </w:r>
            <w:r w:rsidR="00E2797A">
              <w:rPr>
                <w:rFonts w:asciiTheme="minorHAnsi" w:eastAsiaTheme="minorEastAsia" w:hAnsiTheme="minorHAnsi" w:cstheme="minorBidi"/>
                <w:b w:val="0"/>
                <w:bCs w:val="0"/>
                <w:sz w:val="22"/>
                <w:szCs w:val="22"/>
                <w:lang w:eastAsia="en-AU"/>
              </w:rPr>
              <w:tab/>
            </w:r>
            <w:r w:rsidR="00E2797A" w:rsidRPr="00840093">
              <w:rPr>
                <w:rStyle w:val="Hyperlink"/>
              </w:rPr>
              <w:t>Media Policy</w:t>
            </w:r>
            <w:r w:rsidR="00E2797A">
              <w:rPr>
                <w:webHidden/>
              </w:rPr>
              <w:tab/>
            </w:r>
            <w:r w:rsidR="0076724D">
              <w:rPr>
                <w:webHidden/>
              </w:rPr>
              <w:fldChar w:fldCharType="begin"/>
            </w:r>
            <w:r w:rsidR="00E2797A">
              <w:rPr>
                <w:webHidden/>
              </w:rPr>
              <w:instrText xml:space="preserve"> PAGEREF _Toc349891505 \h </w:instrText>
            </w:r>
            <w:r w:rsidR="0076724D">
              <w:rPr>
                <w:webHidden/>
              </w:rPr>
            </w:r>
            <w:r w:rsidR="0076724D">
              <w:rPr>
                <w:webHidden/>
              </w:rPr>
              <w:fldChar w:fldCharType="separate"/>
            </w:r>
            <w:r w:rsidR="00A3197F">
              <w:rPr>
                <w:webHidden/>
              </w:rPr>
              <w:t>42</w:t>
            </w:r>
            <w:r w:rsidR="0076724D">
              <w:rPr>
                <w:webHidden/>
              </w:rPr>
              <w:fldChar w:fldCharType="end"/>
            </w:r>
          </w:hyperlink>
        </w:p>
        <w:p w:rsidR="00E2797A" w:rsidRDefault="004579F1">
          <w:pPr>
            <w:pStyle w:val="TOC2"/>
            <w:tabs>
              <w:tab w:val="left" w:pos="800"/>
            </w:tabs>
            <w:rPr>
              <w:rFonts w:asciiTheme="minorHAnsi" w:eastAsiaTheme="minorEastAsia" w:hAnsiTheme="minorHAnsi" w:cstheme="minorBidi"/>
              <w:b w:val="0"/>
              <w:bCs w:val="0"/>
              <w:sz w:val="22"/>
              <w:szCs w:val="22"/>
              <w:lang w:eastAsia="en-AU"/>
            </w:rPr>
          </w:pPr>
          <w:hyperlink w:anchor="_Toc349891506" w:history="1">
            <w:r w:rsidR="00E2797A" w:rsidRPr="00840093">
              <w:rPr>
                <w:rStyle w:val="Hyperlink"/>
              </w:rPr>
              <w:t>5.10</w:t>
            </w:r>
            <w:r w:rsidR="00E2797A">
              <w:rPr>
                <w:rFonts w:asciiTheme="minorHAnsi" w:eastAsiaTheme="minorEastAsia" w:hAnsiTheme="minorHAnsi" w:cstheme="minorBidi"/>
                <w:b w:val="0"/>
                <w:bCs w:val="0"/>
                <w:sz w:val="22"/>
                <w:szCs w:val="22"/>
                <w:lang w:eastAsia="en-AU"/>
              </w:rPr>
              <w:tab/>
            </w:r>
            <w:r w:rsidR="00E2797A" w:rsidRPr="00840093">
              <w:rPr>
                <w:rStyle w:val="Hyperlink"/>
              </w:rPr>
              <w:t>Managing the Media</w:t>
            </w:r>
            <w:r w:rsidR="00E2797A">
              <w:rPr>
                <w:webHidden/>
              </w:rPr>
              <w:tab/>
            </w:r>
            <w:r w:rsidR="0076724D">
              <w:rPr>
                <w:webHidden/>
              </w:rPr>
              <w:fldChar w:fldCharType="begin"/>
            </w:r>
            <w:r w:rsidR="00E2797A">
              <w:rPr>
                <w:webHidden/>
              </w:rPr>
              <w:instrText xml:space="preserve"> PAGEREF _Toc349891506 \h </w:instrText>
            </w:r>
            <w:r w:rsidR="0076724D">
              <w:rPr>
                <w:webHidden/>
              </w:rPr>
            </w:r>
            <w:r w:rsidR="0076724D">
              <w:rPr>
                <w:webHidden/>
              </w:rPr>
              <w:fldChar w:fldCharType="separate"/>
            </w:r>
            <w:r w:rsidR="00A3197F">
              <w:rPr>
                <w:webHidden/>
              </w:rPr>
              <w:t>42</w:t>
            </w:r>
            <w:r w:rsidR="0076724D">
              <w:rPr>
                <w:webHidden/>
              </w:rPr>
              <w:fldChar w:fldCharType="end"/>
            </w:r>
          </w:hyperlink>
        </w:p>
        <w:p w:rsidR="00E2797A" w:rsidRDefault="004579F1">
          <w:pPr>
            <w:pStyle w:val="TOC2"/>
            <w:tabs>
              <w:tab w:val="left" w:pos="800"/>
            </w:tabs>
            <w:rPr>
              <w:rFonts w:asciiTheme="minorHAnsi" w:eastAsiaTheme="minorEastAsia" w:hAnsiTheme="minorHAnsi" w:cstheme="minorBidi"/>
              <w:b w:val="0"/>
              <w:bCs w:val="0"/>
              <w:sz w:val="22"/>
              <w:szCs w:val="22"/>
              <w:lang w:eastAsia="en-AU"/>
            </w:rPr>
          </w:pPr>
          <w:hyperlink w:anchor="_Toc349891507" w:history="1">
            <w:r w:rsidR="00E2797A" w:rsidRPr="00840093">
              <w:rPr>
                <w:rStyle w:val="Hyperlink"/>
              </w:rPr>
              <w:t>5.11</w:t>
            </w:r>
            <w:r w:rsidR="00E2797A">
              <w:rPr>
                <w:rFonts w:asciiTheme="minorHAnsi" w:eastAsiaTheme="minorEastAsia" w:hAnsiTheme="minorHAnsi" w:cstheme="minorBidi"/>
                <w:b w:val="0"/>
                <w:bCs w:val="0"/>
                <w:sz w:val="22"/>
                <w:szCs w:val="22"/>
                <w:lang w:eastAsia="en-AU"/>
              </w:rPr>
              <w:tab/>
            </w:r>
            <w:r w:rsidR="00E2797A" w:rsidRPr="00840093">
              <w:rPr>
                <w:rStyle w:val="Hyperlink"/>
              </w:rPr>
              <w:t>Briefing Media Spokespeople</w:t>
            </w:r>
            <w:r w:rsidR="00E2797A">
              <w:rPr>
                <w:webHidden/>
              </w:rPr>
              <w:tab/>
            </w:r>
            <w:r w:rsidR="0076724D">
              <w:rPr>
                <w:webHidden/>
              </w:rPr>
              <w:fldChar w:fldCharType="begin"/>
            </w:r>
            <w:r w:rsidR="00E2797A">
              <w:rPr>
                <w:webHidden/>
              </w:rPr>
              <w:instrText xml:space="preserve"> PAGEREF _Toc349891507 \h </w:instrText>
            </w:r>
            <w:r w:rsidR="0076724D">
              <w:rPr>
                <w:webHidden/>
              </w:rPr>
            </w:r>
            <w:r w:rsidR="0076724D">
              <w:rPr>
                <w:webHidden/>
              </w:rPr>
              <w:fldChar w:fldCharType="separate"/>
            </w:r>
            <w:r w:rsidR="00A3197F">
              <w:rPr>
                <w:webHidden/>
              </w:rPr>
              <w:t>43</w:t>
            </w:r>
            <w:r w:rsidR="0076724D">
              <w:rPr>
                <w:webHidden/>
              </w:rPr>
              <w:fldChar w:fldCharType="end"/>
            </w:r>
          </w:hyperlink>
        </w:p>
        <w:p w:rsidR="00E2797A" w:rsidRDefault="004579F1">
          <w:pPr>
            <w:pStyle w:val="TOC3"/>
            <w:tabs>
              <w:tab w:val="left" w:pos="1200"/>
              <w:tab w:val="right" w:leader="dot" w:pos="8330"/>
            </w:tabs>
            <w:rPr>
              <w:rFonts w:eastAsiaTheme="minorEastAsia" w:cstheme="minorBidi"/>
              <w:noProof/>
              <w:sz w:val="22"/>
              <w:szCs w:val="22"/>
              <w:lang w:eastAsia="en-AU"/>
            </w:rPr>
          </w:pPr>
          <w:hyperlink w:anchor="_Toc349891508" w:history="1">
            <w:r w:rsidR="00E2797A" w:rsidRPr="00840093">
              <w:rPr>
                <w:rStyle w:val="Hyperlink"/>
                <w:noProof/>
              </w:rPr>
              <w:t>5.11.1</w:t>
            </w:r>
            <w:r w:rsidR="00E2797A">
              <w:rPr>
                <w:rFonts w:eastAsiaTheme="minorEastAsia" w:cstheme="minorBidi"/>
                <w:noProof/>
                <w:sz w:val="22"/>
                <w:szCs w:val="22"/>
                <w:lang w:eastAsia="en-AU"/>
              </w:rPr>
              <w:tab/>
            </w:r>
            <w:r w:rsidR="00E2797A" w:rsidRPr="00840093">
              <w:rPr>
                <w:rStyle w:val="Hyperlink"/>
                <w:noProof/>
              </w:rPr>
              <w:t>Tips for Television Interviews</w:t>
            </w:r>
            <w:r w:rsidR="00E2797A">
              <w:rPr>
                <w:noProof/>
                <w:webHidden/>
              </w:rPr>
              <w:tab/>
            </w:r>
            <w:r w:rsidR="0076724D">
              <w:rPr>
                <w:noProof/>
                <w:webHidden/>
              </w:rPr>
              <w:fldChar w:fldCharType="begin"/>
            </w:r>
            <w:r w:rsidR="00E2797A">
              <w:rPr>
                <w:noProof/>
                <w:webHidden/>
              </w:rPr>
              <w:instrText xml:space="preserve"> PAGEREF _Toc349891508 \h </w:instrText>
            </w:r>
            <w:r w:rsidR="0076724D">
              <w:rPr>
                <w:noProof/>
                <w:webHidden/>
              </w:rPr>
            </w:r>
            <w:r w:rsidR="0076724D">
              <w:rPr>
                <w:noProof/>
                <w:webHidden/>
              </w:rPr>
              <w:fldChar w:fldCharType="separate"/>
            </w:r>
            <w:r w:rsidR="00A3197F">
              <w:rPr>
                <w:noProof/>
                <w:webHidden/>
              </w:rPr>
              <w:t>43</w:t>
            </w:r>
            <w:r w:rsidR="0076724D">
              <w:rPr>
                <w:noProof/>
                <w:webHidden/>
              </w:rPr>
              <w:fldChar w:fldCharType="end"/>
            </w:r>
          </w:hyperlink>
        </w:p>
        <w:p w:rsidR="00E2797A" w:rsidRDefault="004579F1">
          <w:pPr>
            <w:pStyle w:val="TOC3"/>
            <w:tabs>
              <w:tab w:val="left" w:pos="1200"/>
              <w:tab w:val="right" w:leader="dot" w:pos="8330"/>
            </w:tabs>
            <w:rPr>
              <w:rFonts w:eastAsiaTheme="minorEastAsia" w:cstheme="minorBidi"/>
              <w:noProof/>
              <w:sz w:val="22"/>
              <w:szCs w:val="22"/>
              <w:lang w:eastAsia="en-AU"/>
            </w:rPr>
          </w:pPr>
          <w:hyperlink w:anchor="_Toc349891509" w:history="1">
            <w:r w:rsidR="00E2797A" w:rsidRPr="00840093">
              <w:rPr>
                <w:rStyle w:val="Hyperlink"/>
                <w:noProof/>
              </w:rPr>
              <w:t>5.11.2</w:t>
            </w:r>
            <w:r w:rsidR="00E2797A">
              <w:rPr>
                <w:rFonts w:eastAsiaTheme="minorEastAsia" w:cstheme="minorBidi"/>
                <w:noProof/>
                <w:sz w:val="22"/>
                <w:szCs w:val="22"/>
                <w:lang w:eastAsia="en-AU"/>
              </w:rPr>
              <w:tab/>
            </w:r>
            <w:r w:rsidR="00E2797A" w:rsidRPr="00840093">
              <w:rPr>
                <w:rStyle w:val="Hyperlink"/>
                <w:noProof/>
              </w:rPr>
              <w:t>Tips for radio interviews</w:t>
            </w:r>
            <w:r w:rsidR="00E2797A">
              <w:rPr>
                <w:noProof/>
                <w:webHidden/>
              </w:rPr>
              <w:tab/>
            </w:r>
            <w:r w:rsidR="0076724D">
              <w:rPr>
                <w:noProof/>
                <w:webHidden/>
              </w:rPr>
              <w:fldChar w:fldCharType="begin"/>
            </w:r>
            <w:r w:rsidR="00E2797A">
              <w:rPr>
                <w:noProof/>
                <w:webHidden/>
              </w:rPr>
              <w:instrText xml:space="preserve"> PAGEREF _Toc349891509 \h </w:instrText>
            </w:r>
            <w:r w:rsidR="0076724D">
              <w:rPr>
                <w:noProof/>
                <w:webHidden/>
              </w:rPr>
            </w:r>
            <w:r w:rsidR="0076724D">
              <w:rPr>
                <w:noProof/>
                <w:webHidden/>
              </w:rPr>
              <w:fldChar w:fldCharType="separate"/>
            </w:r>
            <w:r w:rsidR="00A3197F">
              <w:rPr>
                <w:noProof/>
                <w:webHidden/>
              </w:rPr>
              <w:t>44</w:t>
            </w:r>
            <w:r w:rsidR="0076724D">
              <w:rPr>
                <w:noProof/>
                <w:webHidden/>
              </w:rPr>
              <w:fldChar w:fldCharType="end"/>
            </w:r>
          </w:hyperlink>
        </w:p>
        <w:p w:rsidR="00E2797A" w:rsidRDefault="004579F1">
          <w:pPr>
            <w:pStyle w:val="TOC3"/>
            <w:tabs>
              <w:tab w:val="left" w:pos="1200"/>
              <w:tab w:val="right" w:leader="dot" w:pos="8330"/>
            </w:tabs>
            <w:rPr>
              <w:rFonts w:eastAsiaTheme="minorEastAsia" w:cstheme="minorBidi"/>
              <w:noProof/>
              <w:sz w:val="22"/>
              <w:szCs w:val="22"/>
              <w:lang w:eastAsia="en-AU"/>
            </w:rPr>
          </w:pPr>
          <w:hyperlink w:anchor="_Toc349891510" w:history="1">
            <w:r w:rsidR="00E2797A" w:rsidRPr="00840093">
              <w:rPr>
                <w:rStyle w:val="Hyperlink"/>
                <w:noProof/>
              </w:rPr>
              <w:t>5.11.3</w:t>
            </w:r>
            <w:r w:rsidR="00E2797A">
              <w:rPr>
                <w:rFonts w:eastAsiaTheme="minorEastAsia" w:cstheme="minorBidi"/>
                <w:noProof/>
                <w:sz w:val="22"/>
                <w:szCs w:val="22"/>
                <w:lang w:eastAsia="en-AU"/>
              </w:rPr>
              <w:tab/>
            </w:r>
            <w:r w:rsidR="00E2797A" w:rsidRPr="00840093">
              <w:rPr>
                <w:rStyle w:val="Hyperlink"/>
                <w:noProof/>
              </w:rPr>
              <w:t>Tips for print media interviews</w:t>
            </w:r>
            <w:r w:rsidR="00E2797A">
              <w:rPr>
                <w:noProof/>
                <w:webHidden/>
              </w:rPr>
              <w:tab/>
            </w:r>
            <w:r w:rsidR="0076724D">
              <w:rPr>
                <w:noProof/>
                <w:webHidden/>
              </w:rPr>
              <w:fldChar w:fldCharType="begin"/>
            </w:r>
            <w:r w:rsidR="00E2797A">
              <w:rPr>
                <w:noProof/>
                <w:webHidden/>
              </w:rPr>
              <w:instrText xml:space="preserve"> PAGEREF _Toc349891510 \h </w:instrText>
            </w:r>
            <w:r w:rsidR="0076724D">
              <w:rPr>
                <w:noProof/>
                <w:webHidden/>
              </w:rPr>
            </w:r>
            <w:r w:rsidR="0076724D">
              <w:rPr>
                <w:noProof/>
                <w:webHidden/>
              </w:rPr>
              <w:fldChar w:fldCharType="separate"/>
            </w:r>
            <w:r w:rsidR="00A3197F">
              <w:rPr>
                <w:noProof/>
                <w:webHidden/>
              </w:rPr>
              <w:t>44</w:t>
            </w:r>
            <w:r w:rsidR="0076724D">
              <w:rPr>
                <w:noProof/>
                <w:webHidden/>
              </w:rPr>
              <w:fldChar w:fldCharType="end"/>
            </w:r>
          </w:hyperlink>
        </w:p>
        <w:p w:rsidR="00E2797A" w:rsidRDefault="004579F1">
          <w:pPr>
            <w:pStyle w:val="TOC2"/>
            <w:tabs>
              <w:tab w:val="left" w:pos="800"/>
            </w:tabs>
            <w:rPr>
              <w:rFonts w:asciiTheme="minorHAnsi" w:eastAsiaTheme="minorEastAsia" w:hAnsiTheme="minorHAnsi" w:cstheme="minorBidi"/>
              <w:b w:val="0"/>
              <w:bCs w:val="0"/>
              <w:sz w:val="22"/>
              <w:szCs w:val="22"/>
              <w:lang w:eastAsia="en-AU"/>
            </w:rPr>
          </w:pPr>
          <w:hyperlink w:anchor="_Toc349891511" w:history="1">
            <w:r w:rsidR="00E2797A" w:rsidRPr="00840093">
              <w:rPr>
                <w:rStyle w:val="Hyperlink"/>
              </w:rPr>
              <w:t>5.12</w:t>
            </w:r>
            <w:r w:rsidR="00E2797A">
              <w:rPr>
                <w:rFonts w:asciiTheme="minorHAnsi" w:eastAsiaTheme="minorEastAsia" w:hAnsiTheme="minorHAnsi" w:cstheme="minorBidi"/>
                <w:b w:val="0"/>
                <w:bCs w:val="0"/>
                <w:sz w:val="22"/>
                <w:szCs w:val="22"/>
                <w:lang w:eastAsia="en-AU"/>
              </w:rPr>
              <w:tab/>
            </w:r>
            <w:r w:rsidR="00E2797A" w:rsidRPr="00840093">
              <w:rPr>
                <w:rStyle w:val="Hyperlink"/>
              </w:rPr>
              <w:t>Conducting a Media Conference</w:t>
            </w:r>
            <w:r w:rsidR="00E2797A">
              <w:rPr>
                <w:webHidden/>
              </w:rPr>
              <w:tab/>
            </w:r>
            <w:r w:rsidR="0076724D">
              <w:rPr>
                <w:webHidden/>
              </w:rPr>
              <w:fldChar w:fldCharType="begin"/>
            </w:r>
            <w:r w:rsidR="00E2797A">
              <w:rPr>
                <w:webHidden/>
              </w:rPr>
              <w:instrText xml:space="preserve"> PAGEREF _Toc349891511 \h </w:instrText>
            </w:r>
            <w:r w:rsidR="0076724D">
              <w:rPr>
                <w:webHidden/>
              </w:rPr>
            </w:r>
            <w:r w:rsidR="0076724D">
              <w:rPr>
                <w:webHidden/>
              </w:rPr>
              <w:fldChar w:fldCharType="separate"/>
            </w:r>
            <w:r w:rsidR="00A3197F">
              <w:rPr>
                <w:webHidden/>
              </w:rPr>
              <w:t>44</w:t>
            </w:r>
            <w:r w:rsidR="0076724D">
              <w:rPr>
                <w:webHidden/>
              </w:rPr>
              <w:fldChar w:fldCharType="end"/>
            </w:r>
          </w:hyperlink>
        </w:p>
        <w:p w:rsidR="00E2797A" w:rsidRDefault="004579F1">
          <w:pPr>
            <w:pStyle w:val="TOC1"/>
            <w:tabs>
              <w:tab w:val="right" w:leader="dot" w:pos="8330"/>
            </w:tabs>
            <w:rPr>
              <w:rFonts w:asciiTheme="minorHAnsi" w:eastAsiaTheme="minorEastAsia" w:hAnsiTheme="minorHAnsi" w:cstheme="minorBidi"/>
              <w:b w:val="0"/>
              <w:bCs w:val="0"/>
              <w:noProof/>
              <w:lang w:eastAsia="en-AU"/>
            </w:rPr>
          </w:pPr>
          <w:hyperlink w:anchor="_Toc349891512" w:history="1">
            <w:r w:rsidR="00E2797A" w:rsidRPr="00840093">
              <w:rPr>
                <w:rStyle w:val="Hyperlink"/>
                <w:noProof/>
              </w:rPr>
              <w:t>Annex 1:</w:t>
            </w:r>
            <w:r w:rsidR="00E2797A">
              <w:rPr>
                <w:noProof/>
                <w:webHidden/>
              </w:rPr>
              <w:tab/>
            </w:r>
            <w:r w:rsidR="0076724D">
              <w:rPr>
                <w:noProof/>
                <w:webHidden/>
              </w:rPr>
              <w:fldChar w:fldCharType="begin"/>
            </w:r>
            <w:r w:rsidR="00E2797A">
              <w:rPr>
                <w:noProof/>
                <w:webHidden/>
              </w:rPr>
              <w:instrText xml:space="preserve"> PAGEREF _Toc349891512 \h </w:instrText>
            </w:r>
            <w:r w:rsidR="0076724D">
              <w:rPr>
                <w:noProof/>
                <w:webHidden/>
              </w:rPr>
            </w:r>
            <w:r w:rsidR="0076724D">
              <w:rPr>
                <w:noProof/>
                <w:webHidden/>
              </w:rPr>
              <w:fldChar w:fldCharType="separate"/>
            </w:r>
            <w:r w:rsidR="00A3197F">
              <w:rPr>
                <w:noProof/>
                <w:webHidden/>
              </w:rPr>
              <w:t>45</w:t>
            </w:r>
            <w:r w:rsidR="0076724D">
              <w:rPr>
                <w:noProof/>
                <w:webHidden/>
              </w:rPr>
              <w:fldChar w:fldCharType="end"/>
            </w:r>
          </w:hyperlink>
        </w:p>
        <w:p w:rsidR="00E2797A" w:rsidRDefault="004579F1">
          <w:pPr>
            <w:pStyle w:val="TOC2"/>
            <w:rPr>
              <w:rFonts w:asciiTheme="minorHAnsi" w:eastAsiaTheme="minorEastAsia" w:hAnsiTheme="minorHAnsi" w:cstheme="minorBidi"/>
              <w:b w:val="0"/>
              <w:bCs w:val="0"/>
              <w:sz w:val="22"/>
              <w:szCs w:val="22"/>
              <w:lang w:eastAsia="en-AU"/>
            </w:rPr>
          </w:pPr>
          <w:hyperlink w:anchor="_Toc349891513" w:history="1">
            <w:r w:rsidR="00E2797A" w:rsidRPr="00840093">
              <w:rPr>
                <w:rStyle w:val="Hyperlink"/>
              </w:rPr>
              <w:t>Management Structures</w:t>
            </w:r>
            <w:r w:rsidR="00E2797A">
              <w:rPr>
                <w:webHidden/>
              </w:rPr>
              <w:tab/>
            </w:r>
            <w:r w:rsidR="0076724D">
              <w:rPr>
                <w:webHidden/>
              </w:rPr>
              <w:fldChar w:fldCharType="begin"/>
            </w:r>
            <w:r w:rsidR="00E2797A">
              <w:rPr>
                <w:webHidden/>
              </w:rPr>
              <w:instrText xml:space="preserve"> PAGEREF _Toc349891513 \h </w:instrText>
            </w:r>
            <w:r w:rsidR="0076724D">
              <w:rPr>
                <w:webHidden/>
              </w:rPr>
            </w:r>
            <w:r w:rsidR="0076724D">
              <w:rPr>
                <w:webHidden/>
              </w:rPr>
              <w:fldChar w:fldCharType="separate"/>
            </w:r>
            <w:r w:rsidR="00A3197F">
              <w:rPr>
                <w:webHidden/>
              </w:rPr>
              <w:t>45</w:t>
            </w:r>
            <w:r w:rsidR="0076724D">
              <w:rPr>
                <w:webHidden/>
              </w:rPr>
              <w:fldChar w:fldCharType="end"/>
            </w:r>
          </w:hyperlink>
        </w:p>
        <w:p w:rsidR="00BE09C1" w:rsidRDefault="0076724D">
          <w:r>
            <w:rPr>
              <w:b/>
              <w:bCs/>
              <w:noProof/>
            </w:rPr>
            <w:fldChar w:fldCharType="end"/>
          </w:r>
        </w:p>
      </w:sdtContent>
    </w:sdt>
    <w:p w:rsidR="008F5A34" w:rsidRPr="003A7037" w:rsidRDefault="008F5A34" w:rsidP="00852ED4">
      <w:pPr>
        <w:pStyle w:val="TOC2"/>
        <w:rPr>
          <w:sz w:val="22"/>
          <w:szCs w:val="22"/>
        </w:rPr>
      </w:pPr>
      <w:bookmarkStart w:id="17" w:name="_Toc19668559"/>
      <w:bookmarkStart w:id="18" w:name="_Toc19670956"/>
      <w:bookmarkStart w:id="19" w:name="_Toc19671011"/>
      <w:bookmarkStart w:id="20" w:name="_Toc19671311"/>
      <w:bookmarkStart w:id="21" w:name="_Toc19690056"/>
      <w:bookmarkStart w:id="22" w:name="_Toc21505809"/>
      <w:bookmarkStart w:id="23" w:name="_Toc21505859"/>
      <w:bookmarkStart w:id="24" w:name="_Toc21505951"/>
      <w:bookmarkStart w:id="25" w:name="_Toc21506046"/>
      <w:bookmarkStart w:id="26" w:name="_Toc25125809"/>
    </w:p>
    <w:p w:rsidR="008F5A34" w:rsidRPr="003A7037" w:rsidRDefault="008F5A34" w:rsidP="008F5A34">
      <w:pPr>
        <w:rPr>
          <w:rFonts w:ascii="Arial" w:hAnsi="Arial" w:cs="Arial"/>
          <w:sz w:val="22"/>
          <w:szCs w:val="22"/>
        </w:rPr>
      </w:pPr>
    </w:p>
    <w:p w:rsidR="00BE09C1" w:rsidRDefault="00BE09C1" w:rsidP="004F41A7">
      <w:pPr>
        <w:pStyle w:val="Heading5"/>
      </w:pPr>
      <w:r>
        <w:br w:type="page"/>
      </w:r>
    </w:p>
    <w:p w:rsidR="008550B5" w:rsidRPr="008550B5" w:rsidRDefault="008550B5" w:rsidP="008550B5">
      <w:pPr>
        <w:autoSpaceDE w:val="0"/>
        <w:autoSpaceDN w:val="0"/>
        <w:adjustRightInd w:val="0"/>
        <w:spacing w:before="120" w:after="120"/>
        <w:jc w:val="center"/>
        <w:outlineLvl w:val="0"/>
        <w:rPr>
          <w:rFonts w:asciiTheme="majorHAnsi" w:hAnsiTheme="majorHAnsi" w:cs="Helvetica-Bold"/>
          <w:b/>
          <w:bCs/>
          <w:sz w:val="32"/>
          <w:szCs w:val="44"/>
          <w:u w:val="single"/>
          <w:lang w:val="en-US"/>
        </w:rPr>
      </w:pPr>
      <w:bookmarkStart w:id="27" w:name="_Toc288722576"/>
      <w:bookmarkStart w:id="28" w:name="_Toc288722726"/>
      <w:bookmarkStart w:id="29" w:name="_Toc319837769"/>
      <w:bookmarkStart w:id="30" w:name="_Toc320374193"/>
      <w:bookmarkStart w:id="31" w:name="_Toc349891413"/>
      <w:r w:rsidRPr="008550B5">
        <w:rPr>
          <w:rFonts w:asciiTheme="majorHAnsi" w:hAnsiTheme="majorHAnsi" w:cs="Helvetica-Bold"/>
          <w:b/>
          <w:bCs/>
          <w:sz w:val="32"/>
          <w:szCs w:val="44"/>
          <w:u w:val="single"/>
          <w:lang w:val="en-US"/>
        </w:rPr>
        <w:lastRenderedPageBreak/>
        <w:t>DISTRIBUTION LIST</w:t>
      </w:r>
      <w:bookmarkEnd w:id="27"/>
      <w:bookmarkEnd w:id="28"/>
      <w:bookmarkEnd w:id="29"/>
      <w:bookmarkEnd w:id="30"/>
      <w:bookmarkEnd w:id="31"/>
    </w:p>
    <w:p w:rsidR="008550B5" w:rsidRPr="008550B5" w:rsidRDefault="008550B5" w:rsidP="008550B5">
      <w:pPr>
        <w:spacing w:before="120" w:after="120"/>
        <w:jc w:val="left"/>
        <w:rPr>
          <w:szCs w:val="24"/>
          <w:lang w:eastAsia="en-AU"/>
        </w:rPr>
      </w:pPr>
    </w:p>
    <w:tbl>
      <w:tblPr>
        <w:tblW w:w="792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3420"/>
        <w:gridCol w:w="3060"/>
        <w:gridCol w:w="1440"/>
      </w:tblGrid>
      <w:tr w:rsidR="008550B5" w:rsidRPr="008550B5" w:rsidTr="00783496">
        <w:trPr>
          <w:jc w:val="center"/>
        </w:trPr>
        <w:tc>
          <w:tcPr>
            <w:tcW w:w="3420" w:type="dxa"/>
            <w:shd w:val="clear" w:color="auto" w:fill="808080"/>
          </w:tcPr>
          <w:p w:rsidR="008550B5" w:rsidRPr="008550B5" w:rsidRDefault="008550B5" w:rsidP="008550B5">
            <w:pPr>
              <w:spacing w:before="60" w:after="60"/>
              <w:jc w:val="center"/>
              <w:rPr>
                <w:rFonts w:ascii="Cambria" w:hAnsi="Cambria"/>
                <w:b/>
                <w:caps/>
                <w:color w:val="FFFFFF"/>
                <w:szCs w:val="24"/>
                <w:lang w:eastAsia="en-AU"/>
              </w:rPr>
            </w:pPr>
            <w:r w:rsidRPr="008550B5">
              <w:rPr>
                <w:rFonts w:ascii="Cambria" w:hAnsi="Cambria"/>
                <w:b/>
                <w:caps/>
                <w:color w:val="FFFFFF"/>
                <w:szCs w:val="24"/>
                <w:lang w:eastAsia="en-AU"/>
              </w:rPr>
              <w:t>Organisation</w:t>
            </w:r>
          </w:p>
        </w:tc>
        <w:tc>
          <w:tcPr>
            <w:tcW w:w="3060" w:type="dxa"/>
            <w:shd w:val="clear" w:color="auto" w:fill="808080"/>
          </w:tcPr>
          <w:p w:rsidR="008550B5" w:rsidRPr="008550B5" w:rsidRDefault="008550B5" w:rsidP="008550B5">
            <w:pPr>
              <w:spacing w:before="60" w:after="60"/>
              <w:jc w:val="center"/>
              <w:rPr>
                <w:rFonts w:ascii="Cambria" w:hAnsi="Cambria"/>
                <w:b/>
                <w:caps/>
                <w:color w:val="FFFFFF"/>
                <w:szCs w:val="24"/>
                <w:lang w:eastAsia="en-AU"/>
              </w:rPr>
            </w:pPr>
            <w:r w:rsidRPr="008550B5">
              <w:rPr>
                <w:rFonts w:ascii="Cambria" w:hAnsi="Cambria"/>
                <w:b/>
                <w:caps/>
                <w:color w:val="FFFFFF"/>
                <w:szCs w:val="24"/>
                <w:lang w:eastAsia="en-AU"/>
              </w:rPr>
              <w:t>LocatION</w:t>
            </w:r>
          </w:p>
        </w:tc>
        <w:tc>
          <w:tcPr>
            <w:tcW w:w="1440" w:type="dxa"/>
            <w:shd w:val="clear" w:color="auto" w:fill="808080"/>
            <w:vAlign w:val="center"/>
          </w:tcPr>
          <w:p w:rsidR="008550B5" w:rsidRPr="008550B5" w:rsidRDefault="008550B5" w:rsidP="008550B5">
            <w:pPr>
              <w:tabs>
                <w:tab w:val="left" w:pos="750"/>
              </w:tabs>
              <w:spacing w:before="60" w:after="60"/>
              <w:jc w:val="center"/>
              <w:rPr>
                <w:rFonts w:ascii="Cambria" w:hAnsi="Cambria"/>
                <w:b/>
                <w:caps/>
                <w:color w:val="FFFFFF"/>
                <w:szCs w:val="24"/>
                <w:lang w:eastAsia="en-AU"/>
              </w:rPr>
            </w:pPr>
            <w:r w:rsidRPr="008550B5">
              <w:rPr>
                <w:rFonts w:ascii="Cambria" w:hAnsi="Cambria"/>
                <w:b/>
                <w:caps/>
                <w:color w:val="FFFFFF"/>
                <w:szCs w:val="24"/>
                <w:lang w:eastAsia="en-AU"/>
              </w:rPr>
              <w:t>No of copies</w:t>
            </w:r>
          </w:p>
        </w:tc>
      </w:tr>
      <w:tr w:rsidR="008550B5" w:rsidRPr="008550B5" w:rsidTr="00783496">
        <w:trPr>
          <w:trHeight w:val="113"/>
          <w:jc w:val="center"/>
        </w:trPr>
        <w:tc>
          <w:tcPr>
            <w:tcW w:w="7920" w:type="dxa"/>
            <w:gridSpan w:val="3"/>
            <w:vAlign w:val="center"/>
          </w:tcPr>
          <w:p w:rsidR="008550B5" w:rsidRPr="008550B5" w:rsidRDefault="008550B5" w:rsidP="008550B5">
            <w:pPr>
              <w:spacing w:before="120" w:after="120"/>
              <w:jc w:val="left"/>
              <w:rPr>
                <w:rFonts w:ascii="Calibri" w:hAnsi="Calibri"/>
                <w:sz w:val="22"/>
                <w:szCs w:val="22"/>
                <w:lang w:eastAsia="en-AU"/>
              </w:rPr>
            </w:pPr>
            <w:r w:rsidRPr="008550B5">
              <w:rPr>
                <w:rFonts w:ascii="Calibri" w:hAnsi="Calibri"/>
                <w:b/>
                <w:sz w:val="22"/>
                <w:szCs w:val="22"/>
                <w:lang w:eastAsia="en-AU"/>
              </w:rPr>
              <w:t xml:space="preserve">SHIRES </w:t>
            </w:r>
          </w:p>
        </w:tc>
      </w:tr>
      <w:tr w:rsidR="008550B5" w:rsidRPr="008550B5" w:rsidTr="00783496">
        <w:trPr>
          <w:trHeight w:val="113"/>
          <w:jc w:val="center"/>
        </w:trPr>
        <w:tc>
          <w:tcPr>
            <w:tcW w:w="3420" w:type="dxa"/>
            <w:vAlign w:val="center"/>
          </w:tcPr>
          <w:p w:rsidR="008550B5" w:rsidRPr="008550B5" w:rsidRDefault="001F27C5" w:rsidP="001F27C5">
            <w:pPr>
              <w:spacing w:before="120" w:after="120"/>
              <w:jc w:val="left"/>
              <w:rPr>
                <w:rFonts w:ascii="Calibri" w:hAnsi="Calibri"/>
                <w:sz w:val="22"/>
                <w:szCs w:val="22"/>
                <w:lang w:eastAsia="en-AU"/>
              </w:rPr>
            </w:pPr>
            <w:r>
              <w:rPr>
                <w:rFonts w:ascii="Calibri" w:hAnsi="Calibri"/>
                <w:sz w:val="22"/>
                <w:szCs w:val="22"/>
                <w:lang w:eastAsia="en-AU"/>
              </w:rPr>
              <w:t xml:space="preserve">Shire </w:t>
            </w:r>
            <w:r w:rsidR="00BB2AD8">
              <w:rPr>
                <w:rFonts w:ascii="Calibri" w:hAnsi="Calibri"/>
                <w:sz w:val="22"/>
                <w:szCs w:val="22"/>
                <w:lang w:eastAsia="en-AU"/>
              </w:rPr>
              <w:t>of Mingenew</w:t>
            </w:r>
          </w:p>
        </w:tc>
        <w:tc>
          <w:tcPr>
            <w:tcW w:w="3060" w:type="dxa"/>
            <w:vAlign w:val="center"/>
          </w:tcPr>
          <w:p w:rsidR="008550B5" w:rsidRPr="008550B5" w:rsidRDefault="008550B5" w:rsidP="008550B5">
            <w:pPr>
              <w:spacing w:before="120" w:after="120"/>
              <w:jc w:val="left"/>
              <w:rPr>
                <w:rFonts w:ascii="Calibri" w:hAnsi="Calibri"/>
                <w:sz w:val="22"/>
                <w:szCs w:val="22"/>
                <w:lang w:eastAsia="en-AU"/>
              </w:rPr>
            </w:pPr>
            <w:r w:rsidRPr="008550B5">
              <w:rPr>
                <w:rFonts w:ascii="Calibri" w:hAnsi="Calibri"/>
                <w:sz w:val="22"/>
                <w:szCs w:val="22"/>
                <w:lang w:eastAsia="en-AU"/>
              </w:rPr>
              <w:t>Shire Offices</w:t>
            </w:r>
          </w:p>
        </w:tc>
        <w:tc>
          <w:tcPr>
            <w:tcW w:w="1440" w:type="dxa"/>
            <w:vAlign w:val="center"/>
          </w:tcPr>
          <w:p w:rsidR="008550B5" w:rsidRPr="008550B5" w:rsidRDefault="008550B5" w:rsidP="008550B5">
            <w:pPr>
              <w:spacing w:before="120" w:after="120"/>
              <w:jc w:val="center"/>
              <w:rPr>
                <w:rFonts w:ascii="Calibri" w:hAnsi="Calibri"/>
                <w:sz w:val="22"/>
                <w:szCs w:val="22"/>
                <w:lang w:eastAsia="en-AU"/>
              </w:rPr>
            </w:pPr>
            <w:r w:rsidRPr="008550B5">
              <w:rPr>
                <w:rFonts w:ascii="Calibri" w:hAnsi="Calibri"/>
                <w:sz w:val="22"/>
                <w:szCs w:val="22"/>
                <w:lang w:eastAsia="en-AU"/>
              </w:rPr>
              <w:t>1</w:t>
            </w:r>
          </w:p>
        </w:tc>
      </w:tr>
      <w:tr w:rsidR="008550B5" w:rsidRPr="008550B5" w:rsidTr="00783496">
        <w:trPr>
          <w:trHeight w:val="113"/>
          <w:jc w:val="center"/>
        </w:trPr>
        <w:tc>
          <w:tcPr>
            <w:tcW w:w="3420" w:type="dxa"/>
            <w:vAlign w:val="center"/>
          </w:tcPr>
          <w:p w:rsidR="008550B5" w:rsidRPr="008550B5" w:rsidRDefault="008550B5" w:rsidP="008550B5">
            <w:pPr>
              <w:spacing w:before="120" w:after="120"/>
              <w:jc w:val="left"/>
              <w:rPr>
                <w:rFonts w:ascii="Calibri" w:hAnsi="Calibri"/>
                <w:sz w:val="22"/>
                <w:szCs w:val="22"/>
                <w:lang w:eastAsia="en-AU"/>
              </w:rPr>
            </w:pPr>
            <w:r w:rsidRPr="008550B5">
              <w:rPr>
                <w:rFonts w:ascii="Calibri" w:hAnsi="Calibri"/>
                <w:sz w:val="22"/>
                <w:szCs w:val="22"/>
                <w:lang w:eastAsia="en-AU"/>
              </w:rPr>
              <w:t>Shire of Morawa</w:t>
            </w:r>
          </w:p>
        </w:tc>
        <w:tc>
          <w:tcPr>
            <w:tcW w:w="3060" w:type="dxa"/>
            <w:vAlign w:val="center"/>
          </w:tcPr>
          <w:p w:rsidR="008550B5" w:rsidRPr="008550B5" w:rsidRDefault="008550B5" w:rsidP="008550B5">
            <w:pPr>
              <w:spacing w:before="120" w:after="120"/>
              <w:jc w:val="left"/>
              <w:rPr>
                <w:rFonts w:ascii="Calibri" w:hAnsi="Calibri"/>
                <w:sz w:val="22"/>
                <w:szCs w:val="22"/>
                <w:lang w:eastAsia="en-AU"/>
              </w:rPr>
            </w:pPr>
            <w:r w:rsidRPr="008550B5">
              <w:rPr>
                <w:rFonts w:ascii="Calibri" w:hAnsi="Calibri"/>
                <w:sz w:val="22"/>
                <w:szCs w:val="22"/>
                <w:lang w:eastAsia="en-AU"/>
              </w:rPr>
              <w:t>Shire Offices</w:t>
            </w:r>
          </w:p>
        </w:tc>
        <w:tc>
          <w:tcPr>
            <w:tcW w:w="1440" w:type="dxa"/>
            <w:vAlign w:val="center"/>
          </w:tcPr>
          <w:p w:rsidR="008550B5" w:rsidRPr="008550B5" w:rsidRDefault="008550B5" w:rsidP="008550B5">
            <w:pPr>
              <w:spacing w:before="120" w:after="120"/>
              <w:jc w:val="center"/>
              <w:rPr>
                <w:rFonts w:ascii="Calibri" w:hAnsi="Calibri"/>
                <w:sz w:val="22"/>
                <w:szCs w:val="22"/>
                <w:lang w:eastAsia="en-AU"/>
              </w:rPr>
            </w:pPr>
            <w:r w:rsidRPr="008550B5">
              <w:rPr>
                <w:rFonts w:ascii="Calibri" w:hAnsi="Calibri"/>
                <w:sz w:val="22"/>
                <w:szCs w:val="22"/>
                <w:lang w:eastAsia="en-AU"/>
              </w:rPr>
              <w:t>1</w:t>
            </w:r>
          </w:p>
        </w:tc>
      </w:tr>
      <w:tr w:rsidR="008550B5" w:rsidRPr="008550B5" w:rsidTr="00783496">
        <w:trPr>
          <w:trHeight w:val="113"/>
          <w:jc w:val="center"/>
        </w:trPr>
        <w:tc>
          <w:tcPr>
            <w:tcW w:w="3420" w:type="dxa"/>
            <w:vAlign w:val="center"/>
          </w:tcPr>
          <w:p w:rsidR="008550B5" w:rsidRPr="008550B5" w:rsidRDefault="008550B5" w:rsidP="008550B5">
            <w:pPr>
              <w:spacing w:before="120" w:after="120"/>
              <w:jc w:val="left"/>
              <w:rPr>
                <w:rFonts w:ascii="Calibri" w:hAnsi="Calibri"/>
                <w:sz w:val="22"/>
                <w:szCs w:val="22"/>
                <w:lang w:eastAsia="en-AU"/>
              </w:rPr>
            </w:pPr>
            <w:r w:rsidRPr="008550B5">
              <w:rPr>
                <w:rFonts w:ascii="Calibri" w:hAnsi="Calibri"/>
                <w:sz w:val="22"/>
                <w:szCs w:val="22"/>
                <w:lang w:eastAsia="en-AU"/>
              </w:rPr>
              <w:t>Shire of Perenjori</w:t>
            </w:r>
          </w:p>
        </w:tc>
        <w:tc>
          <w:tcPr>
            <w:tcW w:w="3060" w:type="dxa"/>
            <w:vAlign w:val="center"/>
          </w:tcPr>
          <w:p w:rsidR="008550B5" w:rsidRPr="008550B5" w:rsidRDefault="008550B5" w:rsidP="008550B5">
            <w:pPr>
              <w:spacing w:before="120" w:after="120"/>
              <w:jc w:val="left"/>
              <w:rPr>
                <w:rFonts w:ascii="Calibri" w:hAnsi="Calibri"/>
                <w:sz w:val="22"/>
                <w:szCs w:val="22"/>
                <w:lang w:eastAsia="en-AU"/>
              </w:rPr>
            </w:pPr>
            <w:r w:rsidRPr="008550B5">
              <w:rPr>
                <w:rFonts w:ascii="Calibri" w:hAnsi="Calibri"/>
                <w:sz w:val="22"/>
                <w:szCs w:val="22"/>
                <w:lang w:eastAsia="en-AU"/>
              </w:rPr>
              <w:t>Shire Offices</w:t>
            </w:r>
          </w:p>
        </w:tc>
        <w:tc>
          <w:tcPr>
            <w:tcW w:w="1440" w:type="dxa"/>
            <w:vAlign w:val="center"/>
          </w:tcPr>
          <w:p w:rsidR="008550B5" w:rsidRPr="008550B5" w:rsidRDefault="008550B5" w:rsidP="008550B5">
            <w:pPr>
              <w:spacing w:before="120" w:after="120"/>
              <w:jc w:val="center"/>
              <w:rPr>
                <w:rFonts w:ascii="Calibri" w:hAnsi="Calibri"/>
                <w:sz w:val="22"/>
                <w:szCs w:val="22"/>
                <w:lang w:eastAsia="en-AU"/>
              </w:rPr>
            </w:pPr>
            <w:r w:rsidRPr="008550B5">
              <w:rPr>
                <w:rFonts w:ascii="Calibri" w:hAnsi="Calibri"/>
                <w:sz w:val="22"/>
                <w:szCs w:val="22"/>
                <w:lang w:eastAsia="en-AU"/>
              </w:rPr>
              <w:t>1</w:t>
            </w:r>
          </w:p>
        </w:tc>
      </w:tr>
      <w:tr w:rsidR="008550B5" w:rsidRPr="008550B5" w:rsidTr="00783496">
        <w:trPr>
          <w:trHeight w:val="113"/>
          <w:jc w:val="center"/>
        </w:trPr>
        <w:tc>
          <w:tcPr>
            <w:tcW w:w="3420" w:type="dxa"/>
            <w:vAlign w:val="center"/>
          </w:tcPr>
          <w:p w:rsidR="008550B5" w:rsidRPr="008550B5" w:rsidRDefault="008550B5" w:rsidP="008550B5">
            <w:pPr>
              <w:spacing w:before="120" w:after="120"/>
              <w:jc w:val="left"/>
              <w:rPr>
                <w:rFonts w:ascii="Calibri" w:hAnsi="Calibri"/>
                <w:sz w:val="22"/>
                <w:szCs w:val="22"/>
                <w:lang w:eastAsia="en-AU"/>
              </w:rPr>
            </w:pPr>
            <w:r w:rsidRPr="008550B5">
              <w:rPr>
                <w:rFonts w:ascii="Calibri" w:hAnsi="Calibri"/>
                <w:sz w:val="22"/>
                <w:szCs w:val="22"/>
                <w:lang w:eastAsia="en-AU"/>
              </w:rPr>
              <w:t>Shire of Three Springs</w:t>
            </w:r>
          </w:p>
        </w:tc>
        <w:tc>
          <w:tcPr>
            <w:tcW w:w="3060" w:type="dxa"/>
            <w:vAlign w:val="center"/>
          </w:tcPr>
          <w:p w:rsidR="008550B5" w:rsidRPr="008550B5" w:rsidRDefault="008550B5" w:rsidP="008550B5">
            <w:pPr>
              <w:spacing w:before="120" w:after="120"/>
              <w:jc w:val="left"/>
              <w:rPr>
                <w:rFonts w:ascii="Calibri" w:hAnsi="Calibri"/>
                <w:sz w:val="22"/>
                <w:szCs w:val="22"/>
                <w:lang w:eastAsia="en-AU"/>
              </w:rPr>
            </w:pPr>
            <w:r w:rsidRPr="008550B5">
              <w:rPr>
                <w:rFonts w:ascii="Calibri" w:hAnsi="Calibri"/>
                <w:sz w:val="22"/>
                <w:szCs w:val="22"/>
                <w:lang w:eastAsia="en-AU"/>
              </w:rPr>
              <w:t>Shire Offices</w:t>
            </w:r>
          </w:p>
        </w:tc>
        <w:tc>
          <w:tcPr>
            <w:tcW w:w="1440" w:type="dxa"/>
            <w:vAlign w:val="center"/>
          </w:tcPr>
          <w:p w:rsidR="008550B5" w:rsidRPr="008550B5" w:rsidRDefault="008550B5" w:rsidP="008550B5">
            <w:pPr>
              <w:spacing w:before="120" w:after="120"/>
              <w:jc w:val="center"/>
              <w:rPr>
                <w:rFonts w:ascii="Calibri" w:hAnsi="Calibri"/>
                <w:sz w:val="22"/>
                <w:szCs w:val="22"/>
                <w:lang w:eastAsia="en-AU"/>
              </w:rPr>
            </w:pPr>
            <w:r w:rsidRPr="008550B5">
              <w:rPr>
                <w:rFonts w:ascii="Calibri" w:hAnsi="Calibri"/>
                <w:sz w:val="22"/>
                <w:szCs w:val="22"/>
                <w:lang w:eastAsia="en-AU"/>
              </w:rPr>
              <w:t>1</w:t>
            </w:r>
          </w:p>
        </w:tc>
      </w:tr>
      <w:tr w:rsidR="008550B5" w:rsidRPr="008550B5" w:rsidTr="00783496">
        <w:trPr>
          <w:trHeight w:val="113"/>
          <w:jc w:val="center"/>
        </w:trPr>
        <w:tc>
          <w:tcPr>
            <w:tcW w:w="3420" w:type="dxa"/>
            <w:vAlign w:val="center"/>
          </w:tcPr>
          <w:p w:rsidR="008550B5" w:rsidRPr="008550B5" w:rsidRDefault="008550B5" w:rsidP="008550B5">
            <w:pPr>
              <w:spacing w:before="120" w:after="120"/>
              <w:jc w:val="left"/>
              <w:rPr>
                <w:rFonts w:ascii="Calibri" w:hAnsi="Calibri"/>
                <w:sz w:val="22"/>
                <w:szCs w:val="22"/>
                <w:lang w:eastAsia="en-AU"/>
              </w:rPr>
            </w:pPr>
            <w:r w:rsidRPr="008550B5">
              <w:rPr>
                <w:rFonts w:ascii="Calibri" w:hAnsi="Calibri"/>
                <w:sz w:val="22"/>
                <w:szCs w:val="22"/>
                <w:lang w:eastAsia="en-AU"/>
              </w:rPr>
              <w:t>Shire Libraries</w:t>
            </w:r>
          </w:p>
        </w:tc>
        <w:tc>
          <w:tcPr>
            <w:tcW w:w="3060" w:type="dxa"/>
            <w:vAlign w:val="center"/>
          </w:tcPr>
          <w:p w:rsidR="008550B5" w:rsidRPr="008550B5" w:rsidRDefault="008550B5" w:rsidP="008550B5">
            <w:pPr>
              <w:spacing w:before="120" w:after="120"/>
              <w:jc w:val="left"/>
              <w:rPr>
                <w:rFonts w:ascii="Calibri" w:hAnsi="Calibri"/>
                <w:sz w:val="22"/>
                <w:szCs w:val="22"/>
                <w:lang w:eastAsia="en-AU"/>
              </w:rPr>
            </w:pPr>
          </w:p>
        </w:tc>
        <w:tc>
          <w:tcPr>
            <w:tcW w:w="1440" w:type="dxa"/>
            <w:vAlign w:val="center"/>
          </w:tcPr>
          <w:p w:rsidR="008550B5" w:rsidRPr="008550B5" w:rsidRDefault="008550B5" w:rsidP="008550B5">
            <w:pPr>
              <w:spacing w:before="120" w:after="120"/>
              <w:jc w:val="center"/>
              <w:rPr>
                <w:rFonts w:ascii="Calibri" w:hAnsi="Calibri"/>
                <w:sz w:val="22"/>
                <w:szCs w:val="22"/>
                <w:lang w:eastAsia="en-AU"/>
              </w:rPr>
            </w:pPr>
            <w:r w:rsidRPr="008550B5">
              <w:rPr>
                <w:rFonts w:ascii="Calibri" w:hAnsi="Calibri"/>
                <w:sz w:val="22"/>
                <w:szCs w:val="22"/>
                <w:lang w:eastAsia="en-AU"/>
              </w:rPr>
              <w:t>4</w:t>
            </w:r>
          </w:p>
        </w:tc>
      </w:tr>
      <w:tr w:rsidR="008550B5" w:rsidRPr="008550B5" w:rsidTr="00783496">
        <w:trPr>
          <w:trHeight w:val="113"/>
          <w:jc w:val="center"/>
        </w:trPr>
        <w:tc>
          <w:tcPr>
            <w:tcW w:w="3420" w:type="dxa"/>
            <w:vAlign w:val="center"/>
          </w:tcPr>
          <w:p w:rsidR="008550B5" w:rsidRPr="008550B5" w:rsidRDefault="008550B5" w:rsidP="008550B5">
            <w:pPr>
              <w:spacing w:before="120" w:after="120"/>
              <w:jc w:val="left"/>
              <w:rPr>
                <w:rFonts w:ascii="Calibri" w:hAnsi="Calibri"/>
                <w:sz w:val="22"/>
                <w:szCs w:val="22"/>
                <w:lang w:eastAsia="en-AU"/>
              </w:rPr>
            </w:pPr>
          </w:p>
        </w:tc>
        <w:tc>
          <w:tcPr>
            <w:tcW w:w="3060" w:type="dxa"/>
            <w:vAlign w:val="center"/>
          </w:tcPr>
          <w:p w:rsidR="008550B5" w:rsidRPr="008550B5" w:rsidRDefault="008550B5" w:rsidP="008550B5">
            <w:pPr>
              <w:spacing w:before="120" w:after="120"/>
              <w:jc w:val="left"/>
              <w:rPr>
                <w:rFonts w:ascii="Calibri" w:hAnsi="Calibri"/>
                <w:sz w:val="22"/>
                <w:szCs w:val="22"/>
                <w:lang w:eastAsia="en-AU"/>
              </w:rPr>
            </w:pPr>
          </w:p>
        </w:tc>
        <w:tc>
          <w:tcPr>
            <w:tcW w:w="1440" w:type="dxa"/>
            <w:vAlign w:val="center"/>
          </w:tcPr>
          <w:p w:rsidR="008550B5" w:rsidRPr="008550B5" w:rsidRDefault="008550B5" w:rsidP="008550B5">
            <w:pPr>
              <w:spacing w:before="120" w:after="120"/>
              <w:jc w:val="center"/>
              <w:rPr>
                <w:rFonts w:ascii="Calibri" w:hAnsi="Calibri"/>
                <w:sz w:val="22"/>
                <w:szCs w:val="22"/>
                <w:lang w:eastAsia="en-AU"/>
              </w:rPr>
            </w:pPr>
          </w:p>
        </w:tc>
      </w:tr>
      <w:tr w:rsidR="008550B5" w:rsidRPr="008550B5" w:rsidTr="00783496">
        <w:trPr>
          <w:trHeight w:val="113"/>
          <w:jc w:val="center"/>
        </w:trPr>
        <w:tc>
          <w:tcPr>
            <w:tcW w:w="7920" w:type="dxa"/>
            <w:gridSpan w:val="3"/>
            <w:vAlign w:val="center"/>
          </w:tcPr>
          <w:p w:rsidR="008550B5" w:rsidRPr="008550B5" w:rsidRDefault="008550B5" w:rsidP="008550B5">
            <w:pPr>
              <w:spacing w:before="120" w:after="120"/>
              <w:jc w:val="center"/>
              <w:rPr>
                <w:rFonts w:ascii="Calibri" w:hAnsi="Calibri"/>
                <w:sz w:val="22"/>
                <w:szCs w:val="22"/>
                <w:lang w:eastAsia="en-AU"/>
              </w:rPr>
            </w:pPr>
            <w:r w:rsidRPr="008550B5">
              <w:rPr>
                <w:rFonts w:ascii="Calibri" w:hAnsi="Calibri"/>
                <w:b/>
                <w:sz w:val="22"/>
                <w:szCs w:val="22"/>
                <w:lang w:eastAsia="en-AU"/>
              </w:rPr>
              <w:t>LOCAL EMERGENCY MANAGEMENT COMMITTEE</w:t>
            </w:r>
          </w:p>
        </w:tc>
      </w:tr>
      <w:tr w:rsidR="008550B5" w:rsidRPr="008550B5" w:rsidTr="00783496">
        <w:trPr>
          <w:trHeight w:val="113"/>
          <w:jc w:val="center"/>
        </w:trPr>
        <w:tc>
          <w:tcPr>
            <w:tcW w:w="3420" w:type="dxa"/>
            <w:vAlign w:val="center"/>
          </w:tcPr>
          <w:p w:rsidR="008550B5" w:rsidRPr="008550B5" w:rsidRDefault="008550B5" w:rsidP="008550B5">
            <w:pPr>
              <w:spacing w:before="120" w:after="120"/>
              <w:jc w:val="left"/>
              <w:rPr>
                <w:rFonts w:ascii="Calibri" w:hAnsi="Calibri"/>
                <w:sz w:val="22"/>
                <w:szCs w:val="22"/>
                <w:lang w:eastAsia="en-AU"/>
              </w:rPr>
            </w:pPr>
            <w:r w:rsidRPr="008550B5">
              <w:rPr>
                <w:rFonts w:ascii="Calibri" w:hAnsi="Calibri"/>
                <w:sz w:val="22"/>
                <w:szCs w:val="22"/>
                <w:lang w:eastAsia="en-AU"/>
              </w:rPr>
              <w:t>LEMC – Chairperson</w:t>
            </w:r>
          </w:p>
        </w:tc>
        <w:tc>
          <w:tcPr>
            <w:tcW w:w="3060" w:type="dxa"/>
            <w:vAlign w:val="center"/>
          </w:tcPr>
          <w:p w:rsidR="008550B5" w:rsidRPr="008550B5" w:rsidRDefault="008550B5" w:rsidP="008550B5">
            <w:pPr>
              <w:spacing w:before="120" w:after="120"/>
              <w:jc w:val="left"/>
              <w:rPr>
                <w:rFonts w:ascii="Calibri" w:hAnsi="Calibri"/>
                <w:sz w:val="22"/>
                <w:szCs w:val="22"/>
                <w:lang w:eastAsia="en-AU"/>
              </w:rPr>
            </w:pPr>
          </w:p>
        </w:tc>
        <w:tc>
          <w:tcPr>
            <w:tcW w:w="1440" w:type="dxa"/>
            <w:vAlign w:val="center"/>
          </w:tcPr>
          <w:p w:rsidR="008550B5" w:rsidRPr="008550B5" w:rsidRDefault="008550B5" w:rsidP="008550B5">
            <w:pPr>
              <w:spacing w:before="120" w:after="120"/>
              <w:jc w:val="center"/>
              <w:rPr>
                <w:rFonts w:ascii="Calibri" w:hAnsi="Calibri"/>
                <w:sz w:val="22"/>
                <w:szCs w:val="22"/>
                <w:lang w:eastAsia="en-AU"/>
              </w:rPr>
            </w:pPr>
            <w:r w:rsidRPr="008550B5">
              <w:rPr>
                <w:rFonts w:ascii="Calibri" w:hAnsi="Calibri"/>
                <w:sz w:val="22"/>
                <w:szCs w:val="22"/>
                <w:lang w:eastAsia="en-AU"/>
              </w:rPr>
              <w:t>1</w:t>
            </w:r>
          </w:p>
        </w:tc>
      </w:tr>
      <w:tr w:rsidR="008550B5" w:rsidRPr="008550B5" w:rsidTr="00783496">
        <w:trPr>
          <w:trHeight w:val="113"/>
          <w:jc w:val="center"/>
        </w:trPr>
        <w:tc>
          <w:tcPr>
            <w:tcW w:w="3420" w:type="dxa"/>
            <w:vAlign w:val="center"/>
          </w:tcPr>
          <w:p w:rsidR="008550B5" w:rsidRPr="008550B5" w:rsidRDefault="008550B5" w:rsidP="008550B5">
            <w:pPr>
              <w:spacing w:before="120" w:after="120"/>
              <w:jc w:val="left"/>
              <w:rPr>
                <w:rFonts w:ascii="Calibri" w:hAnsi="Calibri"/>
                <w:sz w:val="22"/>
                <w:szCs w:val="22"/>
                <w:lang w:eastAsia="en-AU"/>
              </w:rPr>
            </w:pPr>
            <w:r w:rsidRPr="008550B5">
              <w:rPr>
                <w:rFonts w:ascii="Calibri" w:hAnsi="Calibri"/>
                <w:sz w:val="22"/>
                <w:szCs w:val="22"/>
                <w:lang w:eastAsia="en-AU"/>
              </w:rPr>
              <w:t>LEMC – Deputy Chairperson</w:t>
            </w:r>
          </w:p>
        </w:tc>
        <w:tc>
          <w:tcPr>
            <w:tcW w:w="3060" w:type="dxa"/>
            <w:vAlign w:val="center"/>
          </w:tcPr>
          <w:p w:rsidR="008550B5" w:rsidRPr="008550B5" w:rsidRDefault="008550B5" w:rsidP="008550B5">
            <w:pPr>
              <w:spacing w:before="120" w:after="120"/>
              <w:jc w:val="left"/>
              <w:rPr>
                <w:rFonts w:ascii="Calibri" w:hAnsi="Calibri"/>
                <w:sz w:val="22"/>
                <w:szCs w:val="22"/>
                <w:lang w:eastAsia="en-AU"/>
              </w:rPr>
            </w:pPr>
          </w:p>
        </w:tc>
        <w:tc>
          <w:tcPr>
            <w:tcW w:w="1440" w:type="dxa"/>
            <w:vAlign w:val="center"/>
          </w:tcPr>
          <w:p w:rsidR="008550B5" w:rsidRPr="008550B5" w:rsidRDefault="008550B5" w:rsidP="008550B5">
            <w:pPr>
              <w:spacing w:before="120" w:after="120"/>
              <w:jc w:val="center"/>
              <w:rPr>
                <w:rFonts w:ascii="Calibri" w:hAnsi="Calibri"/>
                <w:sz w:val="22"/>
                <w:szCs w:val="22"/>
                <w:lang w:eastAsia="en-AU"/>
              </w:rPr>
            </w:pPr>
            <w:r w:rsidRPr="008550B5">
              <w:rPr>
                <w:rFonts w:ascii="Calibri" w:hAnsi="Calibri"/>
                <w:sz w:val="22"/>
                <w:szCs w:val="22"/>
                <w:lang w:eastAsia="en-AU"/>
              </w:rPr>
              <w:t>1</w:t>
            </w:r>
          </w:p>
        </w:tc>
      </w:tr>
      <w:tr w:rsidR="004402F8" w:rsidRPr="008550B5" w:rsidTr="00783496">
        <w:trPr>
          <w:trHeight w:val="113"/>
          <w:jc w:val="center"/>
        </w:trPr>
        <w:tc>
          <w:tcPr>
            <w:tcW w:w="3420" w:type="dxa"/>
            <w:vAlign w:val="center"/>
          </w:tcPr>
          <w:p w:rsidR="004402F8" w:rsidRPr="008550B5" w:rsidRDefault="004402F8" w:rsidP="008550B5">
            <w:pPr>
              <w:spacing w:before="120" w:after="120"/>
              <w:jc w:val="left"/>
              <w:rPr>
                <w:rFonts w:ascii="Calibri" w:hAnsi="Calibri"/>
                <w:sz w:val="22"/>
                <w:szCs w:val="22"/>
                <w:lang w:eastAsia="en-AU"/>
              </w:rPr>
            </w:pPr>
            <w:r>
              <w:rPr>
                <w:rFonts w:ascii="Calibri" w:hAnsi="Calibri"/>
                <w:sz w:val="22"/>
                <w:szCs w:val="22"/>
                <w:lang w:eastAsia="en-AU"/>
              </w:rPr>
              <w:t xml:space="preserve">LEMC     </w:t>
            </w:r>
            <w:r w:rsidR="00160CE9">
              <w:rPr>
                <w:rFonts w:ascii="Calibri" w:hAnsi="Calibri"/>
                <w:sz w:val="22"/>
                <w:szCs w:val="22"/>
                <w:lang w:eastAsia="en-AU"/>
              </w:rPr>
              <w:t>Executive</w:t>
            </w:r>
            <w:r>
              <w:rPr>
                <w:rFonts w:ascii="Calibri" w:hAnsi="Calibri"/>
                <w:sz w:val="22"/>
                <w:szCs w:val="22"/>
                <w:lang w:eastAsia="en-AU"/>
              </w:rPr>
              <w:t xml:space="preserve"> Officer</w:t>
            </w:r>
          </w:p>
        </w:tc>
        <w:tc>
          <w:tcPr>
            <w:tcW w:w="3060" w:type="dxa"/>
            <w:vAlign w:val="center"/>
          </w:tcPr>
          <w:p w:rsidR="004402F8" w:rsidRDefault="004402F8" w:rsidP="008550B5">
            <w:pPr>
              <w:spacing w:before="120" w:after="120"/>
              <w:jc w:val="left"/>
              <w:rPr>
                <w:rFonts w:ascii="Calibri" w:hAnsi="Calibri"/>
                <w:sz w:val="22"/>
                <w:szCs w:val="22"/>
                <w:lang w:eastAsia="en-AU"/>
              </w:rPr>
            </w:pPr>
          </w:p>
        </w:tc>
        <w:tc>
          <w:tcPr>
            <w:tcW w:w="1440" w:type="dxa"/>
            <w:vAlign w:val="center"/>
          </w:tcPr>
          <w:p w:rsidR="004402F8" w:rsidRPr="008550B5" w:rsidRDefault="004402F8" w:rsidP="008550B5">
            <w:pPr>
              <w:spacing w:before="120" w:after="120"/>
              <w:jc w:val="center"/>
              <w:rPr>
                <w:rFonts w:ascii="Calibri" w:hAnsi="Calibri"/>
                <w:sz w:val="22"/>
                <w:szCs w:val="22"/>
                <w:lang w:eastAsia="en-AU"/>
              </w:rPr>
            </w:pPr>
            <w:r>
              <w:rPr>
                <w:rFonts w:ascii="Calibri" w:hAnsi="Calibri"/>
                <w:sz w:val="22"/>
                <w:szCs w:val="22"/>
                <w:lang w:eastAsia="en-AU"/>
              </w:rPr>
              <w:t>1</w:t>
            </w:r>
          </w:p>
        </w:tc>
      </w:tr>
      <w:tr w:rsidR="008550B5" w:rsidRPr="008550B5" w:rsidTr="00783496">
        <w:trPr>
          <w:trHeight w:val="113"/>
          <w:jc w:val="center"/>
        </w:trPr>
        <w:tc>
          <w:tcPr>
            <w:tcW w:w="3420" w:type="dxa"/>
            <w:vAlign w:val="center"/>
          </w:tcPr>
          <w:p w:rsidR="008550B5" w:rsidRPr="008550B5" w:rsidRDefault="008550B5" w:rsidP="008550B5">
            <w:pPr>
              <w:spacing w:before="120" w:after="120"/>
              <w:jc w:val="left"/>
              <w:rPr>
                <w:rFonts w:ascii="Calibri" w:hAnsi="Calibri"/>
                <w:sz w:val="22"/>
                <w:szCs w:val="22"/>
                <w:lang w:eastAsia="en-AU"/>
              </w:rPr>
            </w:pPr>
            <w:r w:rsidRPr="008550B5">
              <w:rPr>
                <w:rFonts w:ascii="Calibri" w:hAnsi="Calibri"/>
                <w:sz w:val="22"/>
                <w:szCs w:val="22"/>
                <w:lang w:eastAsia="en-AU"/>
              </w:rPr>
              <w:t xml:space="preserve">WA Police </w:t>
            </w:r>
          </w:p>
        </w:tc>
        <w:tc>
          <w:tcPr>
            <w:tcW w:w="3060" w:type="dxa"/>
            <w:vAlign w:val="center"/>
          </w:tcPr>
          <w:p w:rsidR="008550B5" w:rsidRPr="008550B5" w:rsidRDefault="001F27C5" w:rsidP="008550B5">
            <w:pPr>
              <w:spacing w:before="120" w:after="120"/>
              <w:jc w:val="left"/>
              <w:rPr>
                <w:rFonts w:ascii="Calibri" w:hAnsi="Calibri"/>
                <w:sz w:val="22"/>
                <w:szCs w:val="22"/>
                <w:lang w:eastAsia="en-AU"/>
              </w:rPr>
            </w:pPr>
            <w:r>
              <w:rPr>
                <w:rFonts w:ascii="Calibri" w:hAnsi="Calibri"/>
                <w:sz w:val="22"/>
                <w:szCs w:val="22"/>
                <w:lang w:eastAsia="en-AU"/>
              </w:rPr>
              <w:t>Mingenew</w:t>
            </w:r>
          </w:p>
        </w:tc>
        <w:tc>
          <w:tcPr>
            <w:tcW w:w="1440" w:type="dxa"/>
            <w:vAlign w:val="center"/>
          </w:tcPr>
          <w:p w:rsidR="008550B5" w:rsidRPr="008550B5" w:rsidRDefault="008550B5" w:rsidP="008550B5">
            <w:pPr>
              <w:spacing w:before="120" w:after="120"/>
              <w:jc w:val="center"/>
              <w:rPr>
                <w:rFonts w:ascii="Calibri" w:hAnsi="Calibri"/>
                <w:sz w:val="22"/>
                <w:szCs w:val="22"/>
                <w:lang w:eastAsia="en-AU"/>
              </w:rPr>
            </w:pPr>
            <w:r w:rsidRPr="008550B5">
              <w:rPr>
                <w:rFonts w:ascii="Calibri" w:hAnsi="Calibri"/>
                <w:sz w:val="22"/>
                <w:szCs w:val="22"/>
                <w:lang w:eastAsia="en-AU"/>
              </w:rPr>
              <w:t>1</w:t>
            </w:r>
          </w:p>
        </w:tc>
      </w:tr>
      <w:tr w:rsidR="008550B5" w:rsidRPr="008550B5" w:rsidTr="00783496">
        <w:trPr>
          <w:trHeight w:val="113"/>
          <w:jc w:val="center"/>
        </w:trPr>
        <w:tc>
          <w:tcPr>
            <w:tcW w:w="3420" w:type="dxa"/>
            <w:vAlign w:val="center"/>
          </w:tcPr>
          <w:p w:rsidR="008550B5" w:rsidRPr="008550B5" w:rsidRDefault="008550B5" w:rsidP="008550B5">
            <w:pPr>
              <w:spacing w:before="120" w:after="120"/>
              <w:jc w:val="left"/>
              <w:rPr>
                <w:rFonts w:ascii="Calibri" w:hAnsi="Calibri"/>
                <w:sz w:val="22"/>
                <w:szCs w:val="22"/>
                <w:lang w:eastAsia="en-AU"/>
              </w:rPr>
            </w:pPr>
            <w:r w:rsidRPr="008550B5">
              <w:rPr>
                <w:rFonts w:ascii="Calibri" w:hAnsi="Calibri"/>
                <w:sz w:val="22"/>
                <w:szCs w:val="22"/>
                <w:lang w:eastAsia="en-AU"/>
              </w:rPr>
              <w:t xml:space="preserve">WA Police </w:t>
            </w:r>
          </w:p>
        </w:tc>
        <w:tc>
          <w:tcPr>
            <w:tcW w:w="3060" w:type="dxa"/>
            <w:vAlign w:val="center"/>
          </w:tcPr>
          <w:p w:rsidR="008550B5" w:rsidRPr="008550B5" w:rsidRDefault="001F27C5" w:rsidP="008550B5">
            <w:pPr>
              <w:spacing w:before="120" w:after="120"/>
              <w:jc w:val="left"/>
              <w:rPr>
                <w:rFonts w:ascii="Calibri" w:hAnsi="Calibri"/>
                <w:sz w:val="22"/>
                <w:szCs w:val="22"/>
                <w:lang w:eastAsia="en-AU"/>
              </w:rPr>
            </w:pPr>
            <w:r>
              <w:rPr>
                <w:rFonts w:ascii="Calibri" w:hAnsi="Calibri"/>
                <w:sz w:val="22"/>
                <w:szCs w:val="22"/>
                <w:lang w:eastAsia="en-AU"/>
              </w:rPr>
              <w:t>Morawa</w:t>
            </w:r>
          </w:p>
        </w:tc>
        <w:tc>
          <w:tcPr>
            <w:tcW w:w="1440" w:type="dxa"/>
            <w:vAlign w:val="center"/>
          </w:tcPr>
          <w:p w:rsidR="008550B5" w:rsidRPr="008550B5" w:rsidRDefault="008550B5" w:rsidP="008550B5">
            <w:pPr>
              <w:spacing w:before="120" w:after="120"/>
              <w:jc w:val="center"/>
              <w:rPr>
                <w:rFonts w:ascii="Calibri" w:hAnsi="Calibri"/>
                <w:sz w:val="22"/>
                <w:szCs w:val="22"/>
                <w:lang w:eastAsia="en-AU"/>
              </w:rPr>
            </w:pPr>
            <w:r w:rsidRPr="008550B5">
              <w:rPr>
                <w:rFonts w:ascii="Calibri" w:hAnsi="Calibri"/>
                <w:sz w:val="22"/>
                <w:szCs w:val="22"/>
                <w:lang w:eastAsia="en-AU"/>
              </w:rPr>
              <w:t>1</w:t>
            </w:r>
          </w:p>
        </w:tc>
      </w:tr>
      <w:tr w:rsidR="008550B5" w:rsidRPr="008550B5" w:rsidTr="00783496">
        <w:trPr>
          <w:trHeight w:val="113"/>
          <w:jc w:val="center"/>
        </w:trPr>
        <w:tc>
          <w:tcPr>
            <w:tcW w:w="3420" w:type="dxa"/>
            <w:vAlign w:val="center"/>
          </w:tcPr>
          <w:p w:rsidR="008550B5" w:rsidRPr="008550B5" w:rsidRDefault="008550B5" w:rsidP="008550B5">
            <w:pPr>
              <w:spacing w:before="120" w:after="120"/>
              <w:jc w:val="left"/>
              <w:rPr>
                <w:rFonts w:ascii="Calibri" w:hAnsi="Calibri"/>
                <w:sz w:val="22"/>
                <w:szCs w:val="22"/>
                <w:lang w:eastAsia="en-AU"/>
              </w:rPr>
            </w:pPr>
            <w:r w:rsidRPr="008550B5">
              <w:rPr>
                <w:rFonts w:ascii="Calibri" w:hAnsi="Calibri"/>
                <w:sz w:val="22"/>
                <w:szCs w:val="22"/>
                <w:lang w:eastAsia="en-AU"/>
              </w:rPr>
              <w:t xml:space="preserve">WA Police </w:t>
            </w:r>
          </w:p>
        </w:tc>
        <w:tc>
          <w:tcPr>
            <w:tcW w:w="3060" w:type="dxa"/>
            <w:vAlign w:val="center"/>
          </w:tcPr>
          <w:p w:rsidR="008550B5" w:rsidRPr="008550B5" w:rsidRDefault="008550B5" w:rsidP="008550B5">
            <w:pPr>
              <w:spacing w:before="120" w:after="120"/>
              <w:jc w:val="left"/>
              <w:rPr>
                <w:rFonts w:ascii="Calibri" w:hAnsi="Calibri"/>
                <w:sz w:val="22"/>
                <w:szCs w:val="22"/>
                <w:lang w:eastAsia="en-AU"/>
              </w:rPr>
            </w:pPr>
            <w:r w:rsidRPr="008550B5">
              <w:rPr>
                <w:rFonts w:ascii="Calibri" w:hAnsi="Calibri"/>
                <w:sz w:val="22"/>
                <w:szCs w:val="22"/>
                <w:lang w:eastAsia="en-AU"/>
              </w:rPr>
              <w:t>Perenjori</w:t>
            </w:r>
          </w:p>
        </w:tc>
        <w:tc>
          <w:tcPr>
            <w:tcW w:w="1440" w:type="dxa"/>
            <w:vAlign w:val="center"/>
          </w:tcPr>
          <w:p w:rsidR="008550B5" w:rsidRPr="008550B5" w:rsidRDefault="004402F8" w:rsidP="008550B5">
            <w:pPr>
              <w:spacing w:before="120" w:after="120"/>
              <w:jc w:val="center"/>
              <w:rPr>
                <w:rFonts w:ascii="Calibri" w:hAnsi="Calibri"/>
                <w:sz w:val="22"/>
                <w:szCs w:val="22"/>
                <w:lang w:eastAsia="en-AU"/>
              </w:rPr>
            </w:pPr>
            <w:r>
              <w:rPr>
                <w:rFonts w:ascii="Calibri" w:hAnsi="Calibri"/>
                <w:sz w:val="22"/>
                <w:szCs w:val="22"/>
                <w:lang w:eastAsia="en-AU"/>
              </w:rPr>
              <w:t>1</w:t>
            </w:r>
          </w:p>
        </w:tc>
      </w:tr>
      <w:tr w:rsidR="008550B5" w:rsidRPr="008550B5" w:rsidTr="00783496">
        <w:trPr>
          <w:trHeight w:val="113"/>
          <w:jc w:val="center"/>
        </w:trPr>
        <w:tc>
          <w:tcPr>
            <w:tcW w:w="3420" w:type="dxa"/>
            <w:vAlign w:val="center"/>
          </w:tcPr>
          <w:p w:rsidR="008550B5" w:rsidRPr="008550B5" w:rsidRDefault="008550B5" w:rsidP="008550B5">
            <w:pPr>
              <w:spacing w:before="120" w:after="120"/>
              <w:jc w:val="left"/>
              <w:rPr>
                <w:rFonts w:ascii="Calibri" w:hAnsi="Calibri"/>
                <w:sz w:val="22"/>
                <w:szCs w:val="22"/>
                <w:lang w:eastAsia="en-AU"/>
              </w:rPr>
            </w:pPr>
            <w:r w:rsidRPr="008550B5">
              <w:rPr>
                <w:rFonts w:ascii="Calibri" w:hAnsi="Calibri"/>
                <w:sz w:val="22"/>
                <w:szCs w:val="22"/>
                <w:lang w:eastAsia="en-AU"/>
              </w:rPr>
              <w:t xml:space="preserve">WA Police </w:t>
            </w:r>
          </w:p>
        </w:tc>
        <w:tc>
          <w:tcPr>
            <w:tcW w:w="3060" w:type="dxa"/>
            <w:vAlign w:val="center"/>
          </w:tcPr>
          <w:p w:rsidR="008550B5" w:rsidRPr="008550B5" w:rsidRDefault="001F27C5" w:rsidP="008550B5">
            <w:pPr>
              <w:spacing w:before="120" w:after="120"/>
              <w:jc w:val="left"/>
              <w:rPr>
                <w:rFonts w:ascii="Calibri" w:hAnsi="Calibri"/>
                <w:sz w:val="22"/>
                <w:szCs w:val="22"/>
                <w:lang w:eastAsia="en-AU"/>
              </w:rPr>
            </w:pPr>
            <w:r>
              <w:rPr>
                <w:rFonts w:ascii="Calibri" w:hAnsi="Calibri"/>
                <w:sz w:val="22"/>
                <w:szCs w:val="22"/>
                <w:lang w:eastAsia="en-AU"/>
              </w:rPr>
              <w:t>Three Springs</w:t>
            </w:r>
          </w:p>
        </w:tc>
        <w:tc>
          <w:tcPr>
            <w:tcW w:w="1440" w:type="dxa"/>
            <w:vAlign w:val="center"/>
          </w:tcPr>
          <w:p w:rsidR="008550B5" w:rsidRPr="008550B5" w:rsidRDefault="004402F8" w:rsidP="008550B5">
            <w:pPr>
              <w:spacing w:before="120" w:after="120"/>
              <w:jc w:val="center"/>
              <w:rPr>
                <w:rFonts w:ascii="Calibri" w:hAnsi="Calibri"/>
                <w:sz w:val="22"/>
                <w:szCs w:val="22"/>
                <w:lang w:eastAsia="en-AU"/>
              </w:rPr>
            </w:pPr>
            <w:r>
              <w:rPr>
                <w:rFonts w:ascii="Calibri" w:hAnsi="Calibri"/>
                <w:sz w:val="22"/>
                <w:szCs w:val="22"/>
                <w:lang w:eastAsia="en-AU"/>
              </w:rPr>
              <w:t>1</w:t>
            </w:r>
          </w:p>
        </w:tc>
      </w:tr>
      <w:tr w:rsidR="008550B5" w:rsidRPr="008550B5" w:rsidTr="00783496">
        <w:trPr>
          <w:trHeight w:val="113"/>
          <w:jc w:val="center"/>
        </w:trPr>
        <w:tc>
          <w:tcPr>
            <w:tcW w:w="3420" w:type="dxa"/>
            <w:vAlign w:val="center"/>
          </w:tcPr>
          <w:p w:rsidR="008550B5" w:rsidRPr="008550B5" w:rsidRDefault="008550B5" w:rsidP="008550B5">
            <w:pPr>
              <w:spacing w:before="120" w:after="120"/>
              <w:jc w:val="left"/>
              <w:rPr>
                <w:rFonts w:ascii="Calibri" w:hAnsi="Calibri"/>
                <w:sz w:val="22"/>
                <w:szCs w:val="22"/>
                <w:lang w:eastAsia="en-AU"/>
              </w:rPr>
            </w:pPr>
            <w:r w:rsidRPr="008550B5">
              <w:rPr>
                <w:rFonts w:ascii="Calibri" w:hAnsi="Calibri"/>
                <w:sz w:val="22"/>
                <w:szCs w:val="22"/>
                <w:lang w:eastAsia="en-AU"/>
              </w:rPr>
              <w:t>Dept. Child Protection</w:t>
            </w:r>
          </w:p>
        </w:tc>
        <w:tc>
          <w:tcPr>
            <w:tcW w:w="3060" w:type="dxa"/>
            <w:vAlign w:val="center"/>
          </w:tcPr>
          <w:p w:rsidR="008550B5" w:rsidRPr="008550B5" w:rsidRDefault="008550B5" w:rsidP="008550B5">
            <w:pPr>
              <w:spacing w:before="120" w:after="120"/>
              <w:jc w:val="left"/>
              <w:rPr>
                <w:rFonts w:ascii="Calibri" w:hAnsi="Calibri"/>
                <w:sz w:val="22"/>
                <w:szCs w:val="22"/>
                <w:lang w:eastAsia="en-AU"/>
              </w:rPr>
            </w:pPr>
            <w:r w:rsidRPr="008550B5">
              <w:rPr>
                <w:rFonts w:ascii="Calibri" w:hAnsi="Calibri"/>
                <w:sz w:val="22"/>
                <w:szCs w:val="22"/>
                <w:lang w:eastAsia="en-AU"/>
              </w:rPr>
              <w:t>Geraldton</w:t>
            </w:r>
          </w:p>
        </w:tc>
        <w:tc>
          <w:tcPr>
            <w:tcW w:w="1440" w:type="dxa"/>
            <w:vAlign w:val="center"/>
          </w:tcPr>
          <w:p w:rsidR="008550B5" w:rsidRPr="008550B5" w:rsidRDefault="008550B5" w:rsidP="008550B5">
            <w:pPr>
              <w:spacing w:before="120" w:after="120"/>
              <w:jc w:val="center"/>
              <w:rPr>
                <w:rFonts w:ascii="Calibri" w:hAnsi="Calibri"/>
                <w:sz w:val="22"/>
                <w:szCs w:val="22"/>
                <w:lang w:eastAsia="en-AU"/>
              </w:rPr>
            </w:pPr>
            <w:r w:rsidRPr="008550B5">
              <w:rPr>
                <w:rFonts w:ascii="Calibri" w:hAnsi="Calibri"/>
                <w:sz w:val="22"/>
                <w:szCs w:val="22"/>
                <w:lang w:eastAsia="en-AU"/>
              </w:rPr>
              <w:t>2</w:t>
            </w:r>
          </w:p>
        </w:tc>
      </w:tr>
      <w:tr w:rsidR="008550B5" w:rsidRPr="008550B5" w:rsidTr="00783496">
        <w:trPr>
          <w:trHeight w:val="113"/>
          <w:jc w:val="center"/>
        </w:trPr>
        <w:tc>
          <w:tcPr>
            <w:tcW w:w="3420" w:type="dxa"/>
            <w:vAlign w:val="center"/>
          </w:tcPr>
          <w:p w:rsidR="008550B5" w:rsidRPr="008550B5" w:rsidRDefault="008550B5" w:rsidP="008550B5">
            <w:pPr>
              <w:spacing w:before="120" w:after="120"/>
              <w:jc w:val="left"/>
              <w:rPr>
                <w:rFonts w:ascii="Calibri" w:hAnsi="Calibri"/>
                <w:sz w:val="22"/>
                <w:szCs w:val="22"/>
                <w:lang w:eastAsia="en-AU"/>
              </w:rPr>
            </w:pPr>
            <w:r w:rsidRPr="008550B5">
              <w:rPr>
                <w:rFonts w:ascii="Calibri" w:hAnsi="Calibri"/>
                <w:sz w:val="22"/>
                <w:szCs w:val="22"/>
                <w:lang w:eastAsia="en-AU"/>
              </w:rPr>
              <w:t>North Midlands Health Services</w:t>
            </w:r>
          </w:p>
        </w:tc>
        <w:tc>
          <w:tcPr>
            <w:tcW w:w="3060" w:type="dxa"/>
            <w:vAlign w:val="center"/>
          </w:tcPr>
          <w:p w:rsidR="008550B5" w:rsidRPr="008550B5" w:rsidRDefault="008550B5" w:rsidP="008550B5">
            <w:pPr>
              <w:spacing w:before="120" w:after="120"/>
              <w:jc w:val="left"/>
              <w:rPr>
                <w:rFonts w:ascii="Calibri" w:hAnsi="Calibri"/>
                <w:sz w:val="22"/>
                <w:szCs w:val="22"/>
                <w:lang w:eastAsia="en-AU"/>
              </w:rPr>
            </w:pPr>
            <w:r w:rsidRPr="008550B5">
              <w:rPr>
                <w:rFonts w:ascii="Calibri" w:hAnsi="Calibri"/>
                <w:sz w:val="22"/>
                <w:szCs w:val="22"/>
                <w:lang w:eastAsia="en-AU"/>
              </w:rPr>
              <w:t>Three Springs</w:t>
            </w:r>
          </w:p>
        </w:tc>
        <w:tc>
          <w:tcPr>
            <w:tcW w:w="1440" w:type="dxa"/>
            <w:vAlign w:val="center"/>
          </w:tcPr>
          <w:p w:rsidR="008550B5" w:rsidRPr="008550B5" w:rsidRDefault="008550B5" w:rsidP="008550B5">
            <w:pPr>
              <w:spacing w:before="120" w:after="120"/>
              <w:jc w:val="center"/>
              <w:rPr>
                <w:rFonts w:ascii="Calibri" w:hAnsi="Calibri"/>
                <w:sz w:val="22"/>
                <w:szCs w:val="22"/>
                <w:lang w:eastAsia="en-AU"/>
              </w:rPr>
            </w:pPr>
            <w:r w:rsidRPr="008550B5">
              <w:rPr>
                <w:rFonts w:ascii="Calibri" w:hAnsi="Calibri"/>
                <w:sz w:val="22"/>
                <w:szCs w:val="22"/>
                <w:lang w:eastAsia="en-AU"/>
              </w:rPr>
              <w:t>1</w:t>
            </w:r>
          </w:p>
        </w:tc>
      </w:tr>
      <w:tr w:rsidR="008550B5" w:rsidRPr="008550B5" w:rsidTr="00783496">
        <w:trPr>
          <w:trHeight w:val="113"/>
          <w:jc w:val="center"/>
        </w:trPr>
        <w:tc>
          <w:tcPr>
            <w:tcW w:w="3420" w:type="dxa"/>
            <w:vAlign w:val="center"/>
          </w:tcPr>
          <w:p w:rsidR="008550B5" w:rsidRPr="008550B5" w:rsidRDefault="008550B5" w:rsidP="008550B5">
            <w:pPr>
              <w:spacing w:before="120" w:after="120"/>
              <w:jc w:val="left"/>
              <w:rPr>
                <w:rFonts w:ascii="Calibri" w:hAnsi="Calibri"/>
                <w:sz w:val="22"/>
                <w:szCs w:val="22"/>
                <w:lang w:eastAsia="en-AU"/>
              </w:rPr>
            </w:pPr>
            <w:r w:rsidRPr="008550B5">
              <w:rPr>
                <w:rFonts w:ascii="Calibri" w:hAnsi="Calibri"/>
                <w:sz w:val="22"/>
                <w:szCs w:val="22"/>
                <w:lang w:eastAsia="en-AU"/>
              </w:rPr>
              <w:t>St John Ambulance</w:t>
            </w:r>
          </w:p>
        </w:tc>
        <w:tc>
          <w:tcPr>
            <w:tcW w:w="3060" w:type="dxa"/>
            <w:vAlign w:val="center"/>
          </w:tcPr>
          <w:p w:rsidR="008550B5" w:rsidRPr="008550B5" w:rsidRDefault="00BD238B" w:rsidP="008550B5">
            <w:pPr>
              <w:spacing w:before="120" w:after="120"/>
              <w:jc w:val="left"/>
              <w:rPr>
                <w:rFonts w:ascii="Calibri" w:hAnsi="Calibri"/>
                <w:sz w:val="22"/>
                <w:szCs w:val="22"/>
                <w:lang w:eastAsia="en-AU"/>
              </w:rPr>
            </w:pPr>
            <w:r>
              <w:rPr>
                <w:rFonts w:ascii="Calibri" w:hAnsi="Calibri"/>
                <w:sz w:val="22"/>
                <w:szCs w:val="22"/>
                <w:lang w:eastAsia="en-AU"/>
              </w:rPr>
              <w:t>Nth Midlands Branch</w:t>
            </w:r>
          </w:p>
        </w:tc>
        <w:tc>
          <w:tcPr>
            <w:tcW w:w="1440" w:type="dxa"/>
            <w:vAlign w:val="center"/>
          </w:tcPr>
          <w:p w:rsidR="008550B5" w:rsidRPr="008550B5" w:rsidRDefault="00BD238B" w:rsidP="008550B5">
            <w:pPr>
              <w:spacing w:before="120" w:after="120"/>
              <w:jc w:val="center"/>
              <w:rPr>
                <w:rFonts w:ascii="Calibri" w:hAnsi="Calibri"/>
                <w:sz w:val="22"/>
                <w:szCs w:val="22"/>
                <w:lang w:eastAsia="en-AU"/>
              </w:rPr>
            </w:pPr>
            <w:r>
              <w:rPr>
                <w:rFonts w:ascii="Calibri" w:hAnsi="Calibri"/>
                <w:sz w:val="22"/>
                <w:szCs w:val="22"/>
                <w:lang w:eastAsia="en-AU"/>
              </w:rPr>
              <w:t>1</w:t>
            </w:r>
          </w:p>
        </w:tc>
      </w:tr>
      <w:tr w:rsidR="008550B5" w:rsidRPr="008550B5" w:rsidTr="00783496">
        <w:trPr>
          <w:trHeight w:val="113"/>
          <w:jc w:val="center"/>
        </w:trPr>
        <w:tc>
          <w:tcPr>
            <w:tcW w:w="3420" w:type="dxa"/>
            <w:vAlign w:val="center"/>
          </w:tcPr>
          <w:p w:rsidR="008550B5" w:rsidRPr="008550B5" w:rsidRDefault="008550B5" w:rsidP="008550B5">
            <w:pPr>
              <w:spacing w:before="120" w:after="120"/>
              <w:jc w:val="left"/>
              <w:rPr>
                <w:rFonts w:ascii="Calibri" w:hAnsi="Calibri"/>
                <w:sz w:val="22"/>
                <w:szCs w:val="22"/>
                <w:lang w:eastAsia="en-AU"/>
              </w:rPr>
            </w:pPr>
            <w:r w:rsidRPr="008550B5">
              <w:rPr>
                <w:rFonts w:ascii="Calibri" w:hAnsi="Calibri"/>
                <w:sz w:val="22"/>
                <w:szCs w:val="22"/>
                <w:lang w:eastAsia="en-AU"/>
              </w:rPr>
              <w:t>CESM</w:t>
            </w:r>
          </w:p>
        </w:tc>
        <w:tc>
          <w:tcPr>
            <w:tcW w:w="3060" w:type="dxa"/>
            <w:vAlign w:val="center"/>
          </w:tcPr>
          <w:p w:rsidR="008550B5" w:rsidRPr="008550B5" w:rsidRDefault="008550B5" w:rsidP="008550B5">
            <w:pPr>
              <w:spacing w:before="120" w:after="120"/>
              <w:jc w:val="left"/>
              <w:rPr>
                <w:rFonts w:ascii="Calibri" w:hAnsi="Calibri"/>
                <w:sz w:val="22"/>
                <w:szCs w:val="22"/>
                <w:lang w:eastAsia="en-AU"/>
              </w:rPr>
            </w:pPr>
            <w:r w:rsidRPr="008550B5">
              <w:rPr>
                <w:rFonts w:ascii="Calibri" w:hAnsi="Calibri"/>
                <w:sz w:val="22"/>
                <w:szCs w:val="22"/>
                <w:lang w:eastAsia="en-AU"/>
              </w:rPr>
              <w:t>Three Springs</w:t>
            </w:r>
          </w:p>
        </w:tc>
        <w:tc>
          <w:tcPr>
            <w:tcW w:w="1440" w:type="dxa"/>
            <w:vAlign w:val="center"/>
          </w:tcPr>
          <w:p w:rsidR="008550B5" w:rsidRPr="008550B5" w:rsidRDefault="008550B5" w:rsidP="008550B5">
            <w:pPr>
              <w:spacing w:before="120" w:after="120"/>
              <w:jc w:val="center"/>
              <w:rPr>
                <w:rFonts w:ascii="Calibri" w:hAnsi="Calibri"/>
                <w:sz w:val="22"/>
                <w:szCs w:val="22"/>
                <w:lang w:eastAsia="en-AU"/>
              </w:rPr>
            </w:pPr>
            <w:r w:rsidRPr="008550B5">
              <w:rPr>
                <w:rFonts w:ascii="Calibri" w:hAnsi="Calibri"/>
                <w:sz w:val="22"/>
                <w:szCs w:val="22"/>
                <w:lang w:eastAsia="en-AU"/>
              </w:rPr>
              <w:t>1</w:t>
            </w:r>
          </w:p>
        </w:tc>
      </w:tr>
      <w:tr w:rsidR="008550B5" w:rsidRPr="008550B5" w:rsidTr="00783496">
        <w:trPr>
          <w:trHeight w:val="113"/>
          <w:jc w:val="center"/>
        </w:trPr>
        <w:tc>
          <w:tcPr>
            <w:tcW w:w="3420" w:type="dxa"/>
            <w:vAlign w:val="center"/>
          </w:tcPr>
          <w:p w:rsidR="008550B5" w:rsidRPr="008550B5" w:rsidRDefault="008550B5" w:rsidP="008550B5">
            <w:pPr>
              <w:spacing w:before="120" w:after="120"/>
              <w:jc w:val="left"/>
              <w:rPr>
                <w:rFonts w:ascii="Calibri" w:hAnsi="Calibri"/>
                <w:sz w:val="22"/>
                <w:szCs w:val="22"/>
                <w:lang w:eastAsia="en-AU"/>
              </w:rPr>
            </w:pPr>
            <w:r w:rsidRPr="008550B5">
              <w:rPr>
                <w:rFonts w:ascii="Calibri" w:hAnsi="Calibri"/>
                <w:sz w:val="22"/>
                <w:szCs w:val="22"/>
                <w:lang w:eastAsia="en-AU"/>
              </w:rPr>
              <w:t xml:space="preserve">CBFCO </w:t>
            </w:r>
          </w:p>
        </w:tc>
        <w:tc>
          <w:tcPr>
            <w:tcW w:w="3060" w:type="dxa"/>
            <w:vAlign w:val="center"/>
          </w:tcPr>
          <w:p w:rsidR="008550B5" w:rsidRPr="008550B5" w:rsidRDefault="001F27C5" w:rsidP="008550B5">
            <w:pPr>
              <w:spacing w:before="120" w:after="120"/>
              <w:jc w:val="left"/>
              <w:rPr>
                <w:rFonts w:ascii="Calibri" w:hAnsi="Calibri"/>
                <w:sz w:val="22"/>
                <w:szCs w:val="22"/>
                <w:lang w:eastAsia="en-AU"/>
              </w:rPr>
            </w:pPr>
            <w:r>
              <w:rPr>
                <w:rFonts w:ascii="Calibri" w:hAnsi="Calibri"/>
                <w:sz w:val="22"/>
                <w:szCs w:val="22"/>
                <w:lang w:eastAsia="en-AU"/>
              </w:rPr>
              <w:t xml:space="preserve">Mingenew </w:t>
            </w:r>
          </w:p>
        </w:tc>
        <w:tc>
          <w:tcPr>
            <w:tcW w:w="1440" w:type="dxa"/>
            <w:vAlign w:val="center"/>
          </w:tcPr>
          <w:p w:rsidR="008550B5" w:rsidRPr="008550B5" w:rsidRDefault="008550B5" w:rsidP="008550B5">
            <w:pPr>
              <w:spacing w:before="120" w:after="120"/>
              <w:jc w:val="center"/>
              <w:rPr>
                <w:rFonts w:ascii="Calibri" w:hAnsi="Calibri"/>
                <w:sz w:val="22"/>
                <w:szCs w:val="22"/>
                <w:lang w:eastAsia="en-AU"/>
              </w:rPr>
            </w:pPr>
            <w:r w:rsidRPr="008550B5">
              <w:rPr>
                <w:rFonts w:ascii="Calibri" w:hAnsi="Calibri"/>
                <w:sz w:val="22"/>
                <w:szCs w:val="22"/>
                <w:lang w:eastAsia="en-AU"/>
              </w:rPr>
              <w:t>1</w:t>
            </w:r>
          </w:p>
        </w:tc>
      </w:tr>
      <w:tr w:rsidR="008550B5" w:rsidRPr="008550B5" w:rsidTr="00783496">
        <w:trPr>
          <w:trHeight w:val="113"/>
          <w:jc w:val="center"/>
        </w:trPr>
        <w:tc>
          <w:tcPr>
            <w:tcW w:w="3420" w:type="dxa"/>
            <w:vAlign w:val="center"/>
          </w:tcPr>
          <w:p w:rsidR="008550B5" w:rsidRPr="008550B5" w:rsidRDefault="008550B5" w:rsidP="008550B5">
            <w:pPr>
              <w:spacing w:before="120" w:after="120"/>
              <w:jc w:val="left"/>
              <w:rPr>
                <w:rFonts w:ascii="Calibri" w:hAnsi="Calibri"/>
                <w:sz w:val="22"/>
                <w:szCs w:val="22"/>
                <w:lang w:eastAsia="en-AU"/>
              </w:rPr>
            </w:pPr>
            <w:r w:rsidRPr="008550B5">
              <w:rPr>
                <w:rFonts w:ascii="Calibri" w:hAnsi="Calibri"/>
                <w:sz w:val="22"/>
                <w:szCs w:val="22"/>
                <w:lang w:eastAsia="en-AU"/>
              </w:rPr>
              <w:t xml:space="preserve">CBFCO </w:t>
            </w:r>
          </w:p>
        </w:tc>
        <w:tc>
          <w:tcPr>
            <w:tcW w:w="3060" w:type="dxa"/>
            <w:vAlign w:val="center"/>
          </w:tcPr>
          <w:p w:rsidR="008550B5" w:rsidRPr="008550B5" w:rsidRDefault="008550B5" w:rsidP="008550B5">
            <w:pPr>
              <w:spacing w:before="120" w:after="120"/>
              <w:jc w:val="left"/>
              <w:rPr>
                <w:rFonts w:ascii="Calibri" w:hAnsi="Calibri"/>
                <w:sz w:val="22"/>
                <w:szCs w:val="22"/>
                <w:lang w:eastAsia="en-AU"/>
              </w:rPr>
            </w:pPr>
            <w:r w:rsidRPr="008550B5">
              <w:rPr>
                <w:rFonts w:ascii="Calibri" w:hAnsi="Calibri"/>
                <w:sz w:val="22"/>
                <w:szCs w:val="22"/>
                <w:lang w:eastAsia="en-AU"/>
              </w:rPr>
              <w:t>Morawa</w:t>
            </w:r>
          </w:p>
        </w:tc>
        <w:tc>
          <w:tcPr>
            <w:tcW w:w="1440" w:type="dxa"/>
            <w:vAlign w:val="center"/>
          </w:tcPr>
          <w:p w:rsidR="008550B5" w:rsidRPr="008550B5" w:rsidRDefault="008550B5" w:rsidP="008550B5">
            <w:pPr>
              <w:spacing w:before="120" w:after="120"/>
              <w:jc w:val="center"/>
              <w:rPr>
                <w:rFonts w:ascii="Calibri" w:hAnsi="Calibri"/>
                <w:sz w:val="22"/>
                <w:szCs w:val="22"/>
                <w:lang w:eastAsia="en-AU"/>
              </w:rPr>
            </w:pPr>
            <w:r w:rsidRPr="008550B5">
              <w:rPr>
                <w:rFonts w:ascii="Calibri" w:hAnsi="Calibri"/>
                <w:sz w:val="22"/>
                <w:szCs w:val="22"/>
                <w:lang w:eastAsia="en-AU"/>
              </w:rPr>
              <w:t>1</w:t>
            </w:r>
          </w:p>
        </w:tc>
      </w:tr>
      <w:tr w:rsidR="001F27C5" w:rsidRPr="008550B5" w:rsidTr="00783496">
        <w:trPr>
          <w:trHeight w:val="113"/>
          <w:jc w:val="center"/>
        </w:trPr>
        <w:tc>
          <w:tcPr>
            <w:tcW w:w="3420" w:type="dxa"/>
            <w:vAlign w:val="center"/>
          </w:tcPr>
          <w:p w:rsidR="001F27C5" w:rsidRPr="008550B5" w:rsidRDefault="00BD238B" w:rsidP="008550B5">
            <w:pPr>
              <w:spacing w:before="120" w:after="120"/>
              <w:jc w:val="left"/>
              <w:rPr>
                <w:rFonts w:ascii="Calibri" w:hAnsi="Calibri"/>
                <w:sz w:val="22"/>
                <w:szCs w:val="22"/>
                <w:lang w:eastAsia="en-AU"/>
              </w:rPr>
            </w:pPr>
            <w:r>
              <w:rPr>
                <w:rFonts w:ascii="Calibri" w:hAnsi="Calibri"/>
                <w:sz w:val="22"/>
                <w:szCs w:val="22"/>
                <w:lang w:eastAsia="en-AU"/>
              </w:rPr>
              <w:t>CBFCO</w:t>
            </w:r>
          </w:p>
        </w:tc>
        <w:tc>
          <w:tcPr>
            <w:tcW w:w="3060" w:type="dxa"/>
            <w:vAlign w:val="center"/>
          </w:tcPr>
          <w:p w:rsidR="001F27C5" w:rsidRPr="008550B5" w:rsidRDefault="00BD238B" w:rsidP="008550B5">
            <w:pPr>
              <w:spacing w:before="120" w:after="120"/>
              <w:jc w:val="left"/>
              <w:rPr>
                <w:rFonts w:ascii="Calibri" w:hAnsi="Calibri"/>
                <w:sz w:val="22"/>
                <w:szCs w:val="22"/>
                <w:lang w:eastAsia="en-AU"/>
              </w:rPr>
            </w:pPr>
            <w:r>
              <w:rPr>
                <w:rFonts w:ascii="Calibri" w:hAnsi="Calibri"/>
                <w:sz w:val="22"/>
                <w:szCs w:val="22"/>
                <w:lang w:eastAsia="en-AU"/>
              </w:rPr>
              <w:t>Perenjori</w:t>
            </w:r>
          </w:p>
        </w:tc>
        <w:tc>
          <w:tcPr>
            <w:tcW w:w="1440" w:type="dxa"/>
            <w:vAlign w:val="center"/>
          </w:tcPr>
          <w:p w:rsidR="001F27C5" w:rsidRPr="008550B5" w:rsidRDefault="00BD238B" w:rsidP="008550B5">
            <w:pPr>
              <w:spacing w:before="120" w:after="120"/>
              <w:jc w:val="center"/>
              <w:rPr>
                <w:rFonts w:ascii="Calibri" w:hAnsi="Calibri"/>
                <w:sz w:val="22"/>
                <w:szCs w:val="22"/>
                <w:lang w:eastAsia="en-AU"/>
              </w:rPr>
            </w:pPr>
            <w:r>
              <w:rPr>
                <w:rFonts w:ascii="Calibri" w:hAnsi="Calibri"/>
                <w:sz w:val="22"/>
                <w:szCs w:val="22"/>
                <w:lang w:eastAsia="en-AU"/>
              </w:rPr>
              <w:t>1</w:t>
            </w:r>
          </w:p>
        </w:tc>
      </w:tr>
      <w:tr w:rsidR="001F27C5" w:rsidRPr="008550B5" w:rsidTr="00783496">
        <w:trPr>
          <w:trHeight w:val="113"/>
          <w:jc w:val="center"/>
        </w:trPr>
        <w:tc>
          <w:tcPr>
            <w:tcW w:w="3420" w:type="dxa"/>
            <w:vAlign w:val="center"/>
          </w:tcPr>
          <w:p w:rsidR="001F27C5" w:rsidRPr="008550B5" w:rsidRDefault="00BD238B" w:rsidP="008550B5">
            <w:pPr>
              <w:spacing w:before="120" w:after="120"/>
              <w:jc w:val="left"/>
              <w:rPr>
                <w:rFonts w:ascii="Calibri" w:hAnsi="Calibri"/>
                <w:sz w:val="22"/>
                <w:szCs w:val="22"/>
                <w:lang w:eastAsia="en-AU"/>
              </w:rPr>
            </w:pPr>
            <w:r>
              <w:rPr>
                <w:rFonts w:ascii="Calibri" w:hAnsi="Calibri"/>
                <w:sz w:val="22"/>
                <w:szCs w:val="22"/>
                <w:lang w:eastAsia="en-AU"/>
              </w:rPr>
              <w:t>CBFCO</w:t>
            </w:r>
          </w:p>
        </w:tc>
        <w:tc>
          <w:tcPr>
            <w:tcW w:w="3060" w:type="dxa"/>
            <w:vAlign w:val="center"/>
          </w:tcPr>
          <w:p w:rsidR="001F27C5" w:rsidRPr="008550B5" w:rsidRDefault="00BD238B" w:rsidP="008550B5">
            <w:pPr>
              <w:spacing w:before="120" w:after="120"/>
              <w:jc w:val="left"/>
              <w:rPr>
                <w:rFonts w:ascii="Calibri" w:hAnsi="Calibri"/>
                <w:sz w:val="22"/>
                <w:szCs w:val="22"/>
                <w:lang w:eastAsia="en-AU"/>
              </w:rPr>
            </w:pPr>
            <w:r>
              <w:rPr>
                <w:rFonts w:ascii="Calibri" w:hAnsi="Calibri"/>
                <w:sz w:val="22"/>
                <w:szCs w:val="22"/>
                <w:lang w:eastAsia="en-AU"/>
              </w:rPr>
              <w:t>Three Springs</w:t>
            </w:r>
          </w:p>
        </w:tc>
        <w:tc>
          <w:tcPr>
            <w:tcW w:w="1440" w:type="dxa"/>
            <w:vAlign w:val="center"/>
          </w:tcPr>
          <w:p w:rsidR="001F27C5" w:rsidRPr="008550B5" w:rsidRDefault="00BD238B" w:rsidP="008550B5">
            <w:pPr>
              <w:spacing w:before="120" w:after="120"/>
              <w:jc w:val="center"/>
              <w:rPr>
                <w:rFonts w:ascii="Calibri" w:hAnsi="Calibri"/>
                <w:sz w:val="22"/>
                <w:szCs w:val="22"/>
                <w:lang w:eastAsia="en-AU"/>
              </w:rPr>
            </w:pPr>
            <w:r>
              <w:rPr>
                <w:rFonts w:ascii="Calibri" w:hAnsi="Calibri"/>
                <w:sz w:val="22"/>
                <w:szCs w:val="22"/>
                <w:lang w:eastAsia="en-AU"/>
              </w:rPr>
              <w:t>1</w:t>
            </w:r>
          </w:p>
        </w:tc>
      </w:tr>
      <w:tr w:rsidR="001F27C5" w:rsidRPr="008550B5" w:rsidTr="00783496">
        <w:trPr>
          <w:trHeight w:val="113"/>
          <w:jc w:val="center"/>
        </w:trPr>
        <w:tc>
          <w:tcPr>
            <w:tcW w:w="3420" w:type="dxa"/>
            <w:vAlign w:val="center"/>
          </w:tcPr>
          <w:p w:rsidR="001F27C5" w:rsidRPr="008550B5" w:rsidRDefault="001F27C5" w:rsidP="008550B5">
            <w:pPr>
              <w:spacing w:before="120" w:after="120"/>
              <w:jc w:val="left"/>
              <w:rPr>
                <w:rFonts w:ascii="Calibri" w:hAnsi="Calibri"/>
                <w:sz w:val="22"/>
                <w:szCs w:val="22"/>
                <w:lang w:eastAsia="en-AU"/>
              </w:rPr>
            </w:pPr>
          </w:p>
        </w:tc>
        <w:tc>
          <w:tcPr>
            <w:tcW w:w="3060" w:type="dxa"/>
            <w:vAlign w:val="center"/>
          </w:tcPr>
          <w:p w:rsidR="001F27C5" w:rsidRPr="008550B5" w:rsidRDefault="001F27C5" w:rsidP="008550B5">
            <w:pPr>
              <w:spacing w:before="120" w:after="120"/>
              <w:jc w:val="left"/>
              <w:rPr>
                <w:rFonts w:ascii="Calibri" w:hAnsi="Calibri"/>
                <w:sz w:val="22"/>
                <w:szCs w:val="22"/>
                <w:lang w:eastAsia="en-AU"/>
              </w:rPr>
            </w:pPr>
          </w:p>
        </w:tc>
        <w:tc>
          <w:tcPr>
            <w:tcW w:w="1440" w:type="dxa"/>
            <w:vAlign w:val="center"/>
          </w:tcPr>
          <w:p w:rsidR="001F27C5" w:rsidRPr="008550B5" w:rsidRDefault="001F27C5" w:rsidP="008550B5">
            <w:pPr>
              <w:spacing w:before="120" w:after="120"/>
              <w:jc w:val="center"/>
              <w:rPr>
                <w:rFonts w:ascii="Calibri" w:hAnsi="Calibri"/>
                <w:sz w:val="22"/>
                <w:szCs w:val="22"/>
                <w:lang w:eastAsia="en-AU"/>
              </w:rPr>
            </w:pPr>
          </w:p>
        </w:tc>
      </w:tr>
      <w:tr w:rsidR="001F27C5" w:rsidRPr="008550B5" w:rsidTr="00783496">
        <w:trPr>
          <w:trHeight w:val="113"/>
          <w:jc w:val="center"/>
        </w:trPr>
        <w:tc>
          <w:tcPr>
            <w:tcW w:w="3420" w:type="dxa"/>
            <w:vAlign w:val="center"/>
          </w:tcPr>
          <w:p w:rsidR="001F27C5" w:rsidRPr="008550B5" w:rsidRDefault="001F27C5" w:rsidP="008550B5">
            <w:pPr>
              <w:spacing w:before="120" w:after="120"/>
              <w:jc w:val="left"/>
              <w:rPr>
                <w:rFonts w:ascii="Calibri" w:hAnsi="Calibri"/>
                <w:sz w:val="22"/>
                <w:szCs w:val="22"/>
                <w:lang w:eastAsia="en-AU"/>
              </w:rPr>
            </w:pPr>
          </w:p>
        </w:tc>
        <w:tc>
          <w:tcPr>
            <w:tcW w:w="3060" w:type="dxa"/>
            <w:vAlign w:val="center"/>
          </w:tcPr>
          <w:p w:rsidR="001F27C5" w:rsidRPr="008550B5" w:rsidRDefault="001F27C5" w:rsidP="008550B5">
            <w:pPr>
              <w:spacing w:before="120" w:after="120"/>
              <w:jc w:val="left"/>
              <w:rPr>
                <w:rFonts w:ascii="Calibri" w:hAnsi="Calibri"/>
                <w:sz w:val="22"/>
                <w:szCs w:val="22"/>
                <w:lang w:eastAsia="en-AU"/>
              </w:rPr>
            </w:pPr>
          </w:p>
        </w:tc>
        <w:tc>
          <w:tcPr>
            <w:tcW w:w="1440" w:type="dxa"/>
            <w:vAlign w:val="center"/>
          </w:tcPr>
          <w:p w:rsidR="001F27C5" w:rsidRPr="008550B5" w:rsidRDefault="001F27C5" w:rsidP="008550B5">
            <w:pPr>
              <w:spacing w:before="120" w:after="120"/>
              <w:jc w:val="center"/>
              <w:rPr>
                <w:rFonts w:ascii="Calibri" w:hAnsi="Calibri"/>
                <w:sz w:val="22"/>
                <w:szCs w:val="22"/>
                <w:lang w:eastAsia="en-AU"/>
              </w:rPr>
            </w:pPr>
          </w:p>
        </w:tc>
      </w:tr>
    </w:tbl>
    <w:p w:rsidR="008550B5" w:rsidRPr="008550B5" w:rsidRDefault="008550B5" w:rsidP="00E2797A">
      <w:pPr>
        <w:spacing w:before="120" w:after="120"/>
        <w:rPr>
          <w:rFonts w:ascii="Calibri" w:hAnsi="Calibri"/>
          <w:szCs w:val="24"/>
          <w:lang w:eastAsia="en-AU"/>
        </w:rPr>
      </w:pPr>
      <w:r w:rsidRPr="008550B5">
        <w:rPr>
          <w:rFonts w:ascii="Calibri" w:hAnsi="Calibri"/>
          <w:szCs w:val="24"/>
          <w:lang w:eastAsia="en-AU"/>
        </w:rPr>
        <w:t xml:space="preserve">The distribution list is included to enable amendments to be distributed at later dates. </w:t>
      </w:r>
    </w:p>
    <w:p w:rsidR="008550B5" w:rsidRPr="008550B5" w:rsidRDefault="008550B5" w:rsidP="00783496">
      <w:pPr>
        <w:autoSpaceDE w:val="0"/>
        <w:autoSpaceDN w:val="0"/>
        <w:adjustRightInd w:val="0"/>
        <w:spacing w:before="120" w:after="120"/>
        <w:jc w:val="center"/>
        <w:outlineLvl w:val="0"/>
        <w:rPr>
          <w:rFonts w:asciiTheme="majorHAnsi" w:hAnsiTheme="majorHAnsi" w:cs="Helvetica-Bold"/>
          <w:b/>
          <w:bCs/>
          <w:sz w:val="32"/>
          <w:szCs w:val="44"/>
          <w:u w:val="single"/>
          <w:lang w:val="en-US"/>
        </w:rPr>
      </w:pPr>
      <w:r w:rsidRPr="008550B5">
        <w:rPr>
          <w:rFonts w:asciiTheme="majorHAnsi" w:hAnsiTheme="majorHAnsi" w:cs="Helvetica-Bold"/>
          <w:b/>
          <w:bCs/>
          <w:sz w:val="32"/>
          <w:szCs w:val="44"/>
          <w:u w:val="single"/>
          <w:lang w:val="en-US"/>
        </w:rPr>
        <w:br w:type="page"/>
      </w:r>
      <w:bookmarkStart w:id="32" w:name="_Toc319837770"/>
      <w:bookmarkStart w:id="33" w:name="_Toc320374194"/>
      <w:bookmarkStart w:id="34" w:name="_Toc349891414"/>
      <w:r w:rsidRPr="008550B5">
        <w:rPr>
          <w:rFonts w:asciiTheme="majorHAnsi" w:hAnsiTheme="majorHAnsi" w:cs="Helvetica-Bold"/>
          <w:b/>
          <w:bCs/>
          <w:sz w:val="32"/>
          <w:szCs w:val="44"/>
          <w:u w:val="single"/>
          <w:lang w:val="en-US"/>
        </w:rPr>
        <w:lastRenderedPageBreak/>
        <w:t>RECORD OF AMENDMENTS</w:t>
      </w:r>
      <w:bookmarkEnd w:id="32"/>
      <w:bookmarkEnd w:id="33"/>
      <w:bookmarkEnd w:id="34"/>
    </w:p>
    <w:p w:rsidR="008550B5" w:rsidRPr="008550B5" w:rsidRDefault="008550B5" w:rsidP="00783496">
      <w:pPr>
        <w:spacing w:before="120" w:after="120"/>
        <w:rPr>
          <w:rFonts w:ascii="Calibri" w:hAnsi="Calibri"/>
          <w:szCs w:val="24"/>
        </w:rPr>
      </w:pPr>
      <w:r w:rsidRPr="008550B5">
        <w:rPr>
          <w:rFonts w:ascii="Calibri" w:hAnsi="Calibri"/>
          <w:szCs w:val="24"/>
        </w:rPr>
        <w:t>Suggestions and comments from the community and stakeholders can help improve th</w:t>
      </w:r>
      <w:r w:rsidR="0003624A">
        <w:rPr>
          <w:rFonts w:ascii="Calibri" w:hAnsi="Calibri"/>
          <w:szCs w:val="24"/>
        </w:rPr>
        <w:t xml:space="preserve">is plan </w:t>
      </w:r>
      <w:r w:rsidRPr="008550B5">
        <w:rPr>
          <w:rFonts w:ascii="Calibri" w:hAnsi="Calibri"/>
          <w:szCs w:val="24"/>
        </w:rPr>
        <w:t>and subsequent amendments.</w:t>
      </w:r>
    </w:p>
    <w:p w:rsidR="008550B5" w:rsidRPr="008550B5" w:rsidRDefault="008550B5" w:rsidP="00783496">
      <w:pPr>
        <w:spacing w:before="120" w:after="120"/>
        <w:jc w:val="left"/>
        <w:rPr>
          <w:rFonts w:ascii="Calibri" w:hAnsi="Calibri"/>
          <w:szCs w:val="24"/>
        </w:rPr>
      </w:pPr>
      <w:r w:rsidRPr="008550B5">
        <w:rPr>
          <w:rFonts w:ascii="Calibri" w:hAnsi="Calibri"/>
          <w:szCs w:val="24"/>
        </w:rPr>
        <w:t>Feedback can include:</w:t>
      </w:r>
    </w:p>
    <w:p w:rsidR="008550B5" w:rsidRPr="008550B5" w:rsidRDefault="008550B5" w:rsidP="00AD0932">
      <w:pPr>
        <w:numPr>
          <w:ilvl w:val="0"/>
          <w:numId w:val="7"/>
        </w:numPr>
        <w:spacing w:before="120" w:after="200" w:line="276" w:lineRule="auto"/>
        <w:contextualSpacing/>
        <w:jc w:val="left"/>
        <w:rPr>
          <w:rFonts w:ascii="Calibri" w:eastAsia="Calibri" w:hAnsi="Calibri"/>
          <w:szCs w:val="22"/>
          <w:lang w:val="en-US"/>
        </w:rPr>
      </w:pPr>
      <w:r w:rsidRPr="008550B5">
        <w:rPr>
          <w:rFonts w:ascii="Calibri" w:eastAsia="Calibri" w:hAnsi="Calibri"/>
          <w:szCs w:val="22"/>
          <w:lang w:val="en-US"/>
        </w:rPr>
        <w:t>What you do and or don’t like about th</w:t>
      </w:r>
      <w:r w:rsidR="0003624A">
        <w:rPr>
          <w:rFonts w:ascii="Calibri" w:eastAsia="Calibri" w:hAnsi="Calibri"/>
          <w:szCs w:val="22"/>
          <w:lang w:val="en-US"/>
        </w:rPr>
        <w:t>is plan</w:t>
      </w:r>
      <w:r w:rsidRPr="008550B5">
        <w:rPr>
          <w:rFonts w:ascii="Calibri" w:eastAsia="Calibri" w:hAnsi="Calibri"/>
          <w:szCs w:val="22"/>
          <w:lang w:val="en-US"/>
        </w:rPr>
        <w:t>;</w:t>
      </w:r>
    </w:p>
    <w:p w:rsidR="008550B5" w:rsidRPr="008550B5" w:rsidRDefault="008550B5" w:rsidP="00AD0932">
      <w:pPr>
        <w:numPr>
          <w:ilvl w:val="0"/>
          <w:numId w:val="7"/>
        </w:numPr>
        <w:spacing w:before="120" w:after="200" w:line="276" w:lineRule="auto"/>
        <w:contextualSpacing/>
        <w:jc w:val="left"/>
        <w:rPr>
          <w:rFonts w:ascii="Calibri" w:eastAsia="Calibri" w:hAnsi="Calibri"/>
          <w:szCs w:val="22"/>
          <w:lang w:val="en-US"/>
        </w:rPr>
      </w:pPr>
      <w:r w:rsidRPr="008550B5">
        <w:rPr>
          <w:rFonts w:ascii="Calibri" w:eastAsia="Calibri" w:hAnsi="Calibri"/>
          <w:szCs w:val="22"/>
          <w:lang w:val="en-US"/>
        </w:rPr>
        <w:t>Unclear or incorrect expression;</w:t>
      </w:r>
    </w:p>
    <w:p w:rsidR="008550B5" w:rsidRPr="008550B5" w:rsidRDefault="008550B5" w:rsidP="00AD0932">
      <w:pPr>
        <w:numPr>
          <w:ilvl w:val="0"/>
          <w:numId w:val="7"/>
        </w:numPr>
        <w:spacing w:before="120" w:after="200" w:line="276" w:lineRule="auto"/>
        <w:contextualSpacing/>
        <w:jc w:val="left"/>
        <w:rPr>
          <w:rFonts w:ascii="Calibri" w:eastAsia="Calibri" w:hAnsi="Calibri"/>
          <w:szCs w:val="22"/>
          <w:lang w:val="en-US"/>
        </w:rPr>
      </w:pPr>
      <w:r w:rsidRPr="008550B5">
        <w:rPr>
          <w:rFonts w:ascii="Calibri" w:eastAsia="Calibri" w:hAnsi="Calibri"/>
          <w:szCs w:val="22"/>
          <w:lang w:val="en-US"/>
        </w:rPr>
        <w:t>Out of date information or practices;</w:t>
      </w:r>
    </w:p>
    <w:p w:rsidR="008550B5" w:rsidRPr="008550B5" w:rsidRDefault="008550B5" w:rsidP="00AD0932">
      <w:pPr>
        <w:numPr>
          <w:ilvl w:val="0"/>
          <w:numId w:val="7"/>
        </w:numPr>
        <w:spacing w:before="120" w:after="200" w:line="276" w:lineRule="auto"/>
        <w:contextualSpacing/>
        <w:jc w:val="left"/>
        <w:rPr>
          <w:rFonts w:ascii="Calibri" w:eastAsia="Calibri" w:hAnsi="Calibri"/>
          <w:szCs w:val="22"/>
          <w:lang w:val="en-US"/>
        </w:rPr>
      </w:pPr>
      <w:r w:rsidRPr="008550B5">
        <w:rPr>
          <w:rFonts w:ascii="Calibri" w:eastAsia="Calibri" w:hAnsi="Calibri"/>
          <w:szCs w:val="22"/>
          <w:lang w:val="en-US"/>
        </w:rPr>
        <w:t>Inadequacies; and</w:t>
      </w:r>
    </w:p>
    <w:p w:rsidR="008550B5" w:rsidRPr="008550B5" w:rsidRDefault="008550B5" w:rsidP="00AD0932">
      <w:pPr>
        <w:numPr>
          <w:ilvl w:val="0"/>
          <w:numId w:val="7"/>
        </w:numPr>
        <w:spacing w:before="120" w:after="200" w:line="276" w:lineRule="auto"/>
        <w:contextualSpacing/>
        <w:jc w:val="left"/>
        <w:rPr>
          <w:rFonts w:ascii="Calibri" w:eastAsia="Calibri" w:hAnsi="Calibri"/>
          <w:szCs w:val="22"/>
          <w:lang w:val="en-US"/>
        </w:rPr>
      </w:pPr>
      <w:r w:rsidRPr="008550B5">
        <w:rPr>
          <w:rFonts w:ascii="Calibri" w:eastAsia="Calibri" w:hAnsi="Calibri"/>
          <w:szCs w:val="22"/>
          <w:lang w:val="en-US"/>
        </w:rPr>
        <w:t xml:space="preserve">Errors, omissions </w:t>
      </w:r>
      <w:r w:rsidR="0003624A">
        <w:rPr>
          <w:rFonts w:ascii="Calibri" w:eastAsia="Calibri" w:hAnsi="Calibri"/>
          <w:szCs w:val="22"/>
          <w:lang w:val="en-US"/>
        </w:rPr>
        <w:t>and/</w:t>
      </w:r>
      <w:r w:rsidRPr="008550B5">
        <w:rPr>
          <w:rFonts w:ascii="Calibri" w:eastAsia="Calibri" w:hAnsi="Calibri"/>
          <w:szCs w:val="22"/>
          <w:lang w:val="en-US"/>
        </w:rPr>
        <w:t>or suggested improvements.</w:t>
      </w:r>
    </w:p>
    <w:p w:rsidR="008550B5" w:rsidRPr="008550B5" w:rsidRDefault="008550B5" w:rsidP="00783496">
      <w:pPr>
        <w:spacing w:before="120" w:after="120"/>
        <w:jc w:val="left"/>
        <w:rPr>
          <w:rFonts w:ascii="Calibri" w:hAnsi="Calibri"/>
          <w:szCs w:val="24"/>
          <w:lang w:eastAsia="en-AU"/>
        </w:rPr>
      </w:pPr>
      <w:r w:rsidRPr="008550B5">
        <w:rPr>
          <w:rFonts w:ascii="Calibri" w:hAnsi="Calibri"/>
          <w:szCs w:val="24"/>
          <w:lang w:eastAsia="en-AU"/>
        </w:rPr>
        <w:t>To forward feedback, copy the relevant section, mark the proposed changes and forward to:</w:t>
      </w:r>
    </w:p>
    <w:p w:rsidR="008550B5" w:rsidRPr="008550B5" w:rsidRDefault="008550B5" w:rsidP="00783496">
      <w:pPr>
        <w:spacing w:before="120" w:after="120"/>
        <w:ind w:left="737"/>
        <w:jc w:val="left"/>
        <w:rPr>
          <w:szCs w:val="24"/>
          <w:lang w:eastAsia="en-AU"/>
        </w:rPr>
      </w:pPr>
      <w:r w:rsidRPr="008550B5">
        <w:rPr>
          <w:szCs w:val="24"/>
          <w:lang w:eastAsia="en-AU"/>
        </w:rPr>
        <w:t>Chairperson</w:t>
      </w:r>
    </w:p>
    <w:p w:rsidR="008550B5" w:rsidRPr="008550B5" w:rsidRDefault="00BB2AD8" w:rsidP="00783496">
      <w:pPr>
        <w:spacing w:before="120" w:after="120"/>
        <w:ind w:left="737"/>
        <w:jc w:val="left"/>
        <w:rPr>
          <w:szCs w:val="24"/>
          <w:lang w:eastAsia="en-AU"/>
        </w:rPr>
      </w:pPr>
      <w:r>
        <w:rPr>
          <w:szCs w:val="24"/>
          <w:lang w:eastAsia="en-AU"/>
        </w:rPr>
        <w:t>Shires of Mingenew, Morawa, Perenjori, Three Springs</w:t>
      </w:r>
      <w:r w:rsidR="0048554B">
        <w:rPr>
          <w:szCs w:val="24"/>
          <w:lang w:eastAsia="en-AU"/>
        </w:rPr>
        <w:t xml:space="preserve"> </w:t>
      </w:r>
    </w:p>
    <w:p w:rsidR="008550B5" w:rsidRPr="008550B5" w:rsidRDefault="008550B5" w:rsidP="00783496">
      <w:pPr>
        <w:spacing w:before="120" w:after="120"/>
        <w:ind w:left="737"/>
        <w:jc w:val="left"/>
        <w:rPr>
          <w:szCs w:val="24"/>
          <w:lang w:eastAsia="en-AU"/>
        </w:rPr>
      </w:pPr>
      <w:r w:rsidRPr="008550B5">
        <w:rPr>
          <w:szCs w:val="24"/>
          <w:lang w:eastAsia="en-AU"/>
        </w:rPr>
        <w:t xml:space="preserve">Local Emergency Management Committee </w:t>
      </w:r>
    </w:p>
    <w:p w:rsidR="008550B5" w:rsidRPr="008550B5" w:rsidRDefault="008550B5" w:rsidP="00783496">
      <w:pPr>
        <w:spacing w:before="120" w:after="120"/>
        <w:ind w:left="737"/>
        <w:jc w:val="left"/>
        <w:rPr>
          <w:szCs w:val="24"/>
          <w:lang w:eastAsia="en-AU"/>
        </w:rPr>
      </w:pPr>
      <w:r w:rsidRPr="008550B5">
        <w:rPr>
          <w:szCs w:val="24"/>
          <w:lang w:eastAsia="en-AU"/>
        </w:rPr>
        <w:t xml:space="preserve">PO Box </w:t>
      </w:r>
      <w:r w:rsidR="00BD238B">
        <w:rPr>
          <w:szCs w:val="24"/>
          <w:lang w:eastAsia="en-AU"/>
        </w:rPr>
        <w:t>117</w:t>
      </w:r>
    </w:p>
    <w:p w:rsidR="008550B5" w:rsidRPr="008550B5" w:rsidRDefault="00BD238B" w:rsidP="00783496">
      <w:pPr>
        <w:spacing w:before="120" w:after="120"/>
        <w:ind w:left="737"/>
        <w:jc w:val="left"/>
        <w:rPr>
          <w:szCs w:val="24"/>
          <w:lang w:eastAsia="en-AU"/>
        </w:rPr>
      </w:pPr>
      <w:r>
        <w:rPr>
          <w:szCs w:val="24"/>
          <w:lang w:eastAsia="en-AU"/>
        </w:rPr>
        <w:t xml:space="preserve">THREE </w:t>
      </w:r>
      <w:r w:rsidR="0089068C">
        <w:rPr>
          <w:szCs w:val="24"/>
          <w:lang w:eastAsia="en-AU"/>
        </w:rPr>
        <w:t>SPRINGS WA</w:t>
      </w:r>
      <w:r w:rsidR="0089068C" w:rsidRPr="008550B5">
        <w:rPr>
          <w:szCs w:val="24"/>
          <w:lang w:eastAsia="en-AU"/>
        </w:rPr>
        <w:t xml:space="preserve"> 6519</w:t>
      </w:r>
      <w:r w:rsidR="008550B5" w:rsidRPr="008550B5">
        <w:rPr>
          <w:szCs w:val="24"/>
          <w:lang w:eastAsia="en-AU"/>
        </w:rPr>
        <w:t xml:space="preserve"> </w:t>
      </w:r>
    </w:p>
    <w:p w:rsidR="008550B5" w:rsidRPr="008550B5" w:rsidRDefault="008550B5" w:rsidP="00783496">
      <w:pPr>
        <w:spacing w:before="120" w:after="120"/>
        <w:rPr>
          <w:rFonts w:cstheme="minorHAnsi"/>
          <w:szCs w:val="24"/>
          <w:lang w:eastAsia="en-AU"/>
        </w:rPr>
      </w:pPr>
      <w:r w:rsidRPr="008550B5">
        <w:rPr>
          <w:rFonts w:cstheme="minorHAnsi"/>
          <w:szCs w:val="24"/>
          <w:lang w:eastAsia="en-AU"/>
        </w:rPr>
        <w:t>The Chairperson will refer any correspondence to the LEMC for consideration and/or approval.</w:t>
      </w:r>
    </w:p>
    <w:p w:rsidR="008550B5" w:rsidRPr="008550B5" w:rsidRDefault="008550B5" w:rsidP="00783496">
      <w:pPr>
        <w:spacing w:before="120" w:after="120"/>
        <w:rPr>
          <w:szCs w:val="24"/>
          <w:lang w:eastAsia="en-AU"/>
        </w:rPr>
      </w:pPr>
      <w:r w:rsidRPr="008550B5">
        <w:rPr>
          <w:rFonts w:cstheme="minorHAnsi"/>
          <w:szCs w:val="24"/>
          <w:lang w:eastAsia="en-AU"/>
        </w:rPr>
        <w:t>Amendments promulgated are to be certified in the following table, when updated</w:t>
      </w:r>
      <w:r w:rsidRPr="008550B5">
        <w:rPr>
          <w:szCs w:val="24"/>
          <w:lang w:eastAsia="en-AU"/>
        </w:rPr>
        <w:t>.</w:t>
      </w:r>
      <w:r w:rsidRPr="008550B5">
        <w:rPr>
          <w:szCs w:val="24"/>
          <w:lang w:eastAsia="en-AU"/>
        </w:rPr>
        <w:br/>
      </w:r>
    </w:p>
    <w:tbl>
      <w:tblPr>
        <w:tblW w:w="4952" w:type="pct"/>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709"/>
        <w:gridCol w:w="1499"/>
        <w:gridCol w:w="3690"/>
        <w:gridCol w:w="2299"/>
      </w:tblGrid>
      <w:tr w:rsidR="008550B5" w:rsidRPr="008550B5" w:rsidTr="00783496">
        <w:trPr>
          <w:trHeight w:val="460"/>
        </w:trPr>
        <w:tc>
          <w:tcPr>
            <w:tcW w:w="1744" w:type="pct"/>
            <w:gridSpan w:val="2"/>
            <w:shd w:val="clear" w:color="auto" w:fill="808080"/>
            <w:vAlign w:val="center"/>
          </w:tcPr>
          <w:p w:rsidR="008550B5" w:rsidRPr="008550B5" w:rsidRDefault="008550B5" w:rsidP="008550B5">
            <w:pPr>
              <w:spacing w:before="60" w:after="60"/>
              <w:jc w:val="center"/>
              <w:outlineLvl w:val="3"/>
              <w:rPr>
                <w:rFonts w:ascii="Calibri" w:hAnsi="Calibri"/>
                <w:b/>
                <w:color w:val="FFFFFF"/>
                <w:szCs w:val="24"/>
                <w:lang w:eastAsia="en-AU"/>
              </w:rPr>
            </w:pPr>
            <w:r w:rsidRPr="008550B5">
              <w:rPr>
                <w:rFonts w:ascii="Calibri" w:hAnsi="Calibri"/>
                <w:b/>
                <w:color w:val="FFFFFF"/>
                <w:szCs w:val="24"/>
                <w:lang w:eastAsia="en-AU"/>
              </w:rPr>
              <w:t>Amendment</w:t>
            </w:r>
          </w:p>
        </w:tc>
        <w:tc>
          <w:tcPr>
            <w:tcW w:w="2006" w:type="pct"/>
            <w:shd w:val="clear" w:color="auto" w:fill="808080"/>
            <w:vAlign w:val="center"/>
          </w:tcPr>
          <w:p w:rsidR="008550B5" w:rsidRPr="008550B5" w:rsidRDefault="008550B5" w:rsidP="008550B5">
            <w:pPr>
              <w:spacing w:before="60" w:after="60"/>
              <w:jc w:val="center"/>
              <w:outlineLvl w:val="3"/>
              <w:rPr>
                <w:rFonts w:ascii="Calibri" w:hAnsi="Calibri"/>
                <w:b/>
                <w:color w:val="FFFFFF"/>
                <w:szCs w:val="24"/>
                <w:lang w:eastAsia="en-AU"/>
              </w:rPr>
            </w:pPr>
            <w:r w:rsidRPr="008550B5">
              <w:rPr>
                <w:rFonts w:ascii="Calibri" w:hAnsi="Calibri"/>
                <w:b/>
                <w:color w:val="FFFFFF"/>
                <w:szCs w:val="24"/>
                <w:lang w:eastAsia="en-AU"/>
              </w:rPr>
              <w:t>Details of Amendment</w:t>
            </w:r>
          </w:p>
        </w:tc>
        <w:tc>
          <w:tcPr>
            <w:tcW w:w="1250" w:type="pct"/>
            <w:shd w:val="clear" w:color="auto" w:fill="808080"/>
            <w:vAlign w:val="center"/>
          </w:tcPr>
          <w:p w:rsidR="008550B5" w:rsidRPr="008550B5" w:rsidRDefault="008550B5" w:rsidP="008550B5">
            <w:pPr>
              <w:spacing w:before="60" w:after="60"/>
              <w:jc w:val="center"/>
              <w:outlineLvl w:val="3"/>
              <w:rPr>
                <w:rFonts w:ascii="Calibri" w:hAnsi="Calibri"/>
                <w:b/>
                <w:color w:val="FFFFFF"/>
                <w:szCs w:val="24"/>
                <w:lang w:eastAsia="en-AU"/>
              </w:rPr>
            </w:pPr>
            <w:r w:rsidRPr="008550B5">
              <w:rPr>
                <w:rFonts w:ascii="Calibri" w:hAnsi="Calibri"/>
                <w:b/>
                <w:color w:val="FFFFFF"/>
                <w:szCs w:val="24"/>
                <w:lang w:eastAsia="en-AU"/>
              </w:rPr>
              <w:t>Amended by</w:t>
            </w:r>
          </w:p>
        </w:tc>
      </w:tr>
      <w:tr w:rsidR="008550B5" w:rsidRPr="008550B5" w:rsidTr="000741F7">
        <w:trPr>
          <w:trHeight w:val="460"/>
        </w:trPr>
        <w:tc>
          <w:tcPr>
            <w:tcW w:w="929" w:type="pct"/>
            <w:shd w:val="clear" w:color="auto" w:fill="808080"/>
            <w:vAlign w:val="center"/>
          </w:tcPr>
          <w:p w:rsidR="008550B5" w:rsidRPr="008550B5" w:rsidRDefault="008550B5" w:rsidP="008550B5">
            <w:pPr>
              <w:spacing w:before="60" w:after="60"/>
              <w:jc w:val="center"/>
              <w:outlineLvl w:val="3"/>
              <w:rPr>
                <w:rFonts w:ascii="Calibri" w:hAnsi="Calibri"/>
                <w:b/>
                <w:color w:val="FFFFFF"/>
                <w:szCs w:val="24"/>
                <w:lang w:eastAsia="en-AU"/>
              </w:rPr>
            </w:pPr>
            <w:r w:rsidRPr="008550B5">
              <w:rPr>
                <w:rFonts w:ascii="Calibri" w:hAnsi="Calibri"/>
                <w:b/>
                <w:color w:val="FFFFFF"/>
                <w:szCs w:val="24"/>
                <w:lang w:eastAsia="en-AU"/>
              </w:rPr>
              <w:t>No.</w:t>
            </w:r>
          </w:p>
        </w:tc>
        <w:tc>
          <w:tcPr>
            <w:tcW w:w="814" w:type="pct"/>
            <w:shd w:val="clear" w:color="auto" w:fill="808080"/>
            <w:vAlign w:val="center"/>
          </w:tcPr>
          <w:p w:rsidR="008550B5" w:rsidRPr="008550B5" w:rsidRDefault="008550B5" w:rsidP="008550B5">
            <w:pPr>
              <w:spacing w:before="60" w:after="60"/>
              <w:jc w:val="center"/>
              <w:outlineLvl w:val="3"/>
              <w:rPr>
                <w:rFonts w:ascii="Calibri" w:hAnsi="Calibri"/>
                <w:b/>
                <w:color w:val="FFFFFF"/>
                <w:szCs w:val="24"/>
                <w:lang w:eastAsia="en-AU"/>
              </w:rPr>
            </w:pPr>
            <w:r w:rsidRPr="008550B5">
              <w:rPr>
                <w:rFonts w:ascii="Calibri" w:hAnsi="Calibri"/>
                <w:b/>
                <w:color w:val="FFFFFF"/>
                <w:szCs w:val="24"/>
                <w:lang w:eastAsia="en-AU"/>
              </w:rPr>
              <w:t>Date</w:t>
            </w:r>
          </w:p>
        </w:tc>
        <w:tc>
          <w:tcPr>
            <w:tcW w:w="2006" w:type="pct"/>
            <w:shd w:val="clear" w:color="auto" w:fill="808080"/>
            <w:vAlign w:val="center"/>
          </w:tcPr>
          <w:p w:rsidR="008550B5" w:rsidRPr="008550B5" w:rsidRDefault="008550B5" w:rsidP="008550B5">
            <w:pPr>
              <w:spacing w:before="60" w:after="60"/>
              <w:jc w:val="center"/>
              <w:outlineLvl w:val="3"/>
              <w:rPr>
                <w:rFonts w:ascii="Calibri" w:hAnsi="Calibri"/>
                <w:b/>
                <w:color w:val="FFFFFF"/>
                <w:szCs w:val="24"/>
                <w:lang w:eastAsia="en-AU"/>
              </w:rPr>
            </w:pPr>
          </w:p>
        </w:tc>
        <w:tc>
          <w:tcPr>
            <w:tcW w:w="1250" w:type="pct"/>
            <w:shd w:val="clear" w:color="auto" w:fill="808080"/>
            <w:vAlign w:val="center"/>
          </w:tcPr>
          <w:p w:rsidR="008550B5" w:rsidRPr="008550B5" w:rsidRDefault="008550B5" w:rsidP="008550B5">
            <w:pPr>
              <w:spacing w:before="60" w:after="60"/>
              <w:jc w:val="center"/>
              <w:outlineLvl w:val="3"/>
              <w:rPr>
                <w:rFonts w:ascii="Calibri" w:hAnsi="Calibri"/>
                <w:b/>
                <w:color w:val="FFFFFF"/>
                <w:szCs w:val="24"/>
                <w:lang w:eastAsia="en-AU"/>
              </w:rPr>
            </w:pPr>
            <w:r w:rsidRPr="008550B5">
              <w:rPr>
                <w:rFonts w:ascii="Calibri" w:hAnsi="Calibri"/>
                <w:b/>
                <w:color w:val="FFFFFF"/>
                <w:szCs w:val="24"/>
                <w:lang w:eastAsia="en-AU"/>
              </w:rPr>
              <w:t>*Initial/Date</w:t>
            </w:r>
          </w:p>
        </w:tc>
      </w:tr>
      <w:tr w:rsidR="008550B5" w:rsidRPr="008550B5" w:rsidTr="000741F7">
        <w:trPr>
          <w:trHeight w:val="460"/>
        </w:trPr>
        <w:tc>
          <w:tcPr>
            <w:tcW w:w="929" w:type="pct"/>
            <w:shd w:val="clear" w:color="auto" w:fill="auto"/>
          </w:tcPr>
          <w:p w:rsidR="008550B5" w:rsidRPr="008550B5" w:rsidRDefault="008550B5" w:rsidP="008550B5">
            <w:pPr>
              <w:spacing w:before="120" w:after="120"/>
              <w:jc w:val="left"/>
              <w:rPr>
                <w:rFonts w:ascii="Calibri" w:hAnsi="Calibri"/>
                <w:szCs w:val="24"/>
                <w:lang w:eastAsia="en-AU"/>
              </w:rPr>
            </w:pPr>
          </w:p>
        </w:tc>
        <w:tc>
          <w:tcPr>
            <w:tcW w:w="814" w:type="pct"/>
            <w:shd w:val="clear" w:color="auto" w:fill="auto"/>
          </w:tcPr>
          <w:p w:rsidR="008550B5" w:rsidRPr="008550B5" w:rsidRDefault="008550B5" w:rsidP="008550B5">
            <w:pPr>
              <w:spacing w:before="120" w:after="120"/>
              <w:jc w:val="left"/>
              <w:rPr>
                <w:rFonts w:ascii="Calibri" w:hAnsi="Calibri"/>
                <w:szCs w:val="24"/>
                <w:lang w:eastAsia="en-AU"/>
              </w:rPr>
            </w:pPr>
          </w:p>
        </w:tc>
        <w:tc>
          <w:tcPr>
            <w:tcW w:w="2006" w:type="pct"/>
            <w:shd w:val="clear" w:color="auto" w:fill="auto"/>
          </w:tcPr>
          <w:p w:rsidR="008550B5" w:rsidRPr="008550B5" w:rsidRDefault="008550B5" w:rsidP="008550B5">
            <w:pPr>
              <w:spacing w:before="120" w:after="120"/>
              <w:jc w:val="left"/>
              <w:rPr>
                <w:rFonts w:ascii="Calibri" w:hAnsi="Calibri"/>
                <w:szCs w:val="24"/>
                <w:lang w:eastAsia="en-AU"/>
              </w:rPr>
            </w:pPr>
          </w:p>
        </w:tc>
        <w:tc>
          <w:tcPr>
            <w:tcW w:w="1250" w:type="pct"/>
            <w:shd w:val="clear" w:color="auto" w:fill="auto"/>
          </w:tcPr>
          <w:p w:rsidR="008550B5" w:rsidRPr="008550B5" w:rsidRDefault="008550B5" w:rsidP="008550B5">
            <w:pPr>
              <w:spacing w:before="120" w:after="120"/>
              <w:jc w:val="left"/>
              <w:rPr>
                <w:rFonts w:ascii="Calibri" w:hAnsi="Calibri"/>
                <w:szCs w:val="24"/>
                <w:lang w:eastAsia="en-AU"/>
              </w:rPr>
            </w:pPr>
          </w:p>
        </w:tc>
      </w:tr>
      <w:tr w:rsidR="008550B5" w:rsidRPr="008550B5" w:rsidTr="000741F7">
        <w:trPr>
          <w:trHeight w:val="460"/>
        </w:trPr>
        <w:tc>
          <w:tcPr>
            <w:tcW w:w="929" w:type="pct"/>
            <w:shd w:val="clear" w:color="auto" w:fill="auto"/>
          </w:tcPr>
          <w:p w:rsidR="008550B5" w:rsidRPr="008550B5" w:rsidRDefault="008550B5" w:rsidP="008550B5">
            <w:pPr>
              <w:spacing w:before="120" w:after="120"/>
              <w:jc w:val="left"/>
              <w:rPr>
                <w:rFonts w:ascii="Calibri" w:hAnsi="Calibri"/>
                <w:szCs w:val="24"/>
                <w:lang w:eastAsia="en-AU"/>
              </w:rPr>
            </w:pPr>
          </w:p>
        </w:tc>
        <w:tc>
          <w:tcPr>
            <w:tcW w:w="814" w:type="pct"/>
            <w:shd w:val="clear" w:color="auto" w:fill="auto"/>
          </w:tcPr>
          <w:p w:rsidR="008550B5" w:rsidRPr="008550B5" w:rsidRDefault="008550B5" w:rsidP="008550B5">
            <w:pPr>
              <w:spacing w:before="120" w:after="120"/>
              <w:jc w:val="left"/>
              <w:rPr>
                <w:rFonts w:ascii="Calibri" w:hAnsi="Calibri"/>
                <w:szCs w:val="24"/>
                <w:lang w:eastAsia="en-AU"/>
              </w:rPr>
            </w:pPr>
          </w:p>
        </w:tc>
        <w:tc>
          <w:tcPr>
            <w:tcW w:w="2006" w:type="pct"/>
            <w:shd w:val="clear" w:color="auto" w:fill="auto"/>
          </w:tcPr>
          <w:p w:rsidR="008550B5" w:rsidRPr="008550B5" w:rsidRDefault="008550B5" w:rsidP="008550B5">
            <w:pPr>
              <w:spacing w:before="120" w:after="120"/>
              <w:jc w:val="left"/>
              <w:rPr>
                <w:rFonts w:ascii="Calibri" w:hAnsi="Calibri"/>
                <w:szCs w:val="24"/>
                <w:lang w:eastAsia="en-AU"/>
              </w:rPr>
            </w:pPr>
          </w:p>
        </w:tc>
        <w:tc>
          <w:tcPr>
            <w:tcW w:w="1250" w:type="pct"/>
            <w:shd w:val="clear" w:color="auto" w:fill="auto"/>
          </w:tcPr>
          <w:p w:rsidR="008550B5" w:rsidRPr="008550B5" w:rsidRDefault="008550B5" w:rsidP="008550B5">
            <w:pPr>
              <w:spacing w:before="120" w:after="120"/>
              <w:jc w:val="left"/>
              <w:rPr>
                <w:rFonts w:ascii="Calibri" w:hAnsi="Calibri"/>
                <w:szCs w:val="24"/>
                <w:lang w:eastAsia="en-AU"/>
              </w:rPr>
            </w:pPr>
          </w:p>
        </w:tc>
      </w:tr>
      <w:tr w:rsidR="008550B5" w:rsidRPr="008550B5" w:rsidTr="000741F7">
        <w:trPr>
          <w:trHeight w:val="460"/>
        </w:trPr>
        <w:tc>
          <w:tcPr>
            <w:tcW w:w="929" w:type="pct"/>
            <w:shd w:val="clear" w:color="auto" w:fill="auto"/>
          </w:tcPr>
          <w:p w:rsidR="008550B5" w:rsidRPr="008550B5" w:rsidRDefault="008550B5" w:rsidP="008550B5">
            <w:pPr>
              <w:spacing w:before="120" w:after="120"/>
              <w:jc w:val="left"/>
              <w:rPr>
                <w:rFonts w:ascii="Calibri" w:hAnsi="Calibri"/>
                <w:szCs w:val="24"/>
                <w:lang w:eastAsia="en-AU"/>
              </w:rPr>
            </w:pPr>
          </w:p>
        </w:tc>
        <w:tc>
          <w:tcPr>
            <w:tcW w:w="814" w:type="pct"/>
            <w:shd w:val="clear" w:color="auto" w:fill="auto"/>
          </w:tcPr>
          <w:p w:rsidR="008550B5" w:rsidRPr="008550B5" w:rsidRDefault="008550B5" w:rsidP="008550B5">
            <w:pPr>
              <w:spacing w:before="120" w:after="120"/>
              <w:jc w:val="left"/>
              <w:rPr>
                <w:rFonts w:ascii="Calibri" w:hAnsi="Calibri"/>
                <w:szCs w:val="24"/>
                <w:lang w:eastAsia="en-AU"/>
              </w:rPr>
            </w:pPr>
          </w:p>
        </w:tc>
        <w:tc>
          <w:tcPr>
            <w:tcW w:w="2006" w:type="pct"/>
            <w:shd w:val="clear" w:color="auto" w:fill="auto"/>
          </w:tcPr>
          <w:p w:rsidR="008550B5" w:rsidRPr="008550B5" w:rsidRDefault="008550B5" w:rsidP="008550B5">
            <w:pPr>
              <w:spacing w:before="120" w:after="120"/>
              <w:jc w:val="left"/>
              <w:rPr>
                <w:rFonts w:ascii="Calibri" w:hAnsi="Calibri"/>
                <w:szCs w:val="24"/>
                <w:lang w:eastAsia="en-AU"/>
              </w:rPr>
            </w:pPr>
          </w:p>
        </w:tc>
        <w:tc>
          <w:tcPr>
            <w:tcW w:w="1250" w:type="pct"/>
            <w:shd w:val="clear" w:color="auto" w:fill="auto"/>
          </w:tcPr>
          <w:p w:rsidR="008550B5" w:rsidRPr="008550B5" w:rsidRDefault="008550B5" w:rsidP="008550B5">
            <w:pPr>
              <w:spacing w:before="120" w:after="120"/>
              <w:jc w:val="left"/>
              <w:rPr>
                <w:rFonts w:ascii="Calibri" w:hAnsi="Calibri"/>
                <w:szCs w:val="24"/>
                <w:lang w:eastAsia="en-AU"/>
              </w:rPr>
            </w:pPr>
          </w:p>
        </w:tc>
      </w:tr>
      <w:tr w:rsidR="008550B5" w:rsidRPr="008550B5" w:rsidTr="000741F7">
        <w:trPr>
          <w:trHeight w:val="460"/>
        </w:trPr>
        <w:tc>
          <w:tcPr>
            <w:tcW w:w="929" w:type="pct"/>
            <w:shd w:val="clear" w:color="auto" w:fill="auto"/>
          </w:tcPr>
          <w:p w:rsidR="008550B5" w:rsidRPr="008550B5" w:rsidRDefault="008550B5" w:rsidP="008550B5">
            <w:pPr>
              <w:spacing w:before="120" w:after="120"/>
              <w:jc w:val="left"/>
              <w:rPr>
                <w:rFonts w:ascii="Calibri" w:hAnsi="Calibri"/>
                <w:szCs w:val="24"/>
                <w:lang w:eastAsia="en-AU"/>
              </w:rPr>
            </w:pPr>
          </w:p>
        </w:tc>
        <w:tc>
          <w:tcPr>
            <w:tcW w:w="814" w:type="pct"/>
            <w:shd w:val="clear" w:color="auto" w:fill="auto"/>
          </w:tcPr>
          <w:p w:rsidR="008550B5" w:rsidRPr="008550B5" w:rsidRDefault="008550B5" w:rsidP="008550B5">
            <w:pPr>
              <w:spacing w:before="120" w:after="120"/>
              <w:jc w:val="left"/>
              <w:rPr>
                <w:rFonts w:ascii="Calibri" w:hAnsi="Calibri"/>
                <w:szCs w:val="24"/>
                <w:lang w:eastAsia="en-AU"/>
              </w:rPr>
            </w:pPr>
          </w:p>
        </w:tc>
        <w:tc>
          <w:tcPr>
            <w:tcW w:w="2006" w:type="pct"/>
            <w:shd w:val="clear" w:color="auto" w:fill="auto"/>
          </w:tcPr>
          <w:p w:rsidR="008550B5" w:rsidRPr="008550B5" w:rsidRDefault="008550B5" w:rsidP="008550B5">
            <w:pPr>
              <w:spacing w:before="120" w:after="120"/>
              <w:jc w:val="left"/>
              <w:rPr>
                <w:rFonts w:ascii="Calibri" w:hAnsi="Calibri"/>
                <w:szCs w:val="24"/>
                <w:lang w:eastAsia="en-AU"/>
              </w:rPr>
            </w:pPr>
          </w:p>
        </w:tc>
        <w:tc>
          <w:tcPr>
            <w:tcW w:w="1250" w:type="pct"/>
            <w:shd w:val="clear" w:color="auto" w:fill="auto"/>
          </w:tcPr>
          <w:p w:rsidR="008550B5" w:rsidRPr="008550B5" w:rsidRDefault="008550B5" w:rsidP="008550B5">
            <w:pPr>
              <w:spacing w:before="120" w:after="120"/>
              <w:jc w:val="left"/>
              <w:rPr>
                <w:rFonts w:ascii="Calibri" w:hAnsi="Calibri"/>
                <w:szCs w:val="24"/>
                <w:lang w:eastAsia="en-AU"/>
              </w:rPr>
            </w:pPr>
          </w:p>
        </w:tc>
      </w:tr>
      <w:tr w:rsidR="008550B5" w:rsidRPr="008550B5" w:rsidTr="000741F7">
        <w:trPr>
          <w:trHeight w:val="460"/>
        </w:trPr>
        <w:tc>
          <w:tcPr>
            <w:tcW w:w="929" w:type="pct"/>
            <w:shd w:val="clear" w:color="auto" w:fill="auto"/>
          </w:tcPr>
          <w:p w:rsidR="008550B5" w:rsidRPr="008550B5" w:rsidRDefault="008550B5" w:rsidP="008550B5">
            <w:pPr>
              <w:spacing w:before="120" w:after="120"/>
              <w:jc w:val="left"/>
              <w:rPr>
                <w:rFonts w:ascii="Calibri" w:hAnsi="Calibri"/>
                <w:szCs w:val="24"/>
                <w:lang w:eastAsia="en-AU"/>
              </w:rPr>
            </w:pPr>
          </w:p>
        </w:tc>
        <w:tc>
          <w:tcPr>
            <w:tcW w:w="814" w:type="pct"/>
            <w:shd w:val="clear" w:color="auto" w:fill="auto"/>
          </w:tcPr>
          <w:p w:rsidR="008550B5" w:rsidRPr="008550B5" w:rsidRDefault="008550B5" w:rsidP="008550B5">
            <w:pPr>
              <w:spacing w:before="120" w:after="120"/>
              <w:jc w:val="left"/>
              <w:rPr>
                <w:rFonts w:ascii="Calibri" w:hAnsi="Calibri"/>
                <w:szCs w:val="24"/>
                <w:lang w:eastAsia="en-AU"/>
              </w:rPr>
            </w:pPr>
          </w:p>
        </w:tc>
        <w:tc>
          <w:tcPr>
            <w:tcW w:w="2006" w:type="pct"/>
            <w:shd w:val="clear" w:color="auto" w:fill="auto"/>
          </w:tcPr>
          <w:p w:rsidR="008550B5" w:rsidRPr="008550B5" w:rsidRDefault="008550B5" w:rsidP="008550B5">
            <w:pPr>
              <w:spacing w:before="120" w:after="120"/>
              <w:jc w:val="left"/>
              <w:rPr>
                <w:rFonts w:ascii="Calibri" w:hAnsi="Calibri"/>
                <w:szCs w:val="24"/>
                <w:lang w:eastAsia="en-AU"/>
              </w:rPr>
            </w:pPr>
          </w:p>
        </w:tc>
        <w:tc>
          <w:tcPr>
            <w:tcW w:w="1250" w:type="pct"/>
            <w:shd w:val="clear" w:color="auto" w:fill="auto"/>
          </w:tcPr>
          <w:p w:rsidR="008550B5" w:rsidRPr="008550B5" w:rsidRDefault="008550B5" w:rsidP="008550B5">
            <w:pPr>
              <w:spacing w:before="120" w:after="120"/>
              <w:jc w:val="left"/>
              <w:rPr>
                <w:rFonts w:ascii="Calibri" w:hAnsi="Calibri"/>
                <w:szCs w:val="24"/>
                <w:lang w:eastAsia="en-AU"/>
              </w:rPr>
            </w:pPr>
          </w:p>
        </w:tc>
      </w:tr>
    </w:tbl>
    <w:p w:rsidR="008550B5" w:rsidRPr="008550B5" w:rsidRDefault="008550B5" w:rsidP="00783496">
      <w:pPr>
        <w:spacing w:before="120" w:after="120"/>
        <w:rPr>
          <w:rFonts w:ascii="Cambria" w:hAnsi="Cambria"/>
          <w:b/>
          <w:szCs w:val="24"/>
          <w:lang w:eastAsia="en-AU"/>
        </w:rPr>
      </w:pPr>
      <w:r w:rsidRPr="008550B5">
        <w:rPr>
          <w:rFonts w:ascii="Calibri" w:hAnsi="Calibri"/>
          <w:szCs w:val="24"/>
          <w:lang w:eastAsia="en-AU"/>
        </w:rPr>
        <w:t xml:space="preserve">NOTE - *The person receiving the amendments should be responsible for replacing the pages as appropriate and also for completing the amendment record. </w:t>
      </w:r>
    </w:p>
    <w:p w:rsidR="008550B5" w:rsidRPr="008550B5" w:rsidRDefault="008550B5" w:rsidP="00783496">
      <w:pPr>
        <w:autoSpaceDE w:val="0"/>
        <w:autoSpaceDN w:val="0"/>
        <w:adjustRightInd w:val="0"/>
        <w:spacing w:before="120" w:after="120"/>
        <w:jc w:val="center"/>
        <w:outlineLvl w:val="0"/>
        <w:rPr>
          <w:rFonts w:asciiTheme="majorHAnsi" w:hAnsiTheme="majorHAnsi" w:cs="Helvetica-Bold"/>
          <w:b/>
          <w:bCs/>
          <w:sz w:val="32"/>
          <w:szCs w:val="44"/>
          <w:u w:val="single"/>
          <w:lang w:val="en-US"/>
        </w:rPr>
      </w:pPr>
      <w:r w:rsidRPr="008550B5">
        <w:rPr>
          <w:rFonts w:asciiTheme="majorHAnsi" w:hAnsiTheme="majorHAnsi" w:cs="Helvetica-Bold"/>
          <w:b/>
          <w:bCs/>
          <w:sz w:val="32"/>
          <w:szCs w:val="44"/>
          <w:u w:val="single"/>
        </w:rPr>
        <w:br w:type="page"/>
      </w:r>
      <w:bookmarkStart w:id="35" w:name="_Toc274637404"/>
      <w:bookmarkStart w:id="36" w:name="_Toc288722577"/>
      <w:bookmarkStart w:id="37" w:name="_Toc288722727"/>
      <w:bookmarkStart w:id="38" w:name="_Toc319837771"/>
      <w:bookmarkStart w:id="39" w:name="_Toc320374195"/>
      <w:bookmarkStart w:id="40" w:name="_Toc349891415"/>
      <w:r w:rsidRPr="008550B5">
        <w:rPr>
          <w:rFonts w:asciiTheme="majorHAnsi" w:hAnsiTheme="majorHAnsi" w:cs="Helvetica-Bold"/>
          <w:b/>
          <w:bCs/>
          <w:sz w:val="32"/>
          <w:szCs w:val="44"/>
          <w:u w:val="single"/>
          <w:lang w:val="en-US"/>
        </w:rPr>
        <w:lastRenderedPageBreak/>
        <w:t>GLOSSARY OF TERMS</w:t>
      </w:r>
      <w:bookmarkEnd w:id="35"/>
      <w:bookmarkEnd w:id="36"/>
      <w:bookmarkEnd w:id="37"/>
      <w:bookmarkEnd w:id="38"/>
      <w:bookmarkEnd w:id="39"/>
      <w:bookmarkEnd w:id="40"/>
    </w:p>
    <w:p w:rsidR="008550B5" w:rsidRPr="008550B5" w:rsidRDefault="008550B5" w:rsidP="00783496">
      <w:pPr>
        <w:autoSpaceDE w:val="0"/>
        <w:autoSpaceDN w:val="0"/>
        <w:adjustRightInd w:val="0"/>
        <w:spacing w:after="120"/>
        <w:outlineLvl w:val="0"/>
        <w:rPr>
          <w:rFonts w:ascii="Calibri" w:hAnsi="Calibri" w:cs="Arial"/>
          <w:b/>
          <w:szCs w:val="24"/>
          <w:u w:val="single"/>
          <w:lang w:val="en-US"/>
        </w:rPr>
      </w:pPr>
      <w:bookmarkStart w:id="41" w:name="_Toc243120919"/>
    </w:p>
    <w:p w:rsidR="008550B5" w:rsidRPr="008550B5" w:rsidRDefault="008550B5" w:rsidP="00783496">
      <w:pPr>
        <w:spacing w:before="120" w:after="120"/>
        <w:rPr>
          <w:rFonts w:ascii="Calibri" w:hAnsi="Calibri"/>
          <w:sz w:val="22"/>
          <w:szCs w:val="22"/>
          <w:lang w:eastAsia="en-AU"/>
        </w:rPr>
      </w:pPr>
      <w:r w:rsidRPr="008550B5">
        <w:rPr>
          <w:rFonts w:ascii="Calibri" w:hAnsi="Calibri"/>
          <w:sz w:val="22"/>
          <w:szCs w:val="22"/>
          <w:lang w:eastAsia="en-AU"/>
        </w:rPr>
        <w:t>For additional information in regards to the Glossary of Terms, refer to the latest Emergency Management Western Australia Glossary.</w:t>
      </w:r>
      <w:bookmarkEnd w:id="41"/>
    </w:p>
    <w:p w:rsidR="008550B5" w:rsidRPr="008550B5" w:rsidRDefault="008550B5" w:rsidP="00783496">
      <w:pPr>
        <w:spacing w:before="120" w:after="120"/>
        <w:rPr>
          <w:rFonts w:ascii="Calibri" w:hAnsi="Calibri"/>
          <w:sz w:val="22"/>
          <w:szCs w:val="22"/>
          <w:lang w:eastAsia="en-AU"/>
        </w:rPr>
      </w:pPr>
      <w:r w:rsidRPr="008550B5">
        <w:rPr>
          <w:rFonts w:ascii="Calibri" w:hAnsi="Calibri"/>
          <w:b/>
          <w:sz w:val="22"/>
          <w:szCs w:val="22"/>
          <w:lang w:eastAsia="en-AU"/>
        </w:rPr>
        <w:t>AUSTRALASIAN INTERSERVICE INCIDENT MANAGEMENT SYSTEM (AIIMS)</w:t>
      </w:r>
      <w:r w:rsidRPr="008550B5">
        <w:rPr>
          <w:rFonts w:ascii="Calibri" w:hAnsi="Calibri"/>
          <w:sz w:val="22"/>
          <w:szCs w:val="22"/>
          <w:lang w:eastAsia="en-AU"/>
        </w:rPr>
        <w:t xml:space="preserve"> – A nationally adopted structure to formalize a coordinated approach to emergency incident management.</w:t>
      </w:r>
    </w:p>
    <w:p w:rsidR="008550B5" w:rsidRPr="008550B5" w:rsidRDefault="008550B5" w:rsidP="00783496">
      <w:pPr>
        <w:spacing w:before="120" w:after="120"/>
        <w:rPr>
          <w:rFonts w:cstheme="minorHAnsi"/>
          <w:sz w:val="22"/>
          <w:szCs w:val="22"/>
          <w:lang w:eastAsia="en-AU"/>
        </w:rPr>
      </w:pPr>
      <w:r w:rsidRPr="008550B5">
        <w:rPr>
          <w:rFonts w:cstheme="minorHAnsi"/>
          <w:b/>
          <w:sz w:val="22"/>
          <w:szCs w:val="22"/>
          <w:lang w:eastAsia="en-AU"/>
        </w:rPr>
        <w:t>AIIMS STRUCTURE</w:t>
      </w:r>
      <w:r w:rsidRPr="008550B5">
        <w:rPr>
          <w:rFonts w:cstheme="minorHAnsi"/>
          <w:sz w:val="22"/>
          <w:szCs w:val="22"/>
          <w:lang w:eastAsia="en-AU"/>
        </w:rPr>
        <w:t xml:space="preserve"> – The combination of facilities, equipment, personnel, procedures and communications operating within a common organizational structure with responsibility for the management of allocated resources to effectively accomplish stated objectives relating to an incident (AIIMS)</w:t>
      </w:r>
    </w:p>
    <w:p w:rsidR="008550B5" w:rsidRPr="008550B5" w:rsidRDefault="008550B5" w:rsidP="00783496">
      <w:pPr>
        <w:spacing w:before="120" w:after="120"/>
        <w:rPr>
          <w:rFonts w:ascii="Calibri" w:hAnsi="Calibri"/>
          <w:sz w:val="22"/>
          <w:szCs w:val="22"/>
          <w:lang w:eastAsia="en-AU"/>
        </w:rPr>
      </w:pPr>
      <w:r w:rsidRPr="008550B5">
        <w:rPr>
          <w:rFonts w:ascii="Calibri" w:hAnsi="Calibri"/>
          <w:b/>
          <w:sz w:val="22"/>
          <w:szCs w:val="22"/>
          <w:lang w:eastAsia="en-AU"/>
        </w:rPr>
        <w:t>COMBAT</w:t>
      </w:r>
      <w:r w:rsidRPr="008550B5">
        <w:rPr>
          <w:rFonts w:ascii="Calibri" w:hAnsi="Calibri"/>
          <w:sz w:val="22"/>
          <w:szCs w:val="22"/>
          <w:lang w:eastAsia="en-AU"/>
        </w:rPr>
        <w:t xml:space="preserve"> - Take steps to eliminate or reduce the effects of a hazard on the community.</w:t>
      </w:r>
    </w:p>
    <w:p w:rsidR="008550B5" w:rsidRPr="008550B5" w:rsidRDefault="008550B5" w:rsidP="00783496">
      <w:pPr>
        <w:spacing w:before="120" w:after="120"/>
        <w:rPr>
          <w:rFonts w:ascii="Calibri" w:hAnsi="Calibri"/>
          <w:sz w:val="22"/>
          <w:szCs w:val="22"/>
          <w:lang w:eastAsia="en-AU"/>
        </w:rPr>
      </w:pPr>
      <w:r w:rsidRPr="008550B5">
        <w:rPr>
          <w:rFonts w:ascii="Calibri" w:hAnsi="Calibri"/>
          <w:b/>
          <w:sz w:val="22"/>
          <w:szCs w:val="22"/>
          <w:lang w:eastAsia="en-AU"/>
        </w:rPr>
        <w:t>COMBAT AGENCY</w:t>
      </w:r>
      <w:r w:rsidRPr="008550B5">
        <w:rPr>
          <w:rFonts w:ascii="Calibri" w:hAnsi="Calibri"/>
          <w:sz w:val="22"/>
          <w:szCs w:val="22"/>
          <w:lang w:eastAsia="en-AU"/>
        </w:rPr>
        <w:t xml:space="preserve"> – A combat agency prescribed under subsection (1) of the </w:t>
      </w:r>
      <w:r w:rsidRPr="008550B5">
        <w:rPr>
          <w:rFonts w:ascii="Calibri" w:hAnsi="Calibri"/>
          <w:i/>
          <w:sz w:val="22"/>
          <w:szCs w:val="22"/>
          <w:lang w:eastAsia="en-AU"/>
        </w:rPr>
        <w:t>Emergency Management Act 2005</w:t>
      </w:r>
      <w:r w:rsidRPr="008550B5">
        <w:rPr>
          <w:rFonts w:ascii="Calibri" w:hAnsi="Calibri"/>
          <w:sz w:val="22"/>
          <w:szCs w:val="22"/>
          <w:lang w:eastAsia="en-AU"/>
        </w:rPr>
        <w:t xml:space="preserve"> is to be a public authority or other person who or which, because of the agency’s functions under any written law or specialized knowledge, expertise and resources, is responsible for performing an emergency management activity prescribed by the regulations in relation to that agency.</w:t>
      </w:r>
    </w:p>
    <w:p w:rsidR="008550B5" w:rsidRPr="008550B5" w:rsidRDefault="008550B5" w:rsidP="00783496">
      <w:pPr>
        <w:spacing w:before="120" w:after="120"/>
        <w:rPr>
          <w:rFonts w:ascii="Calibri" w:hAnsi="Calibri"/>
          <w:sz w:val="22"/>
          <w:szCs w:val="22"/>
          <w:lang w:eastAsia="en-AU"/>
        </w:rPr>
      </w:pPr>
      <w:r w:rsidRPr="008550B5">
        <w:rPr>
          <w:rFonts w:ascii="Calibri" w:hAnsi="Calibri"/>
          <w:b/>
          <w:sz w:val="22"/>
          <w:szCs w:val="22"/>
          <w:lang w:eastAsia="en-AU"/>
        </w:rPr>
        <w:t>COMMUNITY EMERGENCY RISK MANAGEMENT</w:t>
      </w:r>
      <w:r w:rsidRPr="008550B5">
        <w:rPr>
          <w:rFonts w:ascii="Calibri" w:hAnsi="Calibri"/>
          <w:sz w:val="22"/>
          <w:szCs w:val="22"/>
          <w:lang w:eastAsia="en-AU"/>
        </w:rPr>
        <w:t xml:space="preserve"> – See </w:t>
      </w:r>
      <w:r w:rsidRPr="008550B5">
        <w:rPr>
          <w:rFonts w:ascii="Calibri" w:hAnsi="Calibri"/>
          <w:b/>
          <w:sz w:val="22"/>
          <w:szCs w:val="22"/>
          <w:lang w:eastAsia="en-AU"/>
        </w:rPr>
        <w:t>RISK MANAGEMENT</w:t>
      </w:r>
      <w:r w:rsidRPr="008550B5">
        <w:rPr>
          <w:rFonts w:ascii="Calibri" w:hAnsi="Calibri"/>
          <w:sz w:val="22"/>
          <w:szCs w:val="22"/>
          <w:lang w:eastAsia="en-AU"/>
        </w:rPr>
        <w:t>.</w:t>
      </w:r>
    </w:p>
    <w:p w:rsidR="008550B5" w:rsidRPr="008550B5" w:rsidRDefault="008550B5" w:rsidP="00783496">
      <w:pPr>
        <w:spacing w:before="120" w:after="120"/>
        <w:rPr>
          <w:rFonts w:ascii="Calibri" w:hAnsi="Calibri"/>
          <w:sz w:val="22"/>
          <w:szCs w:val="22"/>
          <w:lang w:eastAsia="en-AU"/>
        </w:rPr>
      </w:pPr>
      <w:r w:rsidRPr="008550B5">
        <w:rPr>
          <w:rFonts w:ascii="Calibri" w:hAnsi="Calibri"/>
          <w:b/>
          <w:sz w:val="22"/>
          <w:szCs w:val="22"/>
          <w:lang w:eastAsia="en-AU"/>
        </w:rPr>
        <w:t>COMPREHENSIVE APPROACH</w:t>
      </w:r>
      <w:r w:rsidRPr="008550B5">
        <w:rPr>
          <w:rFonts w:ascii="Calibri" w:hAnsi="Calibri"/>
          <w:sz w:val="22"/>
          <w:szCs w:val="22"/>
          <w:lang w:eastAsia="en-AU"/>
        </w:rPr>
        <w:t xml:space="preserve"> – The development of emergency and disaster arrangements to embrace the aspects of prevention, preparedness, response, and recovery (PPRR). PPRR are aspects of emergency management, not sequential phases. Syn. ‘disaster cycle’, ‘disaster phases’ and ‘PPRR’</w:t>
      </w:r>
    </w:p>
    <w:p w:rsidR="008550B5" w:rsidRPr="008550B5" w:rsidRDefault="008550B5" w:rsidP="00783496">
      <w:pPr>
        <w:spacing w:before="120" w:after="120"/>
        <w:rPr>
          <w:rFonts w:ascii="Calibri" w:hAnsi="Calibri"/>
          <w:sz w:val="22"/>
          <w:szCs w:val="22"/>
          <w:lang w:eastAsia="en-AU"/>
        </w:rPr>
      </w:pPr>
      <w:r w:rsidRPr="008550B5">
        <w:rPr>
          <w:rFonts w:ascii="Calibri" w:hAnsi="Calibri"/>
          <w:b/>
          <w:sz w:val="22"/>
          <w:szCs w:val="22"/>
          <w:lang w:eastAsia="en-AU"/>
        </w:rPr>
        <w:t>COMMAND</w:t>
      </w:r>
      <w:r w:rsidRPr="008550B5">
        <w:rPr>
          <w:rFonts w:ascii="Calibri" w:hAnsi="Calibri"/>
          <w:sz w:val="22"/>
          <w:szCs w:val="22"/>
          <w:lang w:eastAsia="en-AU"/>
        </w:rPr>
        <w:t xml:space="preserve"> – The direction of members and resources of an organisation in the performance of the organisation's role and tasks. Authority to command is established in legislation or by agreement with an organisation. Command relates to organisations and operates vertically within an organisation. See also </w:t>
      </w:r>
      <w:r w:rsidRPr="008550B5">
        <w:rPr>
          <w:rFonts w:ascii="Calibri" w:hAnsi="Calibri"/>
          <w:b/>
          <w:sz w:val="22"/>
          <w:szCs w:val="22"/>
          <w:lang w:eastAsia="en-AU"/>
        </w:rPr>
        <w:t>COMMAND</w:t>
      </w:r>
      <w:r w:rsidRPr="008550B5">
        <w:rPr>
          <w:rFonts w:ascii="Calibri" w:hAnsi="Calibri"/>
          <w:sz w:val="22"/>
          <w:szCs w:val="22"/>
          <w:lang w:eastAsia="en-AU"/>
        </w:rPr>
        <w:t xml:space="preserve"> and </w:t>
      </w:r>
      <w:r w:rsidRPr="008550B5">
        <w:rPr>
          <w:rFonts w:ascii="Calibri" w:hAnsi="Calibri"/>
          <w:b/>
          <w:sz w:val="22"/>
          <w:szCs w:val="22"/>
          <w:lang w:eastAsia="en-AU"/>
        </w:rPr>
        <w:t>COORDINATION</w:t>
      </w:r>
      <w:r w:rsidRPr="008550B5">
        <w:rPr>
          <w:rFonts w:ascii="Calibri" w:hAnsi="Calibri"/>
          <w:sz w:val="22"/>
          <w:szCs w:val="22"/>
          <w:lang w:eastAsia="en-AU"/>
        </w:rPr>
        <w:t xml:space="preserve">. </w:t>
      </w:r>
    </w:p>
    <w:p w:rsidR="008550B5" w:rsidRPr="008550B5" w:rsidRDefault="008550B5" w:rsidP="00783496">
      <w:pPr>
        <w:spacing w:before="120" w:after="120"/>
        <w:rPr>
          <w:rFonts w:ascii="Calibri" w:hAnsi="Calibri"/>
          <w:sz w:val="22"/>
          <w:szCs w:val="22"/>
          <w:lang w:eastAsia="en-AU"/>
        </w:rPr>
      </w:pPr>
      <w:r w:rsidRPr="008550B5">
        <w:rPr>
          <w:rFonts w:ascii="Calibri" w:hAnsi="Calibri"/>
          <w:b/>
          <w:sz w:val="22"/>
          <w:szCs w:val="22"/>
          <w:lang w:eastAsia="en-AU"/>
        </w:rPr>
        <w:t>CONTROL</w:t>
      </w:r>
      <w:r w:rsidRPr="008550B5">
        <w:rPr>
          <w:rFonts w:ascii="Calibri" w:hAnsi="Calibri"/>
          <w:sz w:val="22"/>
          <w:szCs w:val="22"/>
          <w:lang w:eastAsia="en-AU"/>
        </w:rPr>
        <w:t xml:space="preserve"> – The overall direction of emergency management activities in an emergency situation. Authority for control is established in legislation or in an emergency plan, and carries with it the responsibility for tasking and coordinating other organisations in accordance with the needs of the situation. Control relates to situations and operates horizontally across organisations. See also </w:t>
      </w:r>
      <w:r w:rsidRPr="008550B5">
        <w:rPr>
          <w:rFonts w:ascii="Calibri" w:hAnsi="Calibri"/>
          <w:b/>
          <w:sz w:val="22"/>
          <w:szCs w:val="22"/>
          <w:lang w:eastAsia="en-AU"/>
        </w:rPr>
        <w:t>COMMAND</w:t>
      </w:r>
      <w:r w:rsidRPr="008550B5">
        <w:rPr>
          <w:rFonts w:ascii="Calibri" w:hAnsi="Calibri"/>
          <w:sz w:val="22"/>
          <w:szCs w:val="22"/>
          <w:lang w:eastAsia="en-AU"/>
        </w:rPr>
        <w:t xml:space="preserve"> and </w:t>
      </w:r>
      <w:r w:rsidRPr="008550B5">
        <w:rPr>
          <w:rFonts w:ascii="Calibri" w:hAnsi="Calibri"/>
          <w:b/>
          <w:sz w:val="22"/>
          <w:szCs w:val="22"/>
          <w:lang w:eastAsia="en-AU"/>
        </w:rPr>
        <w:t>COORDINATION</w:t>
      </w:r>
      <w:r w:rsidRPr="008550B5">
        <w:rPr>
          <w:rFonts w:ascii="Calibri" w:hAnsi="Calibri"/>
          <w:sz w:val="22"/>
          <w:szCs w:val="22"/>
          <w:lang w:eastAsia="en-AU"/>
        </w:rPr>
        <w:t xml:space="preserve">. </w:t>
      </w:r>
    </w:p>
    <w:p w:rsidR="008550B5" w:rsidRPr="008550B5" w:rsidRDefault="008550B5" w:rsidP="00783496">
      <w:pPr>
        <w:spacing w:before="120" w:after="120"/>
        <w:rPr>
          <w:rFonts w:ascii="Calibri" w:hAnsi="Calibri"/>
          <w:sz w:val="22"/>
          <w:szCs w:val="22"/>
          <w:lang w:eastAsia="en-AU"/>
        </w:rPr>
      </w:pPr>
      <w:r w:rsidRPr="008550B5">
        <w:rPr>
          <w:rFonts w:ascii="Calibri" w:hAnsi="Calibri"/>
          <w:b/>
          <w:sz w:val="22"/>
          <w:szCs w:val="22"/>
          <w:lang w:eastAsia="en-AU"/>
        </w:rPr>
        <w:t xml:space="preserve">CONTROLLING AGENCY </w:t>
      </w:r>
      <w:r w:rsidRPr="008550B5">
        <w:rPr>
          <w:rFonts w:ascii="Calibri" w:hAnsi="Calibri"/>
          <w:sz w:val="22"/>
          <w:szCs w:val="22"/>
          <w:lang w:eastAsia="en-AU"/>
        </w:rPr>
        <w:t>–</w:t>
      </w:r>
      <w:r w:rsidRPr="008550B5">
        <w:rPr>
          <w:rFonts w:ascii="Calibri" w:hAnsi="Calibri"/>
          <w:b/>
          <w:sz w:val="22"/>
          <w:szCs w:val="22"/>
          <w:lang w:eastAsia="en-AU"/>
        </w:rPr>
        <w:t xml:space="preserve"> </w:t>
      </w:r>
      <w:r w:rsidRPr="008550B5">
        <w:rPr>
          <w:rFonts w:ascii="Calibri" w:hAnsi="Calibri"/>
          <w:sz w:val="22"/>
          <w:szCs w:val="22"/>
          <w:lang w:eastAsia="en-AU"/>
        </w:rPr>
        <w:t>An agency nominated to control the response activities to a specific type of emergency.</w:t>
      </w:r>
    </w:p>
    <w:p w:rsidR="008550B5" w:rsidRPr="008550B5" w:rsidRDefault="008550B5" w:rsidP="00783496">
      <w:pPr>
        <w:spacing w:before="120" w:after="120"/>
        <w:rPr>
          <w:rFonts w:ascii="Calibri" w:hAnsi="Calibri"/>
          <w:sz w:val="22"/>
          <w:szCs w:val="22"/>
          <w:lang w:eastAsia="en-AU"/>
        </w:rPr>
      </w:pPr>
      <w:r w:rsidRPr="008550B5">
        <w:rPr>
          <w:rFonts w:ascii="Calibri" w:hAnsi="Calibri"/>
          <w:b/>
          <w:sz w:val="22"/>
          <w:szCs w:val="22"/>
          <w:lang w:eastAsia="en-AU"/>
        </w:rPr>
        <w:t>COORDINATION</w:t>
      </w:r>
      <w:r w:rsidRPr="008550B5">
        <w:rPr>
          <w:rFonts w:ascii="Calibri" w:hAnsi="Calibri"/>
          <w:sz w:val="22"/>
          <w:szCs w:val="22"/>
          <w:lang w:eastAsia="en-AU"/>
        </w:rPr>
        <w:t xml:space="preserve"> – The  bringing together of organisations and elements to ensure an effective response, primarily concerned with the systematic acquisition and application of resources (organisation, manpower and equipment) in accordance with the requirements imposed by the threat or impact of an emergency. Coordination relates primarily to resources, and operates, vertically, within an organisation, as a function of the authority to command, and horizontally, across organisations, as a function of the authority to control.  See also </w:t>
      </w:r>
      <w:r w:rsidRPr="008550B5">
        <w:rPr>
          <w:rFonts w:ascii="Calibri" w:hAnsi="Calibri"/>
          <w:b/>
          <w:sz w:val="22"/>
          <w:szCs w:val="22"/>
          <w:lang w:eastAsia="en-AU"/>
        </w:rPr>
        <w:t xml:space="preserve">CONTROL </w:t>
      </w:r>
      <w:r w:rsidRPr="008550B5">
        <w:rPr>
          <w:rFonts w:ascii="Calibri" w:hAnsi="Calibri"/>
          <w:sz w:val="22"/>
          <w:szCs w:val="22"/>
          <w:lang w:eastAsia="en-AU"/>
        </w:rPr>
        <w:t xml:space="preserve">and </w:t>
      </w:r>
      <w:r w:rsidRPr="008550B5">
        <w:rPr>
          <w:rFonts w:ascii="Calibri" w:hAnsi="Calibri"/>
          <w:b/>
          <w:sz w:val="22"/>
          <w:szCs w:val="22"/>
          <w:lang w:eastAsia="en-AU"/>
        </w:rPr>
        <w:t>COMMAND</w:t>
      </w:r>
      <w:r w:rsidRPr="008550B5">
        <w:rPr>
          <w:rFonts w:ascii="Calibri" w:hAnsi="Calibri"/>
          <w:sz w:val="22"/>
          <w:szCs w:val="22"/>
          <w:lang w:eastAsia="en-AU"/>
        </w:rPr>
        <w:t>.</w:t>
      </w:r>
    </w:p>
    <w:p w:rsidR="008550B5" w:rsidRPr="008550B5" w:rsidRDefault="008550B5" w:rsidP="00783496">
      <w:pPr>
        <w:spacing w:before="120" w:after="120"/>
        <w:rPr>
          <w:rFonts w:ascii="Calibri" w:hAnsi="Calibri"/>
          <w:sz w:val="22"/>
          <w:szCs w:val="22"/>
          <w:lang w:eastAsia="en-AU"/>
        </w:rPr>
      </w:pPr>
      <w:r w:rsidRPr="008550B5">
        <w:rPr>
          <w:rFonts w:ascii="Calibri" w:hAnsi="Calibri"/>
          <w:b/>
          <w:sz w:val="22"/>
          <w:szCs w:val="22"/>
          <w:lang w:eastAsia="en-AU"/>
        </w:rPr>
        <w:t>DISTRICT</w:t>
      </w:r>
      <w:r w:rsidRPr="008550B5">
        <w:rPr>
          <w:rFonts w:ascii="Calibri" w:hAnsi="Calibri"/>
          <w:sz w:val="22"/>
          <w:szCs w:val="22"/>
          <w:lang w:eastAsia="en-AU"/>
        </w:rPr>
        <w:t xml:space="preserve"> – means the </w:t>
      </w:r>
      <w:r w:rsidR="00BB2AD8">
        <w:rPr>
          <w:rFonts w:ascii="Calibri" w:hAnsi="Calibri"/>
          <w:sz w:val="22"/>
          <w:szCs w:val="22"/>
          <w:lang w:eastAsia="en-AU"/>
        </w:rPr>
        <w:t xml:space="preserve">Shires of Mingenew, Morawa, Perenjori, </w:t>
      </w:r>
      <w:r w:rsidR="0089068C">
        <w:rPr>
          <w:rFonts w:ascii="Calibri" w:hAnsi="Calibri"/>
          <w:sz w:val="22"/>
          <w:szCs w:val="22"/>
          <w:lang w:eastAsia="en-AU"/>
        </w:rPr>
        <w:t>and Three</w:t>
      </w:r>
      <w:r w:rsidR="00BB2AD8">
        <w:rPr>
          <w:rFonts w:ascii="Calibri" w:hAnsi="Calibri"/>
          <w:sz w:val="22"/>
          <w:szCs w:val="22"/>
          <w:lang w:eastAsia="en-AU"/>
        </w:rPr>
        <w:t xml:space="preserve"> Springs</w:t>
      </w:r>
      <w:r w:rsidR="00E2797A">
        <w:rPr>
          <w:rFonts w:ascii="Calibri" w:hAnsi="Calibri"/>
          <w:sz w:val="22"/>
          <w:szCs w:val="22"/>
          <w:lang w:eastAsia="en-AU"/>
        </w:rPr>
        <w:t>.</w:t>
      </w:r>
    </w:p>
    <w:p w:rsidR="008550B5" w:rsidRPr="008550B5" w:rsidRDefault="008550B5" w:rsidP="00783496">
      <w:pPr>
        <w:spacing w:before="120" w:after="120"/>
        <w:rPr>
          <w:rFonts w:ascii="Calibri" w:hAnsi="Calibri"/>
          <w:sz w:val="22"/>
          <w:szCs w:val="22"/>
          <w:lang w:eastAsia="en-AU"/>
        </w:rPr>
      </w:pPr>
      <w:r w:rsidRPr="008550B5">
        <w:rPr>
          <w:rFonts w:ascii="Calibri" w:hAnsi="Calibri"/>
          <w:b/>
          <w:sz w:val="22"/>
          <w:szCs w:val="22"/>
          <w:lang w:eastAsia="en-AU"/>
        </w:rPr>
        <w:t>EMERGENCY</w:t>
      </w:r>
      <w:r w:rsidRPr="008550B5">
        <w:rPr>
          <w:rFonts w:ascii="Calibri" w:hAnsi="Calibri"/>
          <w:sz w:val="22"/>
          <w:szCs w:val="22"/>
          <w:lang w:eastAsia="en-AU"/>
        </w:rPr>
        <w:t xml:space="preserve"> – An event, actual or imminent, which endangers or threatens to endanger life, property or the environment, and which requires a significant and coordinated response. </w:t>
      </w:r>
    </w:p>
    <w:p w:rsidR="008550B5" w:rsidRPr="008550B5" w:rsidRDefault="008550B5" w:rsidP="00783496">
      <w:pPr>
        <w:spacing w:before="120" w:after="120"/>
        <w:rPr>
          <w:rFonts w:ascii="Calibri" w:hAnsi="Calibri"/>
          <w:sz w:val="22"/>
          <w:szCs w:val="22"/>
          <w:lang w:eastAsia="en-AU"/>
        </w:rPr>
      </w:pPr>
      <w:r w:rsidRPr="008550B5">
        <w:rPr>
          <w:rFonts w:ascii="Calibri" w:hAnsi="Calibri"/>
          <w:b/>
          <w:sz w:val="22"/>
          <w:szCs w:val="22"/>
          <w:lang w:eastAsia="en-AU"/>
        </w:rPr>
        <w:t>EMERGENCY MANAGEMENT</w:t>
      </w:r>
      <w:r w:rsidRPr="008550B5">
        <w:rPr>
          <w:rFonts w:ascii="Calibri" w:hAnsi="Calibri"/>
          <w:sz w:val="22"/>
          <w:szCs w:val="22"/>
          <w:lang w:eastAsia="en-AU"/>
        </w:rPr>
        <w:t xml:space="preserve"> – The management of the adverse effects of an emergency including:</w:t>
      </w:r>
    </w:p>
    <w:p w:rsidR="008550B5" w:rsidRPr="008550B5" w:rsidRDefault="008550B5" w:rsidP="00783496">
      <w:pPr>
        <w:spacing w:before="120" w:after="120"/>
        <w:ind w:left="720"/>
        <w:rPr>
          <w:rFonts w:ascii="Calibri" w:hAnsi="Calibri"/>
          <w:sz w:val="22"/>
          <w:szCs w:val="22"/>
          <w:lang w:eastAsia="en-AU"/>
        </w:rPr>
      </w:pPr>
      <w:r w:rsidRPr="008550B5">
        <w:rPr>
          <w:rFonts w:ascii="Calibri" w:hAnsi="Calibri"/>
          <w:b/>
          <w:sz w:val="22"/>
          <w:szCs w:val="22"/>
          <w:lang w:eastAsia="en-AU"/>
        </w:rPr>
        <w:t>Prevention</w:t>
      </w:r>
      <w:r w:rsidRPr="008550B5">
        <w:rPr>
          <w:rFonts w:ascii="Calibri" w:hAnsi="Calibri"/>
          <w:sz w:val="22"/>
          <w:szCs w:val="22"/>
          <w:lang w:eastAsia="en-AU"/>
        </w:rPr>
        <w:t xml:space="preserve"> – the mitigation or prevention of the probability of the occurrence of and the potential adverse effects of an emergency.</w:t>
      </w:r>
    </w:p>
    <w:p w:rsidR="008550B5" w:rsidRPr="008550B5" w:rsidRDefault="008550B5" w:rsidP="00783496">
      <w:pPr>
        <w:spacing w:before="120" w:after="120"/>
        <w:ind w:left="720"/>
        <w:rPr>
          <w:rFonts w:ascii="Calibri" w:hAnsi="Calibri"/>
          <w:sz w:val="22"/>
          <w:szCs w:val="22"/>
          <w:lang w:eastAsia="en-AU"/>
        </w:rPr>
      </w:pPr>
      <w:r w:rsidRPr="008550B5">
        <w:rPr>
          <w:rFonts w:ascii="Calibri" w:hAnsi="Calibri"/>
          <w:b/>
          <w:sz w:val="22"/>
          <w:szCs w:val="22"/>
          <w:lang w:eastAsia="en-AU"/>
        </w:rPr>
        <w:lastRenderedPageBreak/>
        <w:t>Preparedness</w:t>
      </w:r>
      <w:r w:rsidRPr="008550B5">
        <w:rPr>
          <w:rFonts w:ascii="Calibri" w:hAnsi="Calibri"/>
          <w:sz w:val="22"/>
          <w:szCs w:val="22"/>
          <w:lang w:eastAsia="en-AU"/>
        </w:rPr>
        <w:t xml:space="preserve"> – preparation for response to an emergency</w:t>
      </w:r>
    </w:p>
    <w:p w:rsidR="008550B5" w:rsidRPr="008550B5" w:rsidRDefault="008550B5" w:rsidP="00783496">
      <w:pPr>
        <w:spacing w:before="120" w:after="120"/>
        <w:ind w:left="720"/>
        <w:rPr>
          <w:rFonts w:ascii="Calibri" w:hAnsi="Calibri"/>
          <w:sz w:val="22"/>
          <w:szCs w:val="22"/>
          <w:lang w:eastAsia="en-AU"/>
        </w:rPr>
      </w:pPr>
      <w:r w:rsidRPr="008550B5">
        <w:rPr>
          <w:rFonts w:ascii="Calibri" w:hAnsi="Calibri"/>
          <w:b/>
          <w:sz w:val="22"/>
          <w:szCs w:val="22"/>
          <w:lang w:eastAsia="en-AU"/>
        </w:rPr>
        <w:t>Response</w:t>
      </w:r>
      <w:r w:rsidRPr="008550B5">
        <w:rPr>
          <w:rFonts w:ascii="Calibri" w:hAnsi="Calibri"/>
          <w:sz w:val="22"/>
          <w:szCs w:val="22"/>
          <w:lang w:eastAsia="en-AU"/>
        </w:rPr>
        <w:t xml:space="preserve"> – the combating of the effects of an emergency, provision of emergency assistance for casualties, reduction of further damage and help to speed recovery and</w:t>
      </w:r>
    </w:p>
    <w:p w:rsidR="008550B5" w:rsidRPr="008550B5" w:rsidRDefault="008550B5" w:rsidP="00783496">
      <w:pPr>
        <w:spacing w:before="120" w:after="120"/>
        <w:ind w:left="720"/>
        <w:rPr>
          <w:rFonts w:ascii="Calibri" w:hAnsi="Calibri"/>
          <w:sz w:val="22"/>
          <w:szCs w:val="22"/>
          <w:lang w:eastAsia="en-AU"/>
        </w:rPr>
      </w:pPr>
      <w:r w:rsidRPr="008550B5">
        <w:rPr>
          <w:rFonts w:ascii="Calibri" w:hAnsi="Calibri"/>
          <w:b/>
          <w:sz w:val="22"/>
          <w:szCs w:val="22"/>
          <w:lang w:eastAsia="en-AU"/>
        </w:rPr>
        <w:t>Recovery</w:t>
      </w:r>
      <w:r w:rsidRPr="008550B5">
        <w:rPr>
          <w:rFonts w:ascii="Calibri" w:hAnsi="Calibri"/>
          <w:sz w:val="22"/>
          <w:szCs w:val="22"/>
          <w:lang w:eastAsia="en-AU"/>
        </w:rPr>
        <w:t xml:space="preserve"> – the support of emergency affected communities in the reconstruction and restoration of physical infrastructure, the environment and community, psychosocial and economic wellbeing.</w:t>
      </w:r>
    </w:p>
    <w:p w:rsidR="008550B5" w:rsidRPr="008550B5" w:rsidRDefault="008550B5" w:rsidP="00783496">
      <w:pPr>
        <w:spacing w:before="120" w:after="120"/>
        <w:rPr>
          <w:rFonts w:ascii="Calibri" w:hAnsi="Calibri"/>
          <w:sz w:val="22"/>
          <w:szCs w:val="22"/>
          <w:lang w:eastAsia="en-AU"/>
        </w:rPr>
      </w:pPr>
      <w:r w:rsidRPr="008550B5">
        <w:rPr>
          <w:rFonts w:ascii="Calibri" w:hAnsi="Calibri"/>
          <w:b/>
          <w:sz w:val="22"/>
          <w:szCs w:val="22"/>
          <w:lang w:eastAsia="en-AU"/>
        </w:rPr>
        <w:t>HAZARD MANAGEMENT AGENCY  (HMA)</w:t>
      </w:r>
      <w:r w:rsidRPr="008550B5">
        <w:rPr>
          <w:rFonts w:ascii="Calibri" w:hAnsi="Calibri"/>
          <w:sz w:val="22"/>
          <w:szCs w:val="22"/>
          <w:lang w:eastAsia="en-AU"/>
        </w:rPr>
        <w:t xml:space="preserve"> – A  public authority or other person, prescribed by regulations because of that agency’s functions under any written law or because of its specialized knowledge, expertise and resources, to be responsible for the emergency management or an aspect of emergency management of a hazard for a part or the whole of the State.</w:t>
      </w:r>
    </w:p>
    <w:p w:rsidR="008550B5" w:rsidRPr="008550B5" w:rsidRDefault="008550B5" w:rsidP="00783496">
      <w:pPr>
        <w:spacing w:before="120" w:after="120"/>
        <w:rPr>
          <w:rFonts w:ascii="Calibri" w:hAnsi="Calibri"/>
          <w:sz w:val="22"/>
          <w:szCs w:val="22"/>
          <w:lang w:eastAsia="en-AU"/>
        </w:rPr>
      </w:pPr>
      <w:r w:rsidRPr="008550B5">
        <w:rPr>
          <w:rFonts w:ascii="Calibri" w:hAnsi="Calibri"/>
          <w:b/>
          <w:sz w:val="22"/>
          <w:szCs w:val="22"/>
          <w:lang w:eastAsia="en-AU"/>
        </w:rPr>
        <w:t>INCIDENT</w:t>
      </w:r>
      <w:r w:rsidRPr="008550B5">
        <w:rPr>
          <w:rFonts w:ascii="Calibri" w:hAnsi="Calibri"/>
          <w:sz w:val="22"/>
          <w:szCs w:val="22"/>
          <w:lang w:eastAsia="en-AU"/>
        </w:rPr>
        <w:t xml:space="preserve"> – An event, accidentally or deliberately caused, which requires a response from one or more of the statutory emergency response agencies. </w:t>
      </w:r>
    </w:p>
    <w:p w:rsidR="008550B5" w:rsidRPr="008550B5" w:rsidRDefault="008550B5" w:rsidP="00783496">
      <w:pPr>
        <w:spacing w:before="120" w:after="120"/>
        <w:rPr>
          <w:rFonts w:ascii="Calibri" w:hAnsi="Calibri"/>
          <w:sz w:val="22"/>
          <w:szCs w:val="22"/>
          <w:lang w:eastAsia="en-AU"/>
        </w:rPr>
      </w:pPr>
      <w:r w:rsidRPr="008550B5">
        <w:rPr>
          <w:rFonts w:ascii="Calibri" w:hAnsi="Calibri"/>
          <w:sz w:val="22"/>
          <w:szCs w:val="22"/>
          <w:lang w:eastAsia="en-AU"/>
        </w:rPr>
        <w:t xml:space="preserve"> A sudden event which, but for mitigating circumstances, could have resulted in an accident.  </w:t>
      </w:r>
    </w:p>
    <w:p w:rsidR="008550B5" w:rsidRPr="008550B5" w:rsidRDefault="008550B5" w:rsidP="00783496">
      <w:pPr>
        <w:spacing w:before="120" w:after="120"/>
        <w:rPr>
          <w:rFonts w:ascii="Calibri" w:hAnsi="Calibri"/>
          <w:sz w:val="22"/>
          <w:szCs w:val="22"/>
          <w:lang w:eastAsia="en-AU"/>
        </w:rPr>
      </w:pPr>
      <w:r w:rsidRPr="008550B5">
        <w:rPr>
          <w:rFonts w:ascii="Calibri" w:hAnsi="Calibri"/>
          <w:sz w:val="22"/>
          <w:szCs w:val="22"/>
          <w:lang w:eastAsia="en-AU"/>
        </w:rPr>
        <w:t xml:space="preserve"> An emergency event or series of events which requires a response from one or more of the statutory response agencies.  See also </w:t>
      </w:r>
      <w:r w:rsidRPr="008550B5">
        <w:rPr>
          <w:rFonts w:ascii="Calibri" w:hAnsi="Calibri"/>
          <w:b/>
          <w:sz w:val="22"/>
          <w:szCs w:val="22"/>
          <w:lang w:eastAsia="en-AU"/>
        </w:rPr>
        <w:t>ACCIDENT</w:t>
      </w:r>
      <w:r w:rsidRPr="008550B5">
        <w:rPr>
          <w:rFonts w:ascii="Calibri" w:hAnsi="Calibri"/>
          <w:sz w:val="22"/>
          <w:szCs w:val="22"/>
          <w:lang w:eastAsia="en-AU"/>
        </w:rPr>
        <w:t xml:space="preserve">, </w:t>
      </w:r>
      <w:r w:rsidRPr="008550B5">
        <w:rPr>
          <w:rFonts w:ascii="Calibri" w:hAnsi="Calibri"/>
          <w:b/>
          <w:sz w:val="22"/>
          <w:szCs w:val="22"/>
          <w:lang w:eastAsia="en-AU"/>
        </w:rPr>
        <w:t>EMERGENCY</w:t>
      </w:r>
      <w:r w:rsidRPr="008550B5">
        <w:rPr>
          <w:rFonts w:ascii="Calibri" w:hAnsi="Calibri"/>
          <w:sz w:val="22"/>
          <w:szCs w:val="22"/>
          <w:lang w:eastAsia="en-AU"/>
        </w:rPr>
        <w:t xml:space="preserve"> and </w:t>
      </w:r>
      <w:r w:rsidRPr="008550B5">
        <w:rPr>
          <w:rFonts w:ascii="Calibri" w:hAnsi="Calibri"/>
          <w:b/>
          <w:sz w:val="22"/>
          <w:szCs w:val="22"/>
          <w:lang w:eastAsia="en-AU"/>
        </w:rPr>
        <w:t>DISASTER</w:t>
      </w:r>
      <w:r w:rsidRPr="008550B5">
        <w:rPr>
          <w:rFonts w:ascii="Calibri" w:hAnsi="Calibri"/>
          <w:sz w:val="22"/>
          <w:szCs w:val="22"/>
          <w:lang w:eastAsia="en-AU"/>
        </w:rPr>
        <w:t xml:space="preserve">. </w:t>
      </w:r>
    </w:p>
    <w:p w:rsidR="008550B5" w:rsidRPr="008550B5" w:rsidRDefault="008550B5" w:rsidP="00783496">
      <w:pPr>
        <w:spacing w:before="120" w:after="120"/>
        <w:rPr>
          <w:rFonts w:ascii="Calibri" w:hAnsi="Calibri"/>
          <w:sz w:val="22"/>
          <w:szCs w:val="22"/>
          <w:lang w:eastAsia="en-AU"/>
        </w:rPr>
      </w:pPr>
      <w:r w:rsidRPr="008550B5">
        <w:rPr>
          <w:rFonts w:ascii="Calibri" w:hAnsi="Calibri"/>
          <w:b/>
          <w:sz w:val="22"/>
          <w:szCs w:val="22"/>
          <w:lang w:eastAsia="en-AU"/>
        </w:rPr>
        <w:t>INCIDENT AREA (IA)</w:t>
      </w:r>
      <w:r w:rsidRPr="008550B5">
        <w:rPr>
          <w:rFonts w:ascii="Calibri" w:hAnsi="Calibri"/>
          <w:sz w:val="22"/>
          <w:szCs w:val="22"/>
          <w:lang w:eastAsia="en-AU"/>
        </w:rPr>
        <w:t xml:space="preserve"> – The area defined by the Incident Controller for which they have responsibility for the overall management and control of an incident.</w:t>
      </w:r>
    </w:p>
    <w:p w:rsidR="008550B5" w:rsidRPr="008550B5" w:rsidRDefault="008550B5" w:rsidP="00783496">
      <w:pPr>
        <w:spacing w:before="120" w:after="120"/>
        <w:rPr>
          <w:rFonts w:ascii="Calibri" w:hAnsi="Calibri"/>
          <w:sz w:val="22"/>
          <w:szCs w:val="22"/>
          <w:lang w:eastAsia="en-AU"/>
        </w:rPr>
      </w:pPr>
      <w:r w:rsidRPr="008550B5">
        <w:rPr>
          <w:rFonts w:ascii="Calibri" w:hAnsi="Calibri"/>
          <w:b/>
          <w:sz w:val="22"/>
          <w:szCs w:val="22"/>
          <w:lang w:eastAsia="en-AU"/>
        </w:rPr>
        <w:t>INCIDENT CONTROLLER</w:t>
      </w:r>
      <w:r w:rsidRPr="008550B5">
        <w:rPr>
          <w:rFonts w:ascii="Calibri" w:hAnsi="Calibri"/>
          <w:sz w:val="22"/>
          <w:szCs w:val="22"/>
          <w:lang w:eastAsia="en-AU"/>
        </w:rPr>
        <w:t xml:space="preserve"> – The person appointed by the Hazard Management Agency for the overall management of an incident within a designated incident area</w:t>
      </w:r>
    </w:p>
    <w:p w:rsidR="008550B5" w:rsidRPr="008550B5" w:rsidRDefault="008550B5" w:rsidP="00783496">
      <w:pPr>
        <w:spacing w:before="120" w:after="120"/>
        <w:rPr>
          <w:rFonts w:ascii="Calibri" w:hAnsi="Calibri"/>
          <w:sz w:val="22"/>
          <w:szCs w:val="22"/>
          <w:lang w:eastAsia="en-AU"/>
        </w:rPr>
      </w:pPr>
      <w:r w:rsidRPr="008550B5">
        <w:rPr>
          <w:rFonts w:ascii="Calibri" w:hAnsi="Calibri"/>
          <w:b/>
          <w:sz w:val="22"/>
          <w:szCs w:val="22"/>
          <w:lang w:eastAsia="en-AU"/>
        </w:rPr>
        <w:t>INCIDENT MANAGER</w:t>
      </w:r>
      <w:r w:rsidRPr="008550B5">
        <w:rPr>
          <w:rFonts w:ascii="Calibri" w:hAnsi="Calibri"/>
          <w:sz w:val="22"/>
          <w:szCs w:val="22"/>
          <w:lang w:eastAsia="en-AU"/>
        </w:rPr>
        <w:t xml:space="preserve"> – See </w:t>
      </w:r>
      <w:r w:rsidRPr="008550B5">
        <w:rPr>
          <w:rFonts w:ascii="Calibri" w:hAnsi="Calibri"/>
          <w:b/>
          <w:sz w:val="22"/>
          <w:szCs w:val="22"/>
          <w:lang w:eastAsia="en-AU"/>
        </w:rPr>
        <w:t>INCIDENT CONTROLLER</w:t>
      </w:r>
    </w:p>
    <w:p w:rsidR="008550B5" w:rsidRPr="008550B5" w:rsidRDefault="008550B5" w:rsidP="00783496">
      <w:pPr>
        <w:spacing w:before="120" w:after="120"/>
        <w:rPr>
          <w:rFonts w:ascii="Calibri" w:hAnsi="Calibri"/>
          <w:sz w:val="22"/>
          <w:szCs w:val="22"/>
          <w:lang w:eastAsia="en-AU"/>
        </w:rPr>
      </w:pPr>
      <w:r w:rsidRPr="008550B5">
        <w:rPr>
          <w:rFonts w:ascii="Calibri" w:hAnsi="Calibri"/>
          <w:b/>
          <w:sz w:val="22"/>
          <w:szCs w:val="22"/>
          <w:lang w:eastAsia="en-AU"/>
        </w:rPr>
        <w:t>INCIDENT MANAGEMENT TEAM (IMT)</w:t>
      </w:r>
      <w:r w:rsidRPr="008550B5">
        <w:rPr>
          <w:rFonts w:ascii="Calibri" w:hAnsi="Calibri"/>
          <w:sz w:val="22"/>
          <w:szCs w:val="22"/>
          <w:lang w:eastAsia="en-AU"/>
        </w:rPr>
        <w:t xml:space="preserve"> – A group of incident management personnel comprising the incident controller, and the personnel he or she appoints to be responsible for the functions of operations, planning and logistics. The team headed by the incident manager which is responsible for the overall control of the incident.</w:t>
      </w:r>
    </w:p>
    <w:p w:rsidR="008550B5" w:rsidRPr="008550B5" w:rsidRDefault="008550B5" w:rsidP="00783496">
      <w:pPr>
        <w:spacing w:before="120" w:after="120"/>
        <w:rPr>
          <w:rFonts w:ascii="Calibri" w:hAnsi="Calibri"/>
          <w:sz w:val="22"/>
          <w:szCs w:val="22"/>
          <w:lang w:eastAsia="en-AU"/>
        </w:rPr>
      </w:pPr>
      <w:r w:rsidRPr="008550B5">
        <w:rPr>
          <w:rFonts w:ascii="Calibri" w:hAnsi="Calibri"/>
          <w:b/>
          <w:sz w:val="22"/>
          <w:szCs w:val="22"/>
          <w:lang w:eastAsia="en-AU"/>
        </w:rPr>
        <w:t>INCIDENT SUPPORT GROUP (ISG)</w:t>
      </w:r>
      <w:r w:rsidRPr="008550B5">
        <w:rPr>
          <w:rFonts w:ascii="Calibri" w:hAnsi="Calibri"/>
          <w:sz w:val="22"/>
          <w:szCs w:val="22"/>
          <w:lang w:eastAsia="en-AU"/>
        </w:rPr>
        <w:t xml:space="preserve"> – A group of agency/organisation liaison officers convened and chaired by the Incident Controller to provide agency specific expert advice and support in relation to operational response to the incident.</w:t>
      </w:r>
    </w:p>
    <w:p w:rsidR="008550B5" w:rsidRPr="008550B5" w:rsidRDefault="008550B5" w:rsidP="00783496">
      <w:pPr>
        <w:spacing w:before="120" w:after="120"/>
        <w:rPr>
          <w:rFonts w:ascii="Calibri" w:hAnsi="Calibri"/>
          <w:sz w:val="22"/>
          <w:szCs w:val="22"/>
          <w:lang w:eastAsia="en-AU"/>
        </w:rPr>
      </w:pPr>
      <w:r w:rsidRPr="008550B5">
        <w:rPr>
          <w:rFonts w:ascii="Calibri" w:hAnsi="Calibri"/>
          <w:b/>
          <w:sz w:val="22"/>
          <w:szCs w:val="22"/>
          <w:lang w:eastAsia="en-AU"/>
        </w:rPr>
        <w:t>LG</w:t>
      </w:r>
      <w:r w:rsidRPr="008550B5">
        <w:rPr>
          <w:rFonts w:ascii="Calibri" w:hAnsi="Calibri"/>
          <w:sz w:val="22"/>
          <w:szCs w:val="22"/>
          <w:lang w:eastAsia="en-AU"/>
        </w:rPr>
        <w:t xml:space="preserve"> – Local Government meaning the </w:t>
      </w:r>
      <w:r w:rsidR="00BB2AD8">
        <w:rPr>
          <w:rFonts w:ascii="Calibri" w:hAnsi="Calibri"/>
          <w:sz w:val="22"/>
          <w:szCs w:val="22"/>
          <w:lang w:eastAsia="en-AU"/>
        </w:rPr>
        <w:t>Shires of Mingenew, Morawa, Perenjori, Three Springs</w:t>
      </w:r>
      <w:r w:rsidR="00E2797A">
        <w:rPr>
          <w:rFonts w:ascii="Calibri" w:hAnsi="Calibri"/>
          <w:sz w:val="22"/>
          <w:szCs w:val="22"/>
          <w:lang w:eastAsia="en-AU"/>
        </w:rPr>
        <w:t>.</w:t>
      </w:r>
    </w:p>
    <w:p w:rsidR="008550B5" w:rsidRPr="008550B5" w:rsidRDefault="008550B5" w:rsidP="00783496">
      <w:pPr>
        <w:spacing w:before="120" w:after="120"/>
        <w:rPr>
          <w:rFonts w:ascii="Calibri" w:hAnsi="Calibri"/>
          <w:sz w:val="22"/>
          <w:szCs w:val="22"/>
          <w:lang w:eastAsia="en-AU"/>
        </w:rPr>
      </w:pPr>
      <w:r w:rsidRPr="008550B5">
        <w:rPr>
          <w:rFonts w:ascii="Calibri" w:hAnsi="Calibri"/>
          <w:b/>
          <w:sz w:val="22"/>
          <w:szCs w:val="22"/>
          <w:lang w:eastAsia="en-AU"/>
        </w:rPr>
        <w:t>LIFELINES</w:t>
      </w:r>
      <w:r w:rsidRPr="008550B5">
        <w:rPr>
          <w:rFonts w:ascii="Calibri" w:hAnsi="Calibri"/>
          <w:sz w:val="22"/>
          <w:szCs w:val="22"/>
          <w:lang w:eastAsia="en-AU"/>
        </w:rPr>
        <w:t xml:space="preserve"> – The public facilities and systems that provide basic life support services such as water, energy, sanitation, communications and transportation.  Systems or networks that provide services on which the well-being of the community depends.</w:t>
      </w:r>
    </w:p>
    <w:p w:rsidR="008550B5" w:rsidRPr="008550B5" w:rsidRDefault="008550B5" w:rsidP="00783496">
      <w:pPr>
        <w:spacing w:before="120" w:after="120"/>
        <w:rPr>
          <w:rFonts w:ascii="Calibri" w:hAnsi="Calibri"/>
          <w:sz w:val="22"/>
          <w:szCs w:val="22"/>
          <w:lang w:eastAsia="en-AU"/>
        </w:rPr>
      </w:pPr>
      <w:r w:rsidRPr="008550B5">
        <w:rPr>
          <w:rFonts w:ascii="Calibri" w:hAnsi="Calibri"/>
          <w:b/>
          <w:sz w:val="22"/>
          <w:szCs w:val="22"/>
          <w:lang w:eastAsia="en-AU"/>
        </w:rPr>
        <w:t>LOCAL EMERGENCY COORDINATOR (LEC)</w:t>
      </w:r>
      <w:r w:rsidRPr="008550B5">
        <w:rPr>
          <w:rFonts w:ascii="Calibri" w:hAnsi="Calibri"/>
          <w:sz w:val="22"/>
          <w:szCs w:val="22"/>
          <w:lang w:eastAsia="en-AU"/>
        </w:rPr>
        <w:t xml:space="preserve"> - That person designated by the Commissioner of Police to be the Local Emergency Coordinator with responsibility for ensuring that the roles and functions of the respective Local Emergency Management Committee are performed, and assisting the Hazard Management Agency in the provision of a coordinated multi-agency response during Incidents and Operations.</w:t>
      </w:r>
      <w:r w:rsidRPr="008550B5" w:rsidDel="00734277">
        <w:rPr>
          <w:rFonts w:ascii="Calibri" w:hAnsi="Calibri"/>
          <w:sz w:val="22"/>
          <w:szCs w:val="22"/>
          <w:lang w:eastAsia="en-AU"/>
        </w:rPr>
        <w:t xml:space="preserve"> </w:t>
      </w:r>
    </w:p>
    <w:p w:rsidR="008550B5" w:rsidRPr="008550B5" w:rsidRDefault="008550B5" w:rsidP="00783496">
      <w:pPr>
        <w:spacing w:before="120" w:after="120"/>
        <w:rPr>
          <w:rFonts w:ascii="Calibri" w:hAnsi="Calibri"/>
          <w:sz w:val="22"/>
          <w:szCs w:val="22"/>
          <w:lang w:eastAsia="en-AU"/>
        </w:rPr>
      </w:pPr>
      <w:r w:rsidRPr="008550B5">
        <w:rPr>
          <w:rFonts w:ascii="Calibri" w:hAnsi="Calibri"/>
          <w:b/>
          <w:sz w:val="22"/>
          <w:szCs w:val="22"/>
          <w:lang w:eastAsia="en-AU"/>
        </w:rPr>
        <w:t>LOCAL EMERGENCY MANAGEMENT COMMITTEE (LEMC)</w:t>
      </w:r>
      <w:r w:rsidRPr="008550B5">
        <w:rPr>
          <w:rFonts w:ascii="Calibri" w:hAnsi="Calibri"/>
          <w:sz w:val="22"/>
          <w:szCs w:val="22"/>
          <w:lang w:eastAsia="en-AU"/>
        </w:rPr>
        <w:t xml:space="preserve"> – Based on either local government boundaries or emergency management sub-districts. Chaired by the Shire President/Mayor (or a delegated person) with the Local Emergency Coordinator, whose jurisdiction covers the local government area concerned, as the Deputy Chair. Executive support should be provided by the local government.</w:t>
      </w:r>
    </w:p>
    <w:p w:rsidR="008550B5" w:rsidRPr="008550B5" w:rsidRDefault="008550B5" w:rsidP="00783496">
      <w:pPr>
        <w:spacing w:before="120" w:after="120"/>
        <w:rPr>
          <w:rFonts w:ascii="Calibri" w:hAnsi="Calibri"/>
          <w:sz w:val="22"/>
          <w:szCs w:val="22"/>
          <w:lang w:eastAsia="en-AU"/>
        </w:rPr>
      </w:pPr>
      <w:r w:rsidRPr="008550B5">
        <w:rPr>
          <w:rFonts w:ascii="Calibri" w:hAnsi="Calibri"/>
          <w:b/>
          <w:sz w:val="22"/>
          <w:szCs w:val="22"/>
          <w:lang w:eastAsia="en-AU"/>
        </w:rPr>
        <w:t>OPERATIONS</w:t>
      </w:r>
      <w:r w:rsidRPr="008550B5">
        <w:rPr>
          <w:rFonts w:ascii="Calibri" w:hAnsi="Calibri"/>
          <w:sz w:val="22"/>
          <w:szCs w:val="22"/>
          <w:lang w:eastAsia="en-AU"/>
        </w:rPr>
        <w:t xml:space="preserve"> – The direction, supervision and implementation of tactics in accordance with the Incident Action Plan. See also </w:t>
      </w:r>
      <w:r w:rsidRPr="008550B5">
        <w:rPr>
          <w:rFonts w:ascii="Calibri" w:hAnsi="Calibri"/>
          <w:b/>
          <w:sz w:val="22"/>
          <w:szCs w:val="22"/>
          <w:lang w:eastAsia="en-AU"/>
        </w:rPr>
        <w:t>EMERGENCY OPERATION</w:t>
      </w:r>
      <w:r w:rsidRPr="008550B5">
        <w:rPr>
          <w:rFonts w:ascii="Calibri" w:hAnsi="Calibri"/>
          <w:sz w:val="22"/>
          <w:szCs w:val="22"/>
          <w:lang w:eastAsia="en-AU"/>
        </w:rPr>
        <w:t xml:space="preserve">. </w:t>
      </w:r>
    </w:p>
    <w:p w:rsidR="008550B5" w:rsidRPr="008550B5" w:rsidRDefault="008550B5" w:rsidP="00783496">
      <w:pPr>
        <w:spacing w:before="120" w:after="120"/>
        <w:rPr>
          <w:rFonts w:ascii="Calibri" w:hAnsi="Calibri"/>
          <w:sz w:val="22"/>
          <w:szCs w:val="22"/>
          <w:lang w:eastAsia="en-AU"/>
        </w:rPr>
      </w:pPr>
      <w:r w:rsidRPr="008550B5">
        <w:rPr>
          <w:rFonts w:ascii="Calibri" w:hAnsi="Calibri"/>
          <w:b/>
          <w:sz w:val="22"/>
          <w:szCs w:val="22"/>
          <w:lang w:eastAsia="en-AU"/>
        </w:rPr>
        <w:lastRenderedPageBreak/>
        <w:t>OPERATIONAL AREA (OA)</w:t>
      </w:r>
      <w:r w:rsidRPr="008550B5">
        <w:rPr>
          <w:rFonts w:ascii="Calibri" w:hAnsi="Calibri"/>
          <w:sz w:val="22"/>
          <w:szCs w:val="22"/>
          <w:lang w:eastAsia="en-AU"/>
        </w:rPr>
        <w:t xml:space="preserve"> – The area defined by the Operational Area Manager for which they have overall responsibility for the strategic management of an emergency. This area may include one or more Incident Areas.</w:t>
      </w:r>
    </w:p>
    <w:p w:rsidR="008550B5" w:rsidRPr="008550B5" w:rsidRDefault="008550B5" w:rsidP="00783496">
      <w:pPr>
        <w:spacing w:before="120" w:after="120"/>
        <w:rPr>
          <w:rFonts w:ascii="Calibri" w:hAnsi="Calibri"/>
          <w:sz w:val="22"/>
          <w:szCs w:val="22"/>
          <w:lang w:eastAsia="en-AU"/>
        </w:rPr>
      </w:pPr>
      <w:r w:rsidRPr="008550B5">
        <w:rPr>
          <w:rFonts w:ascii="Calibri" w:hAnsi="Calibri"/>
          <w:b/>
          <w:sz w:val="22"/>
          <w:szCs w:val="22"/>
          <w:lang w:eastAsia="en-AU"/>
        </w:rPr>
        <w:t>PREVENTION</w:t>
      </w:r>
      <w:r w:rsidRPr="008550B5">
        <w:rPr>
          <w:rFonts w:ascii="Calibri" w:hAnsi="Calibri"/>
          <w:sz w:val="22"/>
          <w:szCs w:val="22"/>
          <w:lang w:eastAsia="en-AU"/>
        </w:rPr>
        <w:t xml:space="preserve"> – Regulatory and physical measures to ensure that emergencies are prevented, or their effects mitigated. Measures to eliminate or reduce the incidence or severity of emergencies. See also </w:t>
      </w:r>
      <w:r w:rsidRPr="008550B5">
        <w:rPr>
          <w:rFonts w:ascii="Calibri" w:hAnsi="Calibri"/>
          <w:b/>
          <w:sz w:val="22"/>
          <w:szCs w:val="22"/>
          <w:lang w:eastAsia="en-AU"/>
        </w:rPr>
        <w:t>COMPREHENSIVE APPROACH</w:t>
      </w:r>
      <w:r w:rsidRPr="008550B5">
        <w:rPr>
          <w:rFonts w:ascii="Calibri" w:hAnsi="Calibri"/>
          <w:sz w:val="22"/>
          <w:szCs w:val="22"/>
          <w:lang w:eastAsia="en-AU"/>
        </w:rPr>
        <w:t>.</w:t>
      </w:r>
    </w:p>
    <w:p w:rsidR="008550B5" w:rsidRPr="008550B5" w:rsidRDefault="008550B5" w:rsidP="00783496">
      <w:pPr>
        <w:spacing w:before="120" w:after="120"/>
        <w:rPr>
          <w:rFonts w:ascii="Calibri" w:hAnsi="Calibri"/>
          <w:sz w:val="22"/>
          <w:szCs w:val="22"/>
          <w:lang w:eastAsia="en-AU"/>
        </w:rPr>
      </w:pPr>
      <w:r w:rsidRPr="008550B5">
        <w:rPr>
          <w:rFonts w:ascii="Calibri" w:hAnsi="Calibri"/>
          <w:sz w:val="22"/>
          <w:szCs w:val="22"/>
          <w:lang w:eastAsia="en-AU"/>
        </w:rPr>
        <w:t xml:space="preserve"> </w:t>
      </w:r>
      <w:r w:rsidRPr="008550B5">
        <w:rPr>
          <w:rFonts w:ascii="Calibri" w:hAnsi="Calibri"/>
          <w:b/>
          <w:sz w:val="22"/>
          <w:szCs w:val="22"/>
          <w:lang w:eastAsia="en-AU"/>
        </w:rPr>
        <w:t>PREPAREDNESS</w:t>
      </w:r>
      <w:r w:rsidRPr="008550B5">
        <w:rPr>
          <w:rFonts w:ascii="Calibri" w:hAnsi="Calibri"/>
          <w:sz w:val="22"/>
          <w:szCs w:val="22"/>
          <w:lang w:eastAsia="en-AU"/>
        </w:rPr>
        <w:t xml:space="preserve"> – Arrangements to ensure that, should an emergency occur, all those resources and services which are needed to cope with the effects can be efficiently mobilised and deployed. Measures to ensure that, should an emergency occur, communities, resources and services are capable of coping with the effects. See also </w:t>
      </w:r>
      <w:r w:rsidRPr="008550B5">
        <w:rPr>
          <w:rFonts w:ascii="Calibri" w:hAnsi="Calibri"/>
          <w:b/>
          <w:sz w:val="22"/>
          <w:szCs w:val="22"/>
          <w:lang w:eastAsia="en-AU"/>
        </w:rPr>
        <w:t>COMPREHENSIVE APPROACH</w:t>
      </w:r>
      <w:r w:rsidRPr="008550B5">
        <w:rPr>
          <w:rFonts w:ascii="Calibri" w:hAnsi="Calibri"/>
          <w:sz w:val="22"/>
          <w:szCs w:val="22"/>
          <w:lang w:eastAsia="en-AU"/>
        </w:rPr>
        <w:t xml:space="preserve">. </w:t>
      </w:r>
    </w:p>
    <w:p w:rsidR="008550B5" w:rsidRPr="008550B5" w:rsidRDefault="008550B5" w:rsidP="00783496">
      <w:pPr>
        <w:spacing w:before="120" w:after="120"/>
        <w:rPr>
          <w:rFonts w:ascii="Calibri" w:hAnsi="Calibri"/>
          <w:sz w:val="22"/>
          <w:szCs w:val="22"/>
          <w:lang w:eastAsia="en-AU"/>
        </w:rPr>
      </w:pPr>
      <w:r w:rsidRPr="008550B5">
        <w:rPr>
          <w:rFonts w:ascii="Calibri" w:hAnsi="Calibri"/>
          <w:b/>
          <w:sz w:val="22"/>
          <w:szCs w:val="22"/>
          <w:lang w:eastAsia="en-AU"/>
        </w:rPr>
        <w:t>RESPONSE</w:t>
      </w:r>
      <w:r w:rsidRPr="008550B5">
        <w:rPr>
          <w:rFonts w:ascii="Calibri" w:hAnsi="Calibri"/>
          <w:sz w:val="22"/>
          <w:szCs w:val="22"/>
          <w:lang w:eastAsia="en-AU"/>
        </w:rPr>
        <w:t xml:space="preserve"> – Actions taken in anticipation of, during, and immediately after an emergency to ensure that its effects are minimised and that people affected are given immediate relief and support. Measures taken in anticipation of, during and immediately after an emergency to ensure its effects are minimised. See also </w:t>
      </w:r>
      <w:r w:rsidRPr="008550B5">
        <w:rPr>
          <w:rFonts w:ascii="Calibri" w:hAnsi="Calibri"/>
          <w:b/>
          <w:sz w:val="22"/>
          <w:szCs w:val="22"/>
          <w:lang w:eastAsia="en-AU"/>
        </w:rPr>
        <w:t>COMPREHENSIVE APPROACH</w:t>
      </w:r>
      <w:r w:rsidRPr="008550B5">
        <w:rPr>
          <w:rFonts w:ascii="Calibri" w:hAnsi="Calibri"/>
          <w:sz w:val="22"/>
          <w:szCs w:val="22"/>
          <w:lang w:eastAsia="en-AU"/>
        </w:rPr>
        <w:t xml:space="preserve">. </w:t>
      </w:r>
    </w:p>
    <w:p w:rsidR="008550B5" w:rsidRPr="008550B5" w:rsidRDefault="008550B5" w:rsidP="00783496">
      <w:pPr>
        <w:spacing w:before="120" w:after="120"/>
        <w:rPr>
          <w:rFonts w:ascii="Calibri" w:hAnsi="Calibri"/>
          <w:sz w:val="22"/>
          <w:szCs w:val="22"/>
          <w:lang w:eastAsia="en-AU"/>
        </w:rPr>
      </w:pPr>
      <w:r w:rsidRPr="008550B5">
        <w:rPr>
          <w:rFonts w:ascii="Calibri" w:hAnsi="Calibri"/>
          <w:b/>
          <w:sz w:val="22"/>
          <w:szCs w:val="22"/>
          <w:lang w:eastAsia="en-AU"/>
        </w:rPr>
        <w:t>RECOVERY</w:t>
      </w:r>
      <w:r w:rsidRPr="008550B5">
        <w:rPr>
          <w:rFonts w:ascii="Calibri" w:hAnsi="Calibri"/>
          <w:sz w:val="22"/>
          <w:szCs w:val="22"/>
          <w:lang w:eastAsia="en-AU"/>
        </w:rPr>
        <w:t xml:space="preserve"> – The coordinated process of supporting emergency-affected communities in reconstruction of the physical infrastructure and restoration of emotional, social, economic and physical well-being. </w:t>
      </w:r>
    </w:p>
    <w:p w:rsidR="008550B5" w:rsidRPr="008550B5" w:rsidRDefault="008550B5" w:rsidP="00783496">
      <w:pPr>
        <w:spacing w:before="120" w:after="120"/>
        <w:rPr>
          <w:rFonts w:ascii="Calibri" w:hAnsi="Calibri"/>
          <w:sz w:val="22"/>
          <w:szCs w:val="22"/>
          <w:lang w:eastAsia="en-AU"/>
        </w:rPr>
      </w:pPr>
      <w:r w:rsidRPr="008550B5">
        <w:rPr>
          <w:rFonts w:ascii="Calibri" w:hAnsi="Calibri"/>
          <w:b/>
          <w:sz w:val="22"/>
          <w:szCs w:val="22"/>
          <w:lang w:eastAsia="en-AU"/>
        </w:rPr>
        <w:t>SUPPORT ORGANISATION</w:t>
      </w:r>
      <w:r w:rsidRPr="008550B5">
        <w:rPr>
          <w:rFonts w:ascii="Calibri" w:hAnsi="Calibri"/>
          <w:sz w:val="22"/>
          <w:szCs w:val="22"/>
          <w:lang w:eastAsia="en-AU"/>
        </w:rPr>
        <w:t xml:space="preserve"> – A public authority or other person who or which, because of the agency’s functions under any written law or specialized knowledge, expertise and resources is responsible for providing support functions in relation to that agency.</w:t>
      </w:r>
    </w:p>
    <w:p w:rsidR="008550B5" w:rsidRPr="008550B5" w:rsidRDefault="008550B5" w:rsidP="00783496">
      <w:pPr>
        <w:spacing w:before="120" w:after="120"/>
        <w:rPr>
          <w:rFonts w:ascii="Calibri" w:hAnsi="Calibri"/>
          <w:sz w:val="22"/>
          <w:szCs w:val="22"/>
          <w:lang w:eastAsia="en-AU"/>
        </w:rPr>
      </w:pPr>
      <w:r w:rsidRPr="008550B5">
        <w:rPr>
          <w:rFonts w:ascii="Calibri" w:hAnsi="Calibri"/>
          <w:b/>
          <w:sz w:val="22"/>
          <w:szCs w:val="22"/>
          <w:lang w:eastAsia="en-AU"/>
        </w:rPr>
        <w:t>TELECOMMUNICATIONS</w:t>
      </w:r>
      <w:r w:rsidRPr="008550B5">
        <w:rPr>
          <w:rFonts w:ascii="Calibri" w:hAnsi="Calibri"/>
          <w:sz w:val="22"/>
          <w:szCs w:val="22"/>
          <w:lang w:eastAsia="en-AU"/>
        </w:rPr>
        <w:t xml:space="preserve"> – The transmission of information by electrical or electromagnetic means including, but not restricted to, fixed telephones, mobile phones, satellite phones, e-mail and radio.</w:t>
      </w:r>
    </w:p>
    <w:p w:rsidR="008550B5" w:rsidRPr="008550B5" w:rsidRDefault="008550B5" w:rsidP="00783496">
      <w:pPr>
        <w:spacing w:before="120" w:after="120"/>
        <w:rPr>
          <w:rFonts w:ascii="Calibri" w:hAnsi="Calibri"/>
          <w:sz w:val="22"/>
          <w:szCs w:val="22"/>
          <w:lang w:eastAsia="en-AU"/>
        </w:rPr>
      </w:pPr>
      <w:r w:rsidRPr="008550B5">
        <w:rPr>
          <w:rFonts w:ascii="Calibri" w:hAnsi="Calibri"/>
          <w:b/>
          <w:sz w:val="22"/>
          <w:szCs w:val="22"/>
          <w:lang w:eastAsia="en-AU"/>
        </w:rPr>
        <w:t>VULNERABILITY</w:t>
      </w:r>
      <w:r w:rsidRPr="008550B5">
        <w:rPr>
          <w:rFonts w:ascii="Calibri" w:hAnsi="Calibri"/>
          <w:sz w:val="22"/>
          <w:szCs w:val="22"/>
          <w:lang w:eastAsia="en-AU"/>
        </w:rPr>
        <w:t xml:space="preserve"> – The degree of susceptibility and resilience of the community and environment to hazards. *The degree of loss to a given element at risk or set of such elements resulting from the occurrence of a phenomenon of a given magnitude and expressed on a scale of 0 (no damage) to 1 (total loss).</w:t>
      </w:r>
    </w:p>
    <w:p w:rsidR="008550B5" w:rsidRPr="008550B5" w:rsidRDefault="008550B5" w:rsidP="00783496">
      <w:pPr>
        <w:spacing w:before="120" w:after="120"/>
        <w:rPr>
          <w:rFonts w:ascii="Calibri" w:hAnsi="Calibri"/>
          <w:sz w:val="22"/>
          <w:szCs w:val="22"/>
          <w:lang w:eastAsia="en-AU"/>
        </w:rPr>
      </w:pPr>
      <w:r w:rsidRPr="008550B5">
        <w:rPr>
          <w:rFonts w:ascii="Calibri" w:hAnsi="Calibri"/>
          <w:b/>
          <w:sz w:val="22"/>
          <w:szCs w:val="22"/>
          <w:lang w:eastAsia="en-AU"/>
        </w:rPr>
        <w:t>WELFARE CENTRE</w:t>
      </w:r>
      <w:r w:rsidRPr="008550B5">
        <w:rPr>
          <w:rFonts w:ascii="Calibri" w:hAnsi="Calibri"/>
          <w:sz w:val="22"/>
          <w:szCs w:val="22"/>
          <w:lang w:eastAsia="en-AU"/>
        </w:rPr>
        <w:t xml:space="preserve"> – Location where temporary accommodation is actually available for emergency affected persons containing the usual amenities necessary for living and other welfare services as appropriate. </w:t>
      </w:r>
    </w:p>
    <w:p w:rsidR="008550B5" w:rsidRPr="008550B5" w:rsidRDefault="008550B5" w:rsidP="00783496">
      <w:pPr>
        <w:spacing w:before="120" w:after="120"/>
        <w:jc w:val="center"/>
        <w:rPr>
          <w:rFonts w:ascii="Calibri" w:hAnsi="Calibri"/>
          <w:szCs w:val="24"/>
          <w:lang w:eastAsia="en-AU"/>
        </w:rPr>
      </w:pPr>
    </w:p>
    <w:p w:rsidR="008550B5" w:rsidRPr="008550B5" w:rsidRDefault="008550B5" w:rsidP="00783496">
      <w:pPr>
        <w:jc w:val="left"/>
        <w:rPr>
          <w:rFonts w:ascii="Calibri" w:hAnsi="Calibri"/>
          <w:szCs w:val="24"/>
          <w:lang w:eastAsia="en-AU"/>
        </w:rPr>
      </w:pPr>
      <w:r w:rsidRPr="008550B5">
        <w:rPr>
          <w:rFonts w:ascii="Calibri" w:hAnsi="Calibri"/>
          <w:szCs w:val="24"/>
          <w:lang w:eastAsia="en-AU"/>
        </w:rPr>
        <w:br w:type="page"/>
      </w:r>
    </w:p>
    <w:p w:rsidR="008550B5" w:rsidRPr="008550B5" w:rsidRDefault="008550B5" w:rsidP="00783496">
      <w:pPr>
        <w:autoSpaceDE w:val="0"/>
        <w:autoSpaceDN w:val="0"/>
        <w:adjustRightInd w:val="0"/>
        <w:spacing w:before="120" w:after="120"/>
        <w:jc w:val="center"/>
        <w:outlineLvl w:val="0"/>
        <w:rPr>
          <w:rFonts w:asciiTheme="majorHAnsi" w:hAnsiTheme="majorHAnsi" w:cs="Helvetica-Bold"/>
          <w:b/>
          <w:bCs/>
          <w:sz w:val="32"/>
          <w:szCs w:val="44"/>
          <w:u w:val="single"/>
          <w:lang w:val="en-US"/>
        </w:rPr>
      </w:pPr>
      <w:bookmarkStart w:id="42" w:name="_Toc319837772"/>
      <w:bookmarkStart w:id="43" w:name="_Toc320374196"/>
      <w:bookmarkStart w:id="44" w:name="_Toc349891416"/>
      <w:r w:rsidRPr="008550B5">
        <w:rPr>
          <w:rFonts w:asciiTheme="majorHAnsi" w:hAnsiTheme="majorHAnsi" w:cs="Helvetica-Bold"/>
          <w:b/>
          <w:bCs/>
          <w:sz w:val="32"/>
          <w:szCs w:val="44"/>
          <w:u w:val="single"/>
          <w:lang w:val="en-US"/>
        </w:rPr>
        <w:lastRenderedPageBreak/>
        <w:t>GENERAL ACRONYMS USED IN T</w:t>
      </w:r>
      <w:r>
        <w:rPr>
          <w:rFonts w:asciiTheme="majorHAnsi" w:hAnsiTheme="majorHAnsi" w:cs="Helvetica-Bold"/>
          <w:b/>
          <w:bCs/>
          <w:sz w:val="32"/>
          <w:szCs w:val="44"/>
          <w:u w:val="single"/>
          <w:lang w:val="en-US"/>
        </w:rPr>
        <w:t>HIS PLAN</w:t>
      </w:r>
      <w:bookmarkEnd w:id="42"/>
      <w:bookmarkEnd w:id="43"/>
      <w:bookmarkEnd w:id="44"/>
    </w:p>
    <w:p w:rsidR="008550B5" w:rsidRPr="008550B5" w:rsidRDefault="008550B5" w:rsidP="00783496">
      <w:pPr>
        <w:spacing w:before="120" w:after="120"/>
        <w:jc w:val="left"/>
        <w:rPr>
          <w:rFonts w:ascii="Cambria" w:hAnsi="Cambria"/>
          <w:b/>
          <w:sz w:val="28"/>
          <w:szCs w:val="28"/>
          <w:lang w:eastAsia="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788"/>
      </w:tblGrid>
      <w:tr w:rsidR="008550B5" w:rsidRPr="008550B5" w:rsidTr="00783496">
        <w:trPr>
          <w:trHeight w:val="170"/>
          <w:jc w:val="center"/>
        </w:trPr>
        <w:tc>
          <w:tcPr>
            <w:tcW w:w="1668" w:type="dxa"/>
          </w:tcPr>
          <w:p w:rsidR="008550B5" w:rsidRPr="008550B5" w:rsidRDefault="000F3795" w:rsidP="000F3795">
            <w:pPr>
              <w:spacing w:before="120" w:after="120"/>
              <w:jc w:val="left"/>
              <w:rPr>
                <w:rFonts w:cstheme="minorHAnsi"/>
                <w:b/>
                <w:szCs w:val="24"/>
                <w:lang w:eastAsia="en-AU"/>
              </w:rPr>
            </w:pPr>
            <w:bookmarkStart w:id="45" w:name="_Toc274637405"/>
            <w:bookmarkStart w:id="46" w:name="_Toc288722578"/>
            <w:bookmarkStart w:id="47" w:name="_Toc288722728"/>
            <w:r>
              <w:rPr>
                <w:rFonts w:cstheme="minorHAnsi"/>
                <w:b/>
                <w:szCs w:val="24"/>
                <w:lang w:eastAsia="en-AU"/>
              </w:rPr>
              <w:t>CA</w:t>
            </w:r>
            <w:bookmarkEnd w:id="45"/>
            <w:bookmarkEnd w:id="46"/>
            <w:bookmarkEnd w:id="47"/>
          </w:p>
        </w:tc>
        <w:tc>
          <w:tcPr>
            <w:tcW w:w="4788" w:type="dxa"/>
          </w:tcPr>
          <w:p w:rsidR="008550B5" w:rsidRPr="008550B5" w:rsidRDefault="006F2F6A" w:rsidP="000F3795">
            <w:pPr>
              <w:spacing w:before="120" w:after="120"/>
              <w:jc w:val="left"/>
              <w:rPr>
                <w:rFonts w:cstheme="minorHAnsi"/>
                <w:szCs w:val="24"/>
                <w:lang w:eastAsia="en-AU"/>
              </w:rPr>
            </w:pPr>
            <w:bookmarkStart w:id="48" w:name="_Toc274637406"/>
            <w:bookmarkStart w:id="49" w:name="_Toc288722579"/>
            <w:bookmarkStart w:id="50" w:name="_Toc288722729"/>
            <w:r>
              <w:rPr>
                <w:rFonts w:cstheme="minorHAnsi"/>
                <w:szCs w:val="24"/>
                <w:lang w:eastAsia="en-AU"/>
              </w:rPr>
              <w:t>Controlling</w:t>
            </w:r>
            <w:r w:rsidR="000F3795">
              <w:rPr>
                <w:rFonts w:cstheme="minorHAnsi"/>
                <w:szCs w:val="24"/>
                <w:lang w:eastAsia="en-AU"/>
              </w:rPr>
              <w:t xml:space="preserve"> Agency</w:t>
            </w:r>
            <w:bookmarkEnd w:id="48"/>
            <w:bookmarkEnd w:id="49"/>
            <w:bookmarkEnd w:id="50"/>
          </w:p>
        </w:tc>
      </w:tr>
      <w:tr w:rsidR="008550B5" w:rsidRPr="008550B5" w:rsidTr="00783496">
        <w:trPr>
          <w:trHeight w:val="170"/>
          <w:jc w:val="center"/>
        </w:trPr>
        <w:tc>
          <w:tcPr>
            <w:tcW w:w="1668" w:type="dxa"/>
          </w:tcPr>
          <w:p w:rsidR="008550B5" w:rsidRPr="008550B5" w:rsidRDefault="008550B5" w:rsidP="008550B5">
            <w:pPr>
              <w:spacing w:before="120" w:after="120"/>
              <w:jc w:val="left"/>
              <w:rPr>
                <w:rFonts w:cstheme="minorHAnsi"/>
                <w:b/>
                <w:szCs w:val="24"/>
                <w:lang w:eastAsia="en-AU"/>
              </w:rPr>
            </w:pPr>
            <w:bookmarkStart w:id="51" w:name="_Toc274637407"/>
            <w:bookmarkStart w:id="52" w:name="_Toc288722580"/>
            <w:bookmarkStart w:id="53" w:name="_Toc288722730"/>
            <w:r w:rsidRPr="008550B5">
              <w:rPr>
                <w:rFonts w:cstheme="minorHAnsi"/>
                <w:b/>
                <w:szCs w:val="24"/>
                <w:lang w:eastAsia="en-AU"/>
              </w:rPr>
              <w:t>CEO</w:t>
            </w:r>
            <w:bookmarkEnd w:id="51"/>
            <w:bookmarkEnd w:id="52"/>
            <w:bookmarkEnd w:id="53"/>
          </w:p>
        </w:tc>
        <w:tc>
          <w:tcPr>
            <w:tcW w:w="4788" w:type="dxa"/>
          </w:tcPr>
          <w:p w:rsidR="008550B5" w:rsidRPr="008550B5" w:rsidRDefault="008550B5" w:rsidP="008550B5">
            <w:pPr>
              <w:spacing w:before="120" w:after="120"/>
              <w:jc w:val="left"/>
              <w:rPr>
                <w:rFonts w:cstheme="minorHAnsi"/>
                <w:szCs w:val="24"/>
                <w:lang w:eastAsia="en-AU"/>
              </w:rPr>
            </w:pPr>
            <w:bookmarkStart w:id="54" w:name="_Toc274637408"/>
            <w:bookmarkStart w:id="55" w:name="_Toc288722581"/>
            <w:bookmarkStart w:id="56" w:name="_Toc288722731"/>
            <w:r w:rsidRPr="008550B5">
              <w:rPr>
                <w:rFonts w:cstheme="minorHAnsi"/>
                <w:szCs w:val="24"/>
                <w:lang w:eastAsia="en-AU"/>
              </w:rPr>
              <w:t>Chief Executive Officer</w:t>
            </w:r>
            <w:bookmarkEnd w:id="54"/>
            <w:bookmarkEnd w:id="55"/>
            <w:bookmarkEnd w:id="56"/>
          </w:p>
        </w:tc>
      </w:tr>
      <w:tr w:rsidR="008550B5" w:rsidRPr="008550B5" w:rsidTr="00783496">
        <w:trPr>
          <w:trHeight w:val="170"/>
          <w:jc w:val="center"/>
        </w:trPr>
        <w:tc>
          <w:tcPr>
            <w:tcW w:w="1668" w:type="dxa"/>
          </w:tcPr>
          <w:p w:rsidR="008550B5" w:rsidRPr="008550B5" w:rsidRDefault="008550B5" w:rsidP="008550B5">
            <w:pPr>
              <w:spacing w:before="120" w:after="120"/>
              <w:jc w:val="left"/>
              <w:rPr>
                <w:rFonts w:cstheme="minorHAnsi"/>
                <w:b/>
                <w:szCs w:val="24"/>
                <w:lang w:eastAsia="en-AU"/>
              </w:rPr>
            </w:pPr>
            <w:bookmarkStart w:id="57" w:name="_Toc274637409"/>
            <w:bookmarkStart w:id="58" w:name="_Toc288722582"/>
            <w:bookmarkStart w:id="59" w:name="_Toc288722732"/>
            <w:r w:rsidRPr="008550B5">
              <w:rPr>
                <w:rFonts w:cstheme="minorHAnsi"/>
                <w:b/>
                <w:szCs w:val="24"/>
                <w:lang w:eastAsia="en-AU"/>
              </w:rPr>
              <w:t>DCP</w:t>
            </w:r>
            <w:bookmarkEnd w:id="57"/>
            <w:bookmarkEnd w:id="58"/>
            <w:bookmarkEnd w:id="59"/>
          </w:p>
        </w:tc>
        <w:tc>
          <w:tcPr>
            <w:tcW w:w="4788" w:type="dxa"/>
          </w:tcPr>
          <w:p w:rsidR="008550B5" w:rsidRPr="008550B5" w:rsidRDefault="008550B5" w:rsidP="008550B5">
            <w:pPr>
              <w:spacing w:before="120" w:after="120"/>
              <w:jc w:val="left"/>
              <w:rPr>
                <w:rFonts w:cstheme="minorHAnsi"/>
                <w:szCs w:val="24"/>
                <w:lang w:eastAsia="en-AU"/>
              </w:rPr>
            </w:pPr>
            <w:bookmarkStart w:id="60" w:name="_Toc274637410"/>
            <w:bookmarkStart w:id="61" w:name="_Toc288722583"/>
            <w:bookmarkStart w:id="62" w:name="_Toc288722733"/>
            <w:r w:rsidRPr="008550B5">
              <w:rPr>
                <w:rFonts w:cstheme="minorHAnsi"/>
                <w:szCs w:val="24"/>
                <w:lang w:eastAsia="en-AU"/>
              </w:rPr>
              <w:t>Department for Child protection</w:t>
            </w:r>
            <w:bookmarkEnd w:id="60"/>
            <w:bookmarkEnd w:id="61"/>
            <w:bookmarkEnd w:id="62"/>
          </w:p>
        </w:tc>
      </w:tr>
      <w:tr w:rsidR="008550B5" w:rsidRPr="008550B5" w:rsidTr="00783496">
        <w:trPr>
          <w:trHeight w:val="170"/>
          <w:jc w:val="center"/>
        </w:trPr>
        <w:tc>
          <w:tcPr>
            <w:tcW w:w="1668" w:type="dxa"/>
          </w:tcPr>
          <w:p w:rsidR="008550B5" w:rsidRPr="008550B5" w:rsidRDefault="008550B5" w:rsidP="008550B5">
            <w:pPr>
              <w:spacing w:before="120" w:after="120"/>
              <w:jc w:val="left"/>
              <w:rPr>
                <w:rFonts w:cstheme="minorHAnsi"/>
                <w:b/>
                <w:szCs w:val="24"/>
                <w:lang w:eastAsia="en-AU"/>
              </w:rPr>
            </w:pPr>
            <w:bookmarkStart w:id="63" w:name="_Toc274637411"/>
            <w:bookmarkStart w:id="64" w:name="_Toc288722584"/>
            <w:bookmarkStart w:id="65" w:name="_Toc288722734"/>
            <w:r w:rsidRPr="008550B5">
              <w:rPr>
                <w:rFonts w:cstheme="minorHAnsi"/>
                <w:b/>
                <w:szCs w:val="24"/>
                <w:lang w:eastAsia="en-AU"/>
              </w:rPr>
              <w:t>DEC</w:t>
            </w:r>
            <w:bookmarkEnd w:id="63"/>
            <w:bookmarkEnd w:id="64"/>
            <w:bookmarkEnd w:id="65"/>
          </w:p>
        </w:tc>
        <w:tc>
          <w:tcPr>
            <w:tcW w:w="4788" w:type="dxa"/>
          </w:tcPr>
          <w:p w:rsidR="008550B5" w:rsidRPr="008550B5" w:rsidRDefault="008550B5" w:rsidP="008550B5">
            <w:pPr>
              <w:spacing w:before="120" w:after="120"/>
              <w:jc w:val="left"/>
              <w:rPr>
                <w:rFonts w:cstheme="minorHAnsi"/>
                <w:szCs w:val="24"/>
                <w:lang w:eastAsia="en-AU"/>
              </w:rPr>
            </w:pPr>
            <w:bookmarkStart w:id="66" w:name="_Toc274637412"/>
            <w:bookmarkStart w:id="67" w:name="_Toc288722585"/>
            <w:bookmarkStart w:id="68" w:name="_Toc288722735"/>
            <w:r w:rsidRPr="008550B5">
              <w:rPr>
                <w:rFonts w:cstheme="minorHAnsi"/>
                <w:szCs w:val="24"/>
                <w:lang w:eastAsia="en-AU"/>
              </w:rPr>
              <w:t>Department of Environment and Conservation</w:t>
            </w:r>
            <w:bookmarkEnd w:id="66"/>
            <w:bookmarkEnd w:id="67"/>
            <w:bookmarkEnd w:id="68"/>
          </w:p>
        </w:tc>
      </w:tr>
      <w:tr w:rsidR="000F3795" w:rsidRPr="008550B5" w:rsidTr="00783496">
        <w:trPr>
          <w:trHeight w:val="170"/>
          <w:jc w:val="center"/>
        </w:trPr>
        <w:tc>
          <w:tcPr>
            <w:tcW w:w="1668" w:type="dxa"/>
          </w:tcPr>
          <w:p w:rsidR="000F3795" w:rsidRPr="008550B5" w:rsidRDefault="000F3795" w:rsidP="008550B5">
            <w:pPr>
              <w:spacing w:before="120" w:after="120"/>
              <w:jc w:val="left"/>
              <w:rPr>
                <w:rFonts w:cstheme="minorHAnsi"/>
                <w:b/>
                <w:szCs w:val="24"/>
                <w:lang w:eastAsia="en-AU"/>
              </w:rPr>
            </w:pPr>
            <w:r>
              <w:rPr>
                <w:rFonts w:cstheme="minorHAnsi"/>
                <w:b/>
                <w:szCs w:val="24"/>
                <w:lang w:eastAsia="en-AU"/>
              </w:rPr>
              <w:t>DFES</w:t>
            </w:r>
          </w:p>
        </w:tc>
        <w:tc>
          <w:tcPr>
            <w:tcW w:w="4788" w:type="dxa"/>
          </w:tcPr>
          <w:p w:rsidR="000F3795" w:rsidRPr="008550B5" w:rsidRDefault="000F3795" w:rsidP="008550B5">
            <w:pPr>
              <w:spacing w:before="120" w:after="120"/>
              <w:jc w:val="left"/>
              <w:rPr>
                <w:rFonts w:cstheme="minorHAnsi"/>
                <w:szCs w:val="24"/>
                <w:lang w:eastAsia="en-AU"/>
              </w:rPr>
            </w:pPr>
            <w:r>
              <w:rPr>
                <w:rFonts w:cstheme="minorHAnsi"/>
                <w:szCs w:val="24"/>
                <w:lang w:eastAsia="en-AU"/>
              </w:rPr>
              <w:t>Department of Fire and Emergency Services</w:t>
            </w:r>
          </w:p>
        </w:tc>
      </w:tr>
      <w:tr w:rsidR="008550B5" w:rsidRPr="008550B5" w:rsidTr="00783496">
        <w:trPr>
          <w:trHeight w:val="170"/>
          <w:jc w:val="center"/>
        </w:trPr>
        <w:tc>
          <w:tcPr>
            <w:tcW w:w="1668" w:type="dxa"/>
          </w:tcPr>
          <w:p w:rsidR="008550B5" w:rsidRPr="008550B5" w:rsidRDefault="008550B5" w:rsidP="008550B5">
            <w:pPr>
              <w:spacing w:before="120" w:after="120"/>
              <w:jc w:val="left"/>
              <w:rPr>
                <w:rFonts w:cstheme="minorHAnsi"/>
                <w:b/>
                <w:szCs w:val="24"/>
                <w:lang w:eastAsia="en-AU"/>
              </w:rPr>
            </w:pPr>
            <w:bookmarkStart w:id="69" w:name="_Toc274637413"/>
            <w:bookmarkStart w:id="70" w:name="_Toc288722586"/>
            <w:bookmarkStart w:id="71" w:name="_Toc288722736"/>
            <w:r w:rsidRPr="008550B5">
              <w:rPr>
                <w:rFonts w:cstheme="minorHAnsi"/>
                <w:b/>
                <w:szCs w:val="24"/>
                <w:lang w:eastAsia="en-AU"/>
              </w:rPr>
              <w:t>DEMC</w:t>
            </w:r>
            <w:bookmarkEnd w:id="69"/>
            <w:bookmarkEnd w:id="70"/>
            <w:bookmarkEnd w:id="71"/>
          </w:p>
        </w:tc>
        <w:tc>
          <w:tcPr>
            <w:tcW w:w="4788" w:type="dxa"/>
          </w:tcPr>
          <w:p w:rsidR="008550B5" w:rsidRPr="008550B5" w:rsidRDefault="008550B5" w:rsidP="008550B5">
            <w:pPr>
              <w:spacing w:before="120" w:after="120"/>
              <w:jc w:val="left"/>
              <w:rPr>
                <w:rFonts w:cstheme="minorHAnsi"/>
                <w:szCs w:val="24"/>
                <w:lang w:eastAsia="en-AU"/>
              </w:rPr>
            </w:pPr>
            <w:bookmarkStart w:id="72" w:name="_Toc274637414"/>
            <w:bookmarkStart w:id="73" w:name="_Toc288722587"/>
            <w:bookmarkStart w:id="74" w:name="_Toc288722737"/>
            <w:r w:rsidRPr="008550B5">
              <w:rPr>
                <w:rFonts w:cstheme="minorHAnsi"/>
                <w:szCs w:val="24"/>
                <w:lang w:eastAsia="en-AU"/>
              </w:rPr>
              <w:t>District Emergency Management Committee</w:t>
            </w:r>
            <w:bookmarkEnd w:id="72"/>
            <w:bookmarkEnd w:id="73"/>
            <w:bookmarkEnd w:id="74"/>
          </w:p>
        </w:tc>
      </w:tr>
      <w:tr w:rsidR="008550B5" w:rsidRPr="008550B5" w:rsidTr="00783496">
        <w:trPr>
          <w:trHeight w:val="170"/>
          <w:jc w:val="center"/>
        </w:trPr>
        <w:tc>
          <w:tcPr>
            <w:tcW w:w="1668" w:type="dxa"/>
          </w:tcPr>
          <w:p w:rsidR="008550B5" w:rsidRPr="008550B5" w:rsidRDefault="008550B5" w:rsidP="008550B5">
            <w:pPr>
              <w:spacing w:before="120" w:after="120"/>
              <w:jc w:val="left"/>
              <w:rPr>
                <w:rFonts w:cstheme="minorHAnsi"/>
                <w:b/>
                <w:szCs w:val="24"/>
                <w:lang w:eastAsia="en-AU"/>
              </w:rPr>
            </w:pPr>
            <w:bookmarkStart w:id="75" w:name="_Toc274637421"/>
            <w:bookmarkStart w:id="76" w:name="_Toc288722594"/>
            <w:bookmarkStart w:id="77" w:name="_Toc288722744"/>
            <w:r w:rsidRPr="008550B5">
              <w:rPr>
                <w:rFonts w:cstheme="minorHAnsi"/>
                <w:b/>
                <w:szCs w:val="24"/>
                <w:lang w:eastAsia="en-AU"/>
              </w:rPr>
              <w:t>HMA</w:t>
            </w:r>
            <w:bookmarkEnd w:id="75"/>
            <w:bookmarkEnd w:id="76"/>
            <w:bookmarkEnd w:id="77"/>
          </w:p>
        </w:tc>
        <w:tc>
          <w:tcPr>
            <w:tcW w:w="4788" w:type="dxa"/>
          </w:tcPr>
          <w:p w:rsidR="008550B5" w:rsidRPr="008550B5" w:rsidRDefault="008550B5" w:rsidP="008550B5">
            <w:pPr>
              <w:spacing w:before="120" w:after="120"/>
              <w:jc w:val="left"/>
              <w:rPr>
                <w:rFonts w:cstheme="minorHAnsi"/>
                <w:szCs w:val="24"/>
                <w:lang w:eastAsia="en-AU"/>
              </w:rPr>
            </w:pPr>
            <w:bookmarkStart w:id="78" w:name="_Toc274637422"/>
            <w:bookmarkStart w:id="79" w:name="_Toc288722595"/>
            <w:bookmarkStart w:id="80" w:name="_Toc288722745"/>
            <w:r w:rsidRPr="008550B5">
              <w:rPr>
                <w:rFonts w:cstheme="minorHAnsi"/>
                <w:szCs w:val="24"/>
                <w:lang w:eastAsia="en-AU"/>
              </w:rPr>
              <w:t>Hazard Management Agency</w:t>
            </w:r>
            <w:bookmarkEnd w:id="78"/>
            <w:bookmarkEnd w:id="79"/>
            <w:bookmarkEnd w:id="80"/>
          </w:p>
        </w:tc>
      </w:tr>
      <w:tr w:rsidR="008550B5" w:rsidRPr="008550B5" w:rsidTr="00783496">
        <w:trPr>
          <w:trHeight w:val="170"/>
          <w:jc w:val="center"/>
        </w:trPr>
        <w:tc>
          <w:tcPr>
            <w:tcW w:w="1668" w:type="dxa"/>
          </w:tcPr>
          <w:p w:rsidR="008550B5" w:rsidRPr="008550B5" w:rsidRDefault="008550B5" w:rsidP="008550B5">
            <w:pPr>
              <w:spacing w:before="120" w:after="120"/>
              <w:jc w:val="left"/>
              <w:rPr>
                <w:rFonts w:cstheme="minorHAnsi"/>
                <w:b/>
                <w:szCs w:val="24"/>
                <w:lang w:eastAsia="en-AU"/>
              </w:rPr>
            </w:pPr>
            <w:bookmarkStart w:id="81" w:name="_Toc274637423"/>
            <w:bookmarkStart w:id="82" w:name="_Toc288722596"/>
            <w:bookmarkStart w:id="83" w:name="_Toc288722746"/>
            <w:r w:rsidRPr="008550B5">
              <w:rPr>
                <w:rFonts w:cstheme="minorHAnsi"/>
                <w:b/>
                <w:szCs w:val="24"/>
                <w:lang w:eastAsia="en-AU"/>
              </w:rPr>
              <w:t>ISG</w:t>
            </w:r>
            <w:bookmarkEnd w:id="81"/>
            <w:bookmarkEnd w:id="82"/>
            <w:bookmarkEnd w:id="83"/>
          </w:p>
        </w:tc>
        <w:tc>
          <w:tcPr>
            <w:tcW w:w="4788" w:type="dxa"/>
          </w:tcPr>
          <w:p w:rsidR="008550B5" w:rsidRPr="008550B5" w:rsidRDefault="008550B5" w:rsidP="008550B5">
            <w:pPr>
              <w:spacing w:before="120" w:after="120"/>
              <w:jc w:val="left"/>
              <w:rPr>
                <w:rFonts w:cstheme="minorHAnsi"/>
                <w:szCs w:val="24"/>
                <w:lang w:eastAsia="en-AU"/>
              </w:rPr>
            </w:pPr>
            <w:bookmarkStart w:id="84" w:name="_Toc274637424"/>
            <w:bookmarkStart w:id="85" w:name="_Toc288722597"/>
            <w:bookmarkStart w:id="86" w:name="_Toc288722747"/>
            <w:r w:rsidRPr="008550B5">
              <w:rPr>
                <w:rFonts w:cstheme="minorHAnsi"/>
                <w:szCs w:val="24"/>
                <w:lang w:eastAsia="en-AU"/>
              </w:rPr>
              <w:t>Incident Support Group</w:t>
            </w:r>
            <w:bookmarkEnd w:id="84"/>
            <w:bookmarkEnd w:id="85"/>
            <w:bookmarkEnd w:id="86"/>
          </w:p>
        </w:tc>
      </w:tr>
      <w:tr w:rsidR="008550B5" w:rsidRPr="008550B5" w:rsidTr="00783496">
        <w:trPr>
          <w:trHeight w:val="170"/>
          <w:jc w:val="center"/>
        </w:trPr>
        <w:tc>
          <w:tcPr>
            <w:tcW w:w="1668" w:type="dxa"/>
          </w:tcPr>
          <w:p w:rsidR="008550B5" w:rsidRPr="008550B5" w:rsidRDefault="008550B5" w:rsidP="008550B5">
            <w:pPr>
              <w:spacing w:before="120" w:after="120"/>
              <w:jc w:val="left"/>
              <w:rPr>
                <w:rFonts w:cstheme="minorHAnsi"/>
                <w:b/>
                <w:szCs w:val="24"/>
                <w:lang w:eastAsia="en-AU"/>
              </w:rPr>
            </w:pPr>
            <w:bookmarkStart w:id="87" w:name="_Toc274637425"/>
            <w:bookmarkStart w:id="88" w:name="_Toc288722598"/>
            <w:bookmarkStart w:id="89" w:name="_Toc288722748"/>
            <w:r w:rsidRPr="008550B5">
              <w:rPr>
                <w:rFonts w:cstheme="minorHAnsi"/>
                <w:b/>
                <w:szCs w:val="24"/>
                <w:lang w:eastAsia="en-AU"/>
              </w:rPr>
              <w:t>LEC</w:t>
            </w:r>
            <w:bookmarkEnd w:id="87"/>
            <w:bookmarkEnd w:id="88"/>
            <w:bookmarkEnd w:id="89"/>
          </w:p>
        </w:tc>
        <w:tc>
          <w:tcPr>
            <w:tcW w:w="4788" w:type="dxa"/>
          </w:tcPr>
          <w:p w:rsidR="008550B5" w:rsidRPr="008550B5" w:rsidRDefault="008550B5" w:rsidP="008550B5">
            <w:pPr>
              <w:spacing w:before="120" w:after="120"/>
              <w:jc w:val="left"/>
              <w:rPr>
                <w:rFonts w:cstheme="minorHAnsi"/>
                <w:szCs w:val="24"/>
                <w:lang w:eastAsia="en-AU"/>
              </w:rPr>
            </w:pPr>
            <w:bookmarkStart w:id="90" w:name="_Toc274637426"/>
            <w:bookmarkStart w:id="91" w:name="_Toc288722599"/>
            <w:bookmarkStart w:id="92" w:name="_Toc288722749"/>
            <w:r w:rsidRPr="008550B5">
              <w:rPr>
                <w:rFonts w:cstheme="minorHAnsi"/>
                <w:szCs w:val="24"/>
                <w:lang w:eastAsia="en-AU"/>
              </w:rPr>
              <w:t>Local Emergency Coordinator</w:t>
            </w:r>
            <w:bookmarkEnd w:id="90"/>
            <w:bookmarkEnd w:id="91"/>
            <w:bookmarkEnd w:id="92"/>
          </w:p>
        </w:tc>
      </w:tr>
      <w:tr w:rsidR="008550B5" w:rsidRPr="008550B5" w:rsidTr="00783496">
        <w:trPr>
          <w:trHeight w:val="170"/>
          <w:jc w:val="center"/>
        </w:trPr>
        <w:tc>
          <w:tcPr>
            <w:tcW w:w="1668" w:type="dxa"/>
          </w:tcPr>
          <w:p w:rsidR="008550B5" w:rsidRPr="008550B5" w:rsidRDefault="008550B5" w:rsidP="008550B5">
            <w:pPr>
              <w:spacing w:before="120" w:after="120"/>
              <w:jc w:val="left"/>
              <w:rPr>
                <w:rFonts w:cstheme="minorHAnsi"/>
                <w:b/>
                <w:szCs w:val="24"/>
                <w:lang w:eastAsia="en-AU"/>
              </w:rPr>
            </w:pPr>
            <w:bookmarkStart w:id="93" w:name="_Toc274637427"/>
            <w:bookmarkStart w:id="94" w:name="_Toc288722600"/>
            <w:bookmarkStart w:id="95" w:name="_Toc288722750"/>
            <w:r w:rsidRPr="008550B5">
              <w:rPr>
                <w:rFonts w:cstheme="minorHAnsi"/>
                <w:b/>
                <w:szCs w:val="24"/>
                <w:lang w:eastAsia="en-AU"/>
              </w:rPr>
              <w:t>LEMA</w:t>
            </w:r>
            <w:bookmarkEnd w:id="93"/>
            <w:bookmarkEnd w:id="94"/>
            <w:bookmarkEnd w:id="95"/>
          </w:p>
        </w:tc>
        <w:tc>
          <w:tcPr>
            <w:tcW w:w="4788" w:type="dxa"/>
          </w:tcPr>
          <w:p w:rsidR="008550B5" w:rsidRPr="008550B5" w:rsidRDefault="008550B5" w:rsidP="008550B5">
            <w:pPr>
              <w:spacing w:before="120" w:after="120"/>
              <w:jc w:val="left"/>
              <w:rPr>
                <w:rFonts w:cstheme="minorHAnsi"/>
                <w:szCs w:val="24"/>
                <w:lang w:eastAsia="en-AU"/>
              </w:rPr>
            </w:pPr>
            <w:bookmarkStart w:id="96" w:name="_Toc274637428"/>
            <w:bookmarkStart w:id="97" w:name="_Toc288722601"/>
            <w:bookmarkStart w:id="98" w:name="_Toc288722751"/>
            <w:r w:rsidRPr="008550B5">
              <w:rPr>
                <w:rFonts w:cstheme="minorHAnsi"/>
                <w:szCs w:val="24"/>
                <w:lang w:eastAsia="en-AU"/>
              </w:rPr>
              <w:t>Local Emergency Management Arrangements</w:t>
            </w:r>
            <w:bookmarkEnd w:id="96"/>
            <w:bookmarkEnd w:id="97"/>
            <w:bookmarkEnd w:id="98"/>
          </w:p>
        </w:tc>
      </w:tr>
      <w:tr w:rsidR="008550B5" w:rsidRPr="008550B5" w:rsidTr="00783496">
        <w:trPr>
          <w:trHeight w:val="170"/>
          <w:jc w:val="center"/>
        </w:trPr>
        <w:tc>
          <w:tcPr>
            <w:tcW w:w="1668" w:type="dxa"/>
          </w:tcPr>
          <w:p w:rsidR="008550B5" w:rsidRPr="008550B5" w:rsidRDefault="008550B5" w:rsidP="008550B5">
            <w:pPr>
              <w:spacing w:before="120" w:after="120"/>
              <w:jc w:val="left"/>
              <w:rPr>
                <w:rFonts w:cstheme="minorHAnsi"/>
                <w:b/>
                <w:szCs w:val="24"/>
                <w:lang w:eastAsia="en-AU"/>
              </w:rPr>
            </w:pPr>
            <w:bookmarkStart w:id="99" w:name="_Toc274637429"/>
            <w:bookmarkStart w:id="100" w:name="_Toc288722602"/>
            <w:bookmarkStart w:id="101" w:name="_Toc288722752"/>
            <w:r w:rsidRPr="008550B5">
              <w:rPr>
                <w:rFonts w:cstheme="minorHAnsi"/>
                <w:b/>
                <w:szCs w:val="24"/>
                <w:lang w:eastAsia="en-AU"/>
              </w:rPr>
              <w:t>LEMC</w:t>
            </w:r>
            <w:bookmarkEnd w:id="99"/>
            <w:bookmarkEnd w:id="100"/>
            <w:bookmarkEnd w:id="101"/>
          </w:p>
        </w:tc>
        <w:tc>
          <w:tcPr>
            <w:tcW w:w="4788" w:type="dxa"/>
          </w:tcPr>
          <w:p w:rsidR="008550B5" w:rsidRPr="008550B5" w:rsidRDefault="000F3795" w:rsidP="000F3795">
            <w:pPr>
              <w:spacing w:before="120" w:after="120"/>
              <w:jc w:val="left"/>
              <w:rPr>
                <w:rFonts w:cstheme="minorHAnsi"/>
                <w:szCs w:val="24"/>
                <w:lang w:eastAsia="en-AU"/>
              </w:rPr>
            </w:pPr>
            <w:bookmarkStart w:id="102" w:name="_Toc274637430"/>
            <w:bookmarkStart w:id="103" w:name="_Toc288722603"/>
            <w:bookmarkStart w:id="104" w:name="_Toc288722753"/>
            <w:r>
              <w:rPr>
                <w:rFonts w:cstheme="minorHAnsi"/>
                <w:szCs w:val="24"/>
                <w:lang w:eastAsia="en-AU"/>
              </w:rPr>
              <w:t>Local</w:t>
            </w:r>
            <w:r w:rsidR="008550B5" w:rsidRPr="008550B5">
              <w:rPr>
                <w:rFonts w:cstheme="minorHAnsi"/>
                <w:szCs w:val="24"/>
                <w:lang w:eastAsia="en-AU"/>
              </w:rPr>
              <w:t xml:space="preserve"> Emergency Management Committee</w:t>
            </w:r>
            <w:bookmarkEnd w:id="102"/>
            <w:bookmarkEnd w:id="103"/>
            <w:bookmarkEnd w:id="104"/>
          </w:p>
        </w:tc>
      </w:tr>
      <w:tr w:rsidR="008550B5" w:rsidRPr="008550B5" w:rsidTr="00783496">
        <w:trPr>
          <w:trHeight w:val="170"/>
          <w:jc w:val="center"/>
        </w:trPr>
        <w:tc>
          <w:tcPr>
            <w:tcW w:w="1668" w:type="dxa"/>
          </w:tcPr>
          <w:p w:rsidR="008550B5" w:rsidRPr="008550B5" w:rsidRDefault="008550B5" w:rsidP="008550B5">
            <w:pPr>
              <w:spacing w:before="120" w:after="120"/>
              <w:jc w:val="left"/>
              <w:rPr>
                <w:rFonts w:cstheme="minorHAnsi"/>
                <w:b/>
                <w:szCs w:val="24"/>
                <w:lang w:eastAsia="en-AU"/>
              </w:rPr>
            </w:pPr>
            <w:bookmarkStart w:id="105" w:name="_Toc274637431"/>
            <w:bookmarkStart w:id="106" w:name="_Toc288722604"/>
            <w:bookmarkStart w:id="107" w:name="_Toc288722754"/>
            <w:r w:rsidRPr="008550B5">
              <w:rPr>
                <w:rFonts w:cstheme="minorHAnsi"/>
                <w:b/>
                <w:szCs w:val="24"/>
                <w:lang w:eastAsia="en-AU"/>
              </w:rPr>
              <w:t>LRC</w:t>
            </w:r>
            <w:bookmarkEnd w:id="105"/>
            <w:bookmarkEnd w:id="106"/>
            <w:bookmarkEnd w:id="107"/>
          </w:p>
        </w:tc>
        <w:tc>
          <w:tcPr>
            <w:tcW w:w="4788" w:type="dxa"/>
          </w:tcPr>
          <w:p w:rsidR="008550B5" w:rsidRPr="008550B5" w:rsidRDefault="008550B5" w:rsidP="008550B5">
            <w:pPr>
              <w:spacing w:before="120" w:after="120"/>
              <w:jc w:val="left"/>
              <w:rPr>
                <w:rFonts w:cstheme="minorHAnsi"/>
                <w:szCs w:val="24"/>
                <w:lang w:eastAsia="en-AU"/>
              </w:rPr>
            </w:pPr>
            <w:bookmarkStart w:id="108" w:name="_Toc274637432"/>
            <w:bookmarkStart w:id="109" w:name="_Toc288722605"/>
            <w:bookmarkStart w:id="110" w:name="_Toc288722755"/>
            <w:r w:rsidRPr="008550B5">
              <w:rPr>
                <w:rFonts w:cstheme="minorHAnsi"/>
                <w:szCs w:val="24"/>
                <w:lang w:eastAsia="en-AU"/>
              </w:rPr>
              <w:t>Local Recovery Coordinator</w:t>
            </w:r>
            <w:bookmarkEnd w:id="108"/>
            <w:bookmarkEnd w:id="109"/>
            <w:bookmarkEnd w:id="110"/>
          </w:p>
        </w:tc>
      </w:tr>
      <w:tr w:rsidR="008550B5" w:rsidRPr="008550B5" w:rsidTr="00783496">
        <w:trPr>
          <w:trHeight w:val="170"/>
          <w:jc w:val="center"/>
        </w:trPr>
        <w:tc>
          <w:tcPr>
            <w:tcW w:w="1668" w:type="dxa"/>
          </w:tcPr>
          <w:p w:rsidR="008550B5" w:rsidRPr="008550B5" w:rsidRDefault="008550B5" w:rsidP="008550B5">
            <w:pPr>
              <w:spacing w:before="120" w:after="120"/>
              <w:jc w:val="left"/>
              <w:rPr>
                <w:rFonts w:cstheme="minorHAnsi"/>
                <w:b/>
                <w:szCs w:val="24"/>
                <w:lang w:eastAsia="en-AU"/>
              </w:rPr>
            </w:pPr>
            <w:bookmarkStart w:id="111" w:name="_Toc274637433"/>
            <w:bookmarkStart w:id="112" w:name="_Toc288722606"/>
            <w:bookmarkStart w:id="113" w:name="_Toc288722756"/>
            <w:r w:rsidRPr="008550B5">
              <w:rPr>
                <w:rFonts w:cstheme="minorHAnsi"/>
                <w:b/>
                <w:szCs w:val="24"/>
                <w:lang w:eastAsia="en-AU"/>
              </w:rPr>
              <w:t>LRCC</w:t>
            </w:r>
            <w:bookmarkEnd w:id="111"/>
            <w:bookmarkEnd w:id="112"/>
            <w:bookmarkEnd w:id="113"/>
          </w:p>
        </w:tc>
        <w:tc>
          <w:tcPr>
            <w:tcW w:w="4788" w:type="dxa"/>
          </w:tcPr>
          <w:p w:rsidR="008550B5" w:rsidRPr="008550B5" w:rsidRDefault="008550B5" w:rsidP="008550B5">
            <w:pPr>
              <w:spacing w:before="120" w:after="120"/>
              <w:jc w:val="left"/>
              <w:rPr>
                <w:rFonts w:cstheme="minorHAnsi"/>
                <w:szCs w:val="24"/>
                <w:lang w:eastAsia="en-AU"/>
              </w:rPr>
            </w:pPr>
            <w:bookmarkStart w:id="114" w:name="_Toc274637434"/>
            <w:bookmarkStart w:id="115" w:name="_Toc288722607"/>
            <w:bookmarkStart w:id="116" w:name="_Toc288722757"/>
            <w:r w:rsidRPr="008550B5">
              <w:rPr>
                <w:rFonts w:cstheme="minorHAnsi"/>
                <w:szCs w:val="24"/>
                <w:lang w:eastAsia="en-AU"/>
              </w:rPr>
              <w:t>Local Recovery Coordinating Committee</w:t>
            </w:r>
            <w:bookmarkEnd w:id="114"/>
            <w:bookmarkEnd w:id="115"/>
            <w:bookmarkEnd w:id="116"/>
          </w:p>
        </w:tc>
      </w:tr>
      <w:tr w:rsidR="000F3795" w:rsidRPr="008550B5" w:rsidTr="00783496">
        <w:trPr>
          <w:trHeight w:val="170"/>
          <w:jc w:val="center"/>
        </w:trPr>
        <w:tc>
          <w:tcPr>
            <w:tcW w:w="1668" w:type="dxa"/>
          </w:tcPr>
          <w:p w:rsidR="000F3795" w:rsidRPr="008550B5" w:rsidRDefault="000F3795" w:rsidP="008550B5">
            <w:pPr>
              <w:spacing w:before="120" w:after="120"/>
              <w:jc w:val="left"/>
              <w:rPr>
                <w:rFonts w:cstheme="minorHAnsi"/>
                <w:b/>
                <w:szCs w:val="24"/>
                <w:lang w:eastAsia="en-AU"/>
              </w:rPr>
            </w:pPr>
            <w:r>
              <w:rPr>
                <w:rFonts w:cstheme="minorHAnsi"/>
                <w:b/>
                <w:szCs w:val="24"/>
                <w:lang w:eastAsia="en-AU"/>
              </w:rPr>
              <w:t>NDRRA</w:t>
            </w:r>
          </w:p>
        </w:tc>
        <w:tc>
          <w:tcPr>
            <w:tcW w:w="4788" w:type="dxa"/>
          </w:tcPr>
          <w:p w:rsidR="000F3795" w:rsidRPr="008550B5" w:rsidRDefault="00E2797A" w:rsidP="00E2797A">
            <w:pPr>
              <w:spacing w:before="120" w:after="120"/>
              <w:jc w:val="left"/>
              <w:rPr>
                <w:rFonts w:cstheme="minorHAnsi"/>
                <w:szCs w:val="24"/>
                <w:lang w:eastAsia="en-AU"/>
              </w:rPr>
            </w:pPr>
            <w:r>
              <w:rPr>
                <w:rFonts w:cstheme="minorHAnsi"/>
                <w:szCs w:val="24"/>
                <w:lang w:eastAsia="en-AU"/>
              </w:rPr>
              <w:t>Natural Disaster Relief and Recovery Arrangements</w:t>
            </w:r>
          </w:p>
        </w:tc>
      </w:tr>
      <w:tr w:rsidR="008550B5" w:rsidRPr="008550B5" w:rsidTr="00783496">
        <w:trPr>
          <w:trHeight w:val="170"/>
          <w:jc w:val="center"/>
        </w:trPr>
        <w:tc>
          <w:tcPr>
            <w:tcW w:w="1668" w:type="dxa"/>
          </w:tcPr>
          <w:p w:rsidR="008550B5" w:rsidRPr="008550B5" w:rsidRDefault="008550B5" w:rsidP="008550B5">
            <w:pPr>
              <w:spacing w:before="120" w:after="120"/>
              <w:jc w:val="left"/>
              <w:rPr>
                <w:rFonts w:cstheme="minorHAnsi"/>
                <w:b/>
                <w:szCs w:val="24"/>
                <w:lang w:eastAsia="en-AU"/>
              </w:rPr>
            </w:pPr>
            <w:bookmarkStart w:id="117" w:name="_Toc274637435"/>
            <w:bookmarkStart w:id="118" w:name="_Toc288722608"/>
            <w:bookmarkStart w:id="119" w:name="_Toc288722758"/>
            <w:r w:rsidRPr="008550B5">
              <w:rPr>
                <w:rFonts w:cstheme="minorHAnsi"/>
                <w:b/>
                <w:szCs w:val="24"/>
                <w:lang w:eastAsia="en-AU"/>
              </w:rPr>
              <w:t>SEC</w:t>
            </w:r>
            <w:bookmarkEnd w:id="117"/>
            <w:bookmarkEnd w:id="118"/>
            <w:bookmarkEnd w:id="119"/>
          </w:p>
        </w:tc>
        <w:tc>
          <w:tcPr>
            <w:tcW w:w="4788" w:type="dxa"/>
          </w:tcPr>
          <w:p w:rsidR="008550B5" w:rsidRPr="008550B5" w:rsidRDefault="008550B5" w:rsidP="008550B5">
            <w:pPr>
              <w:spacing w:before="120" w:after="120"/>
              <w:jc w:val="left"/>
              <w:rPr>
                <w:rFonts w:cstheme="minorHAnsi"/>
                <w:szCs w:val="24"/>
                <w:lang w:eastAsia="en-AU"/>
              </w:rPr>
            </w:pPr>
            <w:bookmarkStart w:id="120" w:name="_Toc274637436"/>
            <w:bookmarkStart w:id="121" w:name="_Toc288722609"/>
            <w:bookmarkStart w:id="122" w:name="_Toc288722759"/>
            <w:r w:rsidRPr="008550B5">
              <w:rPr>
                <w:rFonts w:cstheme="minorHAnsi"/>
                <w:szCs w:val="24"/>
                <w:lang w:eastAsia="en-AU"/>
              </w:rPr>
              <w:t>State Emergency Coordinator</w:t>
            </w:r>
            <w:bookmarkEnd w:id="120"/>
            <w:bookmarkEnd w:id="121"/>
            <w:bookmarkEnd w:id="122"/>
          </w:p>
        </w:tc>
      </w:tr>
      <w:tr w:rsidR="008550B5" w:rsidRPr="008550B5" w:rsidTr="00783496">
        <w:trPr>
          <w:trHeight w:val="170"/>
          <w:jc w:val="center"/>
        </w:trPr>
        <w:tc>
          <w:tcPr>
            <w:tcW w:w="1668" w:type="dxa"/>
          </w:tcPr>
          <w:p w:rsidR="008550B5" w:rsidRPr="008550B5" w:rsidRDefault="008550B5" w:rsidP="008550B5">
            <w:pPr>
              <w:spacing w:before="120" w:after="120"/>
              <w:jc w:val="left"/>
              <w:rPr>
                <w:rFonts w:cstheme="minorHAnsi"/>
                <w:b/>
                <w:szCs w:val="24"/>
                <w:lang w:eastAsia="en-AU"/>
              </w:rPr>
            </w:pPr>
            <w:bookmarkStart w:id="123" w:name="_Toc274637437"/>
            <w:bookmarkStart w:id="124" w:name="_Toc288722610"/>
            <w:bookmarkStart w:id="125" w:name="_Toc288722760"/>
            <w:r w:rsidRPr="008550B5">
              <w:rPr>
                <w:rFonts w:cstheme="minorHAnsi"/>
                <w:b/>
                <w:szCs w:val="24"/>
                <w:lang w:eastAsia="en-AU"/>
              </w:rPr>
              <w:t>SEMC</w:t>
            </w:r>
            <w:bookmarkEnd w:id="123"/>
            <w:bookmarkEnd w:id="124"/>
            <w:bookmarkEnd w:id="125"/>
          </w:p>
        </w:tc>
        <w:tc>
          <w:tcPr>
            <w:tcW w:w="4788" w:type="dxa"/>
          </w:tcPr>
          <w:p w:rsidR="008550B5" w:rsidRPr="008550B5" w:rsidRDefault="000F3795" w:rsidP="000F3795">
            <w:pPr>
              <w:spacing w:before="120" w:after="120"/>
              <w:jc w:val="left"/>
              <w:rPr>
                <w:rFonts w:cstheme="minorHAnsi"/>
                <w:szCs w:val="24"/>
                <w:lang w:eastAsia="en-AU"/>
              </w:rPr>
            </w:pPr>
            <w:bookmarkStart w:id="126" w:name="_Toc274637438"/>
            <w:bookmarkStart w:id="127" w:name="_Toc288722611"/>
            <w:bookmarkStart w:id="128" w:name="_Toc288722761"/>
            <w:r>
              <w:rPr>
                <w:rFonts w:cstheme="minorHAnsi"/>
                <w:szCs w:val="24"/>
                <w:lang w:eastAsia="en-AU"/>
              </w:rPr>
              <w:t>State</w:t>
            </w:r>
            <w:r w:rsidR="008550B5" w:rsidRPr="008550B5">
              <w:rPr>
                <w:rFonts w:cstheme="minorHAnsi"/>
                <w:szCs w:val="24"/>
                <w:lang w:eastAsia="en-AU"/>
              </w:rPr>
              <w:t xml:space="preserve"> Emergency Management Committee</w:t>
            </w:r>
            <w:bookmarkEnd w:id="126"/>
            <w:bookmarkEnd w:id="127"/>
            <w:bookmarkEnd w:id="128"/>
          </w:p>
        </w:tc>
      </w:tr>
      <w:tr w:rsidR="008550B5" w:rsidRPr="008550B5" w:rsidTr="00783496">
        <w:trPr>
          <w:trHeight w:val="170"/>
          <w:jc w:val="center"/>
        </w:trPr>
        <w:tc>
          <w:tcPr>
            <w:tcW w:w="1668" w:type="dxa"/>
          </w:tcPr>
          <w:p w:rsidR="008550B5" w:rsidRPr="008550B5" w:rsidRDefault="008550B5" w:rsidP="008550B5">
            <w:pPr>
              <w:spacing w:before="120" w:after="120"/>
              <w:jc w:val="left"/>
              <w:rPr>
                <w:rFonts w:cstheme="minorHAnsi"/>
                <w:b/>
                <w:szCs w:val="24"/>
                <w:lang w:eastAsia="en-AU"/>
              </w:rPr>
            </w:pPr>
            <w:bookmarkStart w:id="129" w:name="_Toc274637439"/>
            <w:bookmarkStart w:id="130" w:name="_Toc288722612"/>
            <w:bookmarkStart w:id="131" w:name="_Toc288722762"/>
            <w:r w:rsidRPr="008550B5">
              <w:rPr>
                <w:rFonts w:cstheme="minorHAnsi"/>
                <w:b/>
                <w:szCs w:val="24"/>
                <w:lang w:eastAsia="en-AU"/>
              </w:rPr>
              <w:t>SES</w:t>
            </w:r>
            <w:bookmarkEnd w:id="129"/>
            <w:bookmarkEnd w:id="130"/>
            <w:bookmarkEnd w:id="131"/>
          </w:p>
        </w:tc>
        <w:tc>
          <w:tcPr>
            <w:tcW w:w="4788" w:type="dxa"/>
          </w:tcPr>
          <w:p w:rsidR="008550B5" w:rsidRPr="008550B5" w:rsidRDefault="008550B5" w:rsidP="008550B5">
            <w:pPr>
              <w:spacing w:before="120" w:after="120"/>
              <w:jc w:val="left"/>
              <w:rPr>
                <w:rFonts w:cstheme="minorHAnsi"/>
                <w:szCs w:val="24"/>
                <w:lang w:eastAsia="en-AU"/>
              </w:rPr>
            </w:pPr>
            <w:bookmarkStart w:id="132" w:name="_Toc274637440"/>
            <w:bookmarkStart w:id="133" w:name="_Toc288722613"/>
            <w:bookmarkStart w:id="134" w:name="_Toc288722763"/>
            <w:r w:rsidRPr="008550B5">
              <w:rPr>
                <w:rFonts w:cstheme="minorHAnsi"/>
                <w:szCs w:val="24"/>
                <w:lang w:eastAsia="en-AU"/>
              </w:rPr>
              <w:t>State Emergency Service</w:t>
            </w:r>
            <w:bookmarkEnd w:id="132"/>
            <w:bookmarkEnd w:id="133"/>
            <w:bookmarkEnd w:id="134"/>
          </w:p>
        </w:tc>
      </w:tr>
      <w:tr w:rsidR="008550B5" w:rsidRPr="008550B5" w:rsidTr="00783496">
        <w:trPr>
          <w:trHeight w:val="170"/>
          <w:jc w:val="center"/>
        </w:trPr>
        <w:tc>
          <w:tcPr>
            <w:tcW w:w="1668" w:type="dxa"/>
          </w:tcPr>
          <w:p w:rsidR="008550B5" w:rsidRPr="008550B5" w:rsidRDefault="008550B5" w:rsidP="008550B5">
            <w:pPr>
              <w:spacing w:before="120" w:after="120"/>
              <w:jc w:val="left"/>
              <w:rPr>
                <w:rFonts w:cstheme="minorHAnsi"/>
                <w:b/>
                <w:szCs w:val="24"/>
                <w:lang w:eastAsia="en-AU"/>
              </w:rPr>
            </w:pPr>
            <w:bookmarkStart w:id="135" w:name="_Toc274637441"/>
            <w:bookmarkStart w:id="136" w:name="_Toc288722614"/>
            <w:bookmarkStart w:id="137" w:name="_Toc288722764"/>
            <w:r w:rsidRPr="008550B5">
              <w:rPr>
                <w:rFonts w:cstheme="minorHAnsi"/>
                <w:b/>
                <w:szCs w:val="24"/>
                <w:lang w:eastAsia="en-AU"/>
              </w:rPr>
              <w:t>SEWS</w:t>
            </w:r>
            <w:bookmarkEnd w:id="135"/>
            <w:bookmarkEnd w:id="136"/>
            <w:bookmarkEnd w:id="137"/>
          </w:p>
        </w:tc>
        <w:tc>
          <w:tcPr>
            <w:tcW w:w="4788" w:type="dxa"/>
          </w:tcPr>
          <w:p w:rsidR="008550B5" w:rsidRPr="008550B5" w:rsidRDefault="008550B5" w:rsidP="008550B5">
            <w:pPr>
              <w:spacing w:before="120" w:after="120"/>
              <w:jc w:val="left"/>
              <w:rPr>
                <w:rFonts w:cstheme="minorHAnsi"/>
                <w:szCs w:val="24"/>
                <w:lang w:eastAsia="en-AU"/>
              </w:rPr>
            </w:pPr>
            <w:bookmarkStart w:id="138" w:name="_Toc274637442"/>
            <w:bookmarkStart w:id="139" w:name="_Toc288722615"/>
            <w:bookmarkStart w:id="140" w:name="_Toc288722765"/>
            <w:r w:rsidRPr="008550B5">
              <w:rPr>
                <w:rFonts w:cstheme="minorHAnsi"/>
                <w:szCs w:val="24"/>
                <w:lang w:eastAsia="en-AU"/>
              </w:rPr>
              <w:t>Standard Emergency Warning Signal</w:t>
            </w:r>
            <w:bookmarkEnd w:id="138"/>
            <w:bookmarkEnd w:id="139"/>
            <w:bookmarkEnd w:id="140"/>
          </w:p>
        </w:tc>
      </w:tr>
      <w:tr w:rsidR="008550B5" w:rsidRPr="008550B5" w:rsidTr="00783496">
        <w:trPr>
          <w:trHeight w:val="170"/>
          <w:jc w:val="center"/>
        </w:trPr>
        <w:tc>
          <w:tcPr>
            <w:tcW w:w="1668" w:type="dxa"/>
          </w:tcPr>
          <w:p w:rsidR="008550B5" w:rsidRPr="008550B5" w:rsidRDefault="008550B5" w:rsidP="008550B5">
            <w:pPr>
              <w:spacing w:before="120" w:after="120"/>
              <w:jc w:val="left"/>
              <w:rPr>
                <w:rFonts w:cstheme="minorHAnsi"/>
                <w:b/>
                <w:szCs w:val="24"/>
                <w:lang w:eastAsia="en-AU"/>
              </w:rPr>
            </w:pPr>
            <w:bookmarkStart w:id="141" w:name="_Toc274637443"/>
            <w:bookmarkStart w:id="142" w:name="_Toc288722616"/>
            <w:bookmarkStart w:id="143" w:name="_Toc288722766"/>
            <w:r w:rsidRPr="008550B5">
              <w:rPr>
                <w:rFonts w:cstheme="minorHAnsi"/>
                <w:b/>
                <w:szCs w:val="24"/>
                <w:lang w:eastAsia="en-AU"/>
              </w:rPr>
              <w:t>SOP</w:t>
            </w:r>
            <w:bookmarkEnd w:id="141"/>
            <w:bookmarkEnd w:id="142"/>
            <w:bookmarkEnd w:id="143"/>
          </w:p>
        </w:tc>
        <w:tc>
          <w:tcPr>
            <w:tcW w:w="4788" w:type="dxa"/>
          </w:tcPr>
          <w:p w:rsidR="008550B5" w:rsidRPr="008550B5" w:rsidRDefault="008550B5" w:rsidP="008550B5">
            <w:pPr>
              <w:spacing w:before="120" w:after="120"/>
              <w:jc w:val="left"/>
              <w:rPr>
                <w:rFonts w:cstheme="minorHAnsi"/>
                <w:szCs w:val="24"/>
                <w:lang w:eastAsia="en-AU"/>
              </w:rPr>
            </w:pPr>
            <w:bookmarkStart w:id="144" w:name="_Toc274637444"/>
            <w:bookmarkStart w:id="145" w:name="_Toc288722617"/>
            <w:bookmarkStart w:id="146" w:name="_Toc288722767"/>
            <w:r w:rsidRPr="008550B5">
              <w:rPr>
                <w:rFonts w:cstheme="minorHAnsi"/>
                <w:szCs w:val="24"/>
                <w:lang w:eastAsia="en-AU"/>
              </w:rPr>
              <w:t>Standard Operating Procedures</w:t>
            </w:r>
            <w:bookmarkEnd w:id="144"/>
            <w:bookmarkEnd w:id="145"/>
            <w:bookmarkEnd w:id="146"/>
          </w:p>
        </w:tc>
      </w:tr>
      <w:tr w:rsidR="00E2797A" w:rsidRPr="008550B5" w:rsidTr="00783496">
        <w:trPr>
          <w:trHeight w:val="170"/>
          <w:jc w:val="center"/>
        </w:trPr>
        <w:tc>
          <w:tcPr>
            <w:tcW w:w="1668" w:type="dxa"/>
          </w:tcPr>
          <w:p w:rsidR="00E2797A" w:rsidRPr="008550B5" w:rsidRDefault="00E2797A" w:rsidP="008550B5">
            <w:pPr>
              <w:spacing w:before="120" w:after="120"/>
              <w:jc w:val="left"/>
              <w:rPr>
                <w:rFonts w:cstheme="minorHAnsi"/>
                <w:b/>
                <w:szCs w:val="24"/>
                <w:lang w:eastAsia="en-AU"/>
              </w:rPr>
            </w:pPr>
            <w:r>
              <w:rPr>
                <w:rFonts w:cstheme="minorHAnsi"/>
                <w:b/>
                <w:szCs w:val="24"/>
                <w:lang w:eastAsia="en-AU"/>
              </w:rPr>
              <w:t>WANDRRA</w:t>
            </w:r>
          </w:p>
        </w:tc>
        <w:tc>
          <w:tcPr>
            <w:tcW w:w="4788" w:type="dxa"/>
          </w:tcPr>
          <w:p w:rsidR="00E2797A" w:rsidRPr="008550B5" w:rsidRDefault="00E2797A" w:rsidP="000C54E4">
            <w:pPr>
              <w:spacing w:before="120" w:after="120"/>
              <w:jc w:val="left"/>
              <w:rPr>
                <w:rFonts w:cstheme="minorHAnsi"/>
                <w:szCs w:val="24"/>
                <w:lang w:eastAsia="en-AU"/>
              </w:rPr>
            </w:pPr>
            <w:r>
              <w:rPr>
                <w:rFonts w:cstheme="minorHAnsi"/>
                <w:szCs w:val="24"/>
                <w:lang w:eastAsia="en-AU"/>
              </w:rPr>
              <w:t>Natural Disaster Relief and Recovery Arrangements</w:t>
            </w:r>
          </w:p>
        </w:tc>
      </w:tr>
    </w:tbl>
    <w:p w:rsidR="00852ED4" w:rsidRDefault="008550B5" w:rsidP="00783496">
      <w:pPr>
        <w:rPr>
          <w:rFonts w:ascii="Arial" w:hAnsi="Arial" w:cs="Arial"/>
          <w:sz w:val="22"/>
          <w:szCs w:val="22"/>
        </w:rPr>
      </w:pPr>
      <w:r w:rsidRPr="008550B5">
        <w:rPr>
          <w:szCs w:val="24"/>
          <w:lang w:eastAsia="en-AU"/>
        </w:rPr>
        <w:br w:type="page"/>
      </w:r>
    </w:p>
    <w:p w:rsidR="00BE09C1" w:rsidRDefault="008F0CD6" w:rsidP="00783496">
      <w:pPr>
        <w:pStyle w:val="Heading1"/>
      </w:pPr>
      <w:bookmarkStart w:id="147" w:name="_Toc320374197"/>
      <w:bookmarkStart w:id="148" w:name="_Toc349891417"/>
      <w:bookmarkEnd w:id="17"/>
      <w:bookmarkEnd w:id="18"/>
      <w:bookmarkEnd w:id="19"/>
      <w:bookmarkEnd w:id="20"/>
      <w:bookmarkEnd w:id="21"/>
      <w:bookmarkEnd w:id="22"/>
      <w:bookmarkEnd w:id="23"/>
      <w:bookmarkEnd w:id="24"/>
      <w:bookmarkEnd w:id="25"/>
      <w:bookmarkEnd w:id="26"/>
      <w:r>
        <w:lastRenderedPageBreak/>
        <w:t>Part 1:</w:t>
      </w:r>
      <w:r>
        <w:tab/>
      </w:r>
      <w:r w:rsidR="00D24964" w:rsidRPr="008F0CD6">
        <w:t>INTRODUCTION</w:t>
      </w:r>
      <w:bookmarkStart w:id="149" w:name="_Toc19668577"/>
      <w:bookmarkStart w:id="150" w:name="_Toc19670975"/>
      <w:bookmarkStart w:id="151" w:name="_Toc19671030"/>
      <w:bookmarkStart w:id="152" w:name="_Toc19671330"/>
      <w:bookmarkStart w:id="153" w:name="_Toc19690076"/>
      <w:bookmarkStart w:id="154" w:name="_Toc21505829"/>
      <w:bookmarkStart w:id="155" w:name="_Toc21505879"/>
      <w:bookmarkStart w:id="156" w:name="_Toc21505971"/>
      <w:bookmarkStart w:id="157" w:name="_Toc21506067"/>
      <w:bookmarkStart w:id="158" w:name="_Toc25125833"/>
      <w:bookmarkStart w:id="159" w:name="_Toc26590966"/>
      <w:bookmarkStart w:id="160" w:name="_Toc77405403"/>
      <w:bookmarkStart w:id="161" w:name="_Toc77405548"/>
      <w:bookmarkStart w:id="162" w:name="_Toc77405605"/>
      <w:bookmarkStart w:id="163" w:name="_Toc77405791"/>
      <w:bookmarkStart w:id="164" w:name="_Toc204497883"/>
      <w:bookmarkStart w:id="165" w:name="_Toc204506342"/>
      <w:bookmarkEnd w:id="147"/>
      <w:bookmarkEnd w:id="148"/>
    </w:p>
    <w:p w:rsidR="006F2F6A" w:rsidRDefault="00BE09C1" w:rsidP="006F2F6A">
      <w:r>
        <w:t>F</w:t>
      </w:r>
      <w:r w:rsidRPr="00BE09C1">
        <w:t>ollowing the impact of a hazard on a community within th</w:t>
      </w:r>
      <w:r w:rsidR="005A5EA9">
        <w:t>e</w:t>
      </w:r>
      <w:r w:rsidRPr="00BE09C1">
        <w:t xml:space="preserve"> </w:t>
      </w:r>
      <w:r w:rsidR="00BB2AD8">
        <w:t>Shires of Mingenew, Morawa, Perenjori, Three Springs</w:t>
      </w:r>
      <w:r w:rsidRPr="00BE09C1">
        <w:t>, there may be the need to assist the community to recover from the effects of the emergency. This recovery is a coordinated process of supporting the affected community in:</w:t>
      </w:r>
    </w:p>
    <w:p w:rsidR="00D93017" w:rsidRDefault="000B0551" w:rsidP="00570ED7">
      <w:pPr>
        <w:pStyle w:val="ListParagraph"/>
        <w:numPr>
          <w:ilvl w:val="0"/>
          <w:numId w:val="35"/>
        </w:numPr>
      </w:pPr>
      <w:r>
        <w:t>R</w:t>
      </w:r>
      <w:r w:rsidR="00D93017">
        <w:t>econstruction of the physical infrastructure; and</w:t>
      </w:r>
    </w:p>
    <w:p w:rsidR="00D93017" w:rsidRDefault="000B0551" w:rsidP="00AD0932">
      <w:pPr>
        <w:pStyle w:val="ListParagraph"/>
        <w:numPr>
          <w:ilvl w:val="0"/>
          <w:numId w:val="6"/>
        </w:numPr>
      </w:pPr>
      <w:r>
        <w:t>R</w:t>
      </w:r>
      <w:r w:rsidR="00D93017">
        <w:t>estoration of emotional, social,</w:t>
      </w:r>
      <w:r w:rsidR="005A5EA9">
        <w:t xml:space="preserve"> economic</w:t>
      </w:r>
      <w:r w:rsidR="00D93017">
        <w:t xml:space="preserve"> and physical wellbeing.</w:t>
      </w:r>
    </w:p>
    <w:p w:rsidR="00D93017" w:rsidRDefault="005A5EA9" w:rsidP="00783496">
      <w:pPr>
        <w:spacing w:after="240"/>
      </w:pPr>
      <w:r>
        <w:t xml:space="preserve">The </w:t>
      </w:r>
      <w:r w:rsidR="00D93017">
        <w:t>purpose</w:t>
      </w:r>
      <w:r>
        <w:t xml:space="preserve"> of </w:t>
      </w:r>
      <w:r w:rsidR="000F3795">
        <w:t>recovery</w:t>
      </w:r>
      <w:r w:rsidR="00D93017">
        <w:t xml:space="preserve"> is to assist the community attain a proper level </w:t>
      </w:r>
      <w:r w:rsidR="00BE17F2">
        <w:t>of functioning as soon as possible.</w:t>
      </w:r>
    </w:p>
    <w:p w:rsidR="00BE17F2" w:rsidRDefault="00BE17F2" w:rsidP="00783496">
      <w:pPr>
        <w:spacing w:after="240"/>
      </w:pPr>
      <w:r>
        <w:t>Recovery activ</w:t>
      </w:r>
      <w:r w:rsidR="005A5EA9">
        <w:t xml:space="preserve">ities </w:t>
      </w:r>
      <w:r>
        <w:t>will normally commence in conjunction with immediate response activities but may continue for an extended period after response activities have concluded.</w:t>
      </w:r>
    </w:p>
    <w:p w:rsidR="004C73A5" w:rsidRDefault="008F0CD6" w:rsidP="00AD0932">
      <w:pPr>
        <w:pStyle w:val="Heading2"/>
        <w:numPr>
          <w:ilvl w:val="1"/>
          <w:numId w:val="5"/>
        </w:numPr>
      </w:pPr>
      <w:bookmarkStart w:id="166" w:name="_Toc320374198"/>
      <w:bookmarkStart w:id="167" w:name="_Toc34989141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t>Authority</w:t>
      </w:r>
      <w:bookmarkEnd w:id="166"/>
      <w:bookmarkEnd w:id="167"/>
    </w:p>
    <w:p w:rsidR="00710F59" w:rsidRDefault="001E6092" w:rsidP="00783496">
      <w:r w:rsidRPr="008F0CD6">
        <w:t xml:space="preserve">This Local Recovery Plan has been prepared in accordance with </w:t>
      </w:r>
      <w:r w:rsidR="000F3795">
        <w:t>s.</w:t>
      </w:r>
      <w:r w:rsidR="003E569D">
        <w:t xml:space="preserve">41(4) </w:t>
      </w:r>
      <w:r w:rsidR="000F3795">
        <w:t xml:space="preserve">of </w:t>
      </w:r>
      <w:r w:rsidRPr="008F0CD6">
        <w:t xml:space="preserve">the </w:t>
      </w:r>
      <w:r w:rsidRPr="005A5EA9">
        <w:rPr>
          <w:i/>
        </w:rPr>
        <w:t>Emergency Management Act 2005</w:t>
      </w:r>
      <w:r w:rsidRPr="008F0CD6">
        <w:t xml:space="preserve">.  </w:t>
      </w:r>
      <w:r w:rsidR="005A5EA9">
        <w:t>The Plan h</w:t>
      </w:r>
      <w:r w:rsidRPr="008F0CD6">
        <w:t xml:space="preserve">as been endorsed by the </w:t>
      </w:r>
      <w:r w:rsidR="00BB2AD8">
        <w:t>Shires of Mingenew, Morawa, Perenjori, Three Springs</w:t>
      </w:r>
      <w:r w:rsidRPr="008F0CD6">
        <w:t xml:space="preserve"> Local Emergency Management Committee</w:t>
      </w:r>
      <w:r w:rsidR="005A5EA9">
        <w:t>,</w:t>
      </w:r>
      <w:r w:rsidR="00E428BA">
        <w:t xml:space="preserve"> and </w:t>
      </w:r>
      <w:r w:rsidR="005A5EA9">
        <w:t>t</w:t>
      </w:r>
      <w:r w:rsidRPr="008F0CD6">
        <w:t xml:space="preserve">he </w:t>
      </w:r>
      <w:r w:rsidR="00BB2AD8">
        <w:t>Shires of Mingenew, Morawa, Perenjori, Three Springs</w:t>
      </w:r>
      <w:r w:rsidRPr="008F0CD6">
        <w:t xml:space="preserve"> Council</w:t>
      </w:r>
      <w:r w:rsidR="00E428BA">
        <w:t>,s</w:t>
      </w:r>
      <w:r w:rsidR="005A5EA9">
        <w:t xml:space="preserve"> and i</w:t>
      </w:r>
      <w:r w:rsidRPr="008F0CD6">
        <w:t xml:space="preserve">t has been tabled for information and comment with the </w:t>
      </w:r>
      <w:r w:rsidR="00A32FEB">
        <w:t xml:space="preserve">Midwest-Gascoyne </w:t>
      </w:r>
      <w:r w:rsidRPr="008F0CD6">
        <w:t>District Emergency Management Committee.</w:t>
      </w:r>
    </w:p>
    <w:p w:rsidR="005E0E50" w:rsidRDefault="005E0E50" w:rsidP="00AD0932">
      <w:pPr>
        <w:pStyle w:val="ListParagraph"/>
        <w:numPr>
          <w:ilvl w:val="0"/>
          <w:numId w:val="6"/>
        </w:numPr>
      </w:pPr>
      <w:r>
        <w:t xml:space="preserve">s.36(b) of the </w:t>
      </w:r>
      <w:r>
        <w:rPr>
          <w:i/>
        </w:rPr>
        <w:t xml:space="preserve">Emergency </w:t>
      </w:r>
      <w:r w:rsidR="003E569D">
        <w:rPr>
          <w:i/>
        </w:rPr>
        <w:t>M</w:t>
      </w:r>
      <w:r>
        <w:rPr>
          <w:i/>
        </w:rPr>
        <w:t>anagement Act 2005</w:t>
      </w:r>
      <w:r>
        <w:t xml:space="preserve"> states:</w:t>
      </w:r>
    </w:p>
    <w:p w:rsidR="005E0E50" w:rsidRDefault="005E0E50" w:rsidP="005E0E50">
      <w:pPr>
        <w:pStyle w:val="ListParagraph"/>
      </w:pPr>
      <w:r>
        <w:t>“</w:t>
      </w:r>
      <w:r>
        <w:rPr>
          <w:i/>
        </w:rPr>
        <w:t>It is a function of a local government – to manage recovery following and emergency affection the community in its district”.</w:t>
      </w:r>
    </w:p>
    <w:p w:rsidR="005E0E50" w:rsidRDefault="008252DA" w:rsidP="00AD0932">
      <w:pPr>
        <w:pStyle w:val="ListParagraph"/>
        <w:numPr>
          <w:ilvl w:val="0"/>
          <w:numId w:val="6"/>
        </w:numPr>
      </w:pPr>
      <w:r>
        <w:t>s</w:t>
      </w:r>
      <w:r w:rsidR="003E569D">
        <w:t xml:space="preserve">.41(4) of the </w:t>
      </w:r>
      <w:r w:rsidR="003E569D">
        <w:rPr>
          <w:i/>
        </w:rPr>
        <w:t>Emergency Management Act 2005</w:t>
      </w:r>
      <w:r w:rsidR="003E569D">
        <w:t xml:space="preserve"> states:</w:t>
      </w:r>
    </w:p>
    <w:p w:rsidR="003E569D" w:rsidRPr="003E569D" w:rsidRDefault="003E569D" w:rsidP="003E569D">
      <w:pPr>
        <w:pStyle w:val="ListParagraph"/>
      </w:pPr>
      <w:r>
        <w:rPr>
          <w:i/>
        </w:rPr>
        <w:t>“Local emergency management arrangements are to include a recovery plan and the nomination of a recovery coordinator”.</w:t>
      </w:r>
    </w:p>
    <w:p w:rsidR="00C20A9F" w:rsidRDefault="00C20A9F" w:rsidP="00AD0932">
      <w:pPr>
        <w:pStyle w:val="Heading2"/>
        <w:numPr>
          <w:ilvl w:val="1"/>
          <w:numId w:val="5"/>
        </w:numPr>
      </w:pPr>
      <w:bookmarkStart w:id="168" w:name="_Toc320374199"/>
      <w:bookmarkStart w:id="169" w:name="_Toc349891419"/>
      <w:r>
        <w:t>Planning Responsibility</w:t>
      </w:r>
      <w:bookmarkEnd w:id="168"/>
      <w:bookmarkEnd w:id="169"/>
    </w:p>
    <w:p w:rsidR="00C20A9F" w:rsidRPr="00C20A9F" w:rsidRDefault="00C20A9F" w:rsidP="00783496">
      <w:r>
        <w:t xml:space="preserve">The preparation, maintenance and exercising of the </w:t>
      </w:r>
      <w:r w:rsidR="005A5EA9">
        <w:t xml:space="preserve">Local </w:t>
      </w:r>
      <w:r>
        <w:t xml:space="preserve">Recovery Plan is the </w:t>
      </w:r>
      <w:r w:rsidR="009A2E08">
        <w:t>responsibility</w:t>
      </w:r>
      <w:r>
        <w:t xml:space="preserve"> of the Local Recovery </w:t>
      </w:r>
      <w:r w:rsidR="009A2E08">
        <w:t>Coordinator</w:t>
      </w:r>
      <w:r>
        <w:t>.</w:t>
      </w:r>
    </w:p>
    <w:p w:rsidR="00C20A9F" w:rsidRDefault="00C20A9F" w:rsidP="00AD0932">
      <w:pPr>
        <w:pStyle w:val="Heading2"/>
        <w:numPr>
          <w:ilvl w:val="1"/>
          <w:numId w:val="5"/>
        </w:numPr>
      </w:pPr>
      <w:bookmarkStart w:id="170" w:name="_Toc320374200"/>
      <w:bookmarkStart w:id="171" w:name="_Toc349891420"/>
      <w:r>
        <w:t>Aim</w:t>
      </w:r>
      <w:bookmarkEnd w:id="170"/>
      <w:bookmarkEnd w:id="171"/>
    </w:p>
    <w:p w:rsidR="00C20A9F" w:rsidRPr="00C20A9F" w:rsidRDefault="009A2E08" w:rsidP="00783496">
      <w:r>
        <w:t xml:space="preserve">The aim of the </w:t>
      </w:r>
      <w:r w:rsidR="00BB2AD8">
        <w:t xml:space="preserve">Shires of Mingenew, Morawa, Perenjori, </w:t>
      </w:r>
      <w:r w:rsidR="0089068C">
        <w:t>and Three</w:t>
      </w:r>
      <w:r w:rsidR="00BB2AD8">
        <w:t xml:space="preserve"> Springs</w:t>
      </w:r>
      <w:r>
        <w:t xml:space="preserve"> Local Recovery Plan is to detail the recovery </w:t>
      </w:r>
      <w:r w:rsidR="005E0E50">
        <w:t>management processes required to assist with the timely and effective coordination of reconstruction and restoration activities to improve the quality of life in an effected community, so they can continue of function as a part of the wider community.</w:t>
      </w:r>
    </w:p>
    <w:p w:rsidR="00C20A9F" w:rsidRDefault="00C20A9F" w:rsidP="00AD0932">
      <w:pPr>
        <w:pStyle w:val="Heading2"/>
        <w:numPr>
          <w:ilvl w:val="1"/>
          <w:numId w:val="5"/>
        </w:numPr>
      </w:pPr>
      <w:bookmarkStart w:id="172" w:name="_Toc320374201"/>
      <w:bookmarkStart w:id="173" w:name="_Toc349891421"/>
      <w:r>
        <w:t>Objectives</w:t>
      </w:r>
      <w:bookmarkEnd w:id="172"/>
      <w:bookmarkEnd w:id="173"/>
    </w:p>
    <w:p w:rsidR="009A2E08" w:rsidRDefault="009A2E08" w:rsidP="00783496">
      <w:r>
        <w:t xml:space="preserve">The </w:t>
      </w:r>
      <w:r w:rsidR="00D472D7">
        <w:t>objectives</w:t>
      </w:r>
      <w:r>
        <w:t xml:space="preserve"> of the </w:t>
      </w:r>
      <w:r w:rsidR="00F815B8">
        <w:t xml:space="preserve">Local Recovery </w:t>
      </w:r>
      <w:r>
        <w:t>Plan are to:</w:t>
      </w:r>
    </w:p>
    <w:p w:rsidR="009A2E08" w:rsidRDefault="000B0551" w:rsidP="00AD0932">
      <w:pPr>
        <w:pStyle w:val="ListParagraph"/>
        <w:numPr>
          <w:ilvl w:val="0"/>
          <w:numId w:val="8"/>
        </w:numPr>
      </w:pPr>
      <w:r>
        <w:t>E</w:t>
      </w:r>
      <w:r w:rsidR="009A2E08">
        <w:t xml:space="preserve">nsure effective and coordinated management of recovery </w:t>
      </w:r>
      <w:r w:rsidR="000F3795">
        <w:t>within</w:t>
      </w:r>
      <w:r w:rsidR="009A2E08">
        <w:t xml:space="preserve"> the </w:t>
      </w:r>
      <w:r w:rsidR="00BB2AD8">
        <w:t>Shires of Mingenew, Morawa, Perenjori, Three Springs</w:t>
      </w:r>
      <w:r w:rsidR="009A2E08">
        <w:t>;</w:t>
      </w:r>
    </w:p>
    <w:p w:rsidR="009A2E08" w:rsidRDefault="000B0551" w:rsidP="00AD0932">
      <w:pPr>
        <w:pStyle w:val="ListParagraph"/>
        <w:numPr>
          <w:ilvl w:val="0"/>
          <w:numId w:val="8"/>
        </w:numPr>
      </w:pPr>
      <w:r>
        <w:t>E</w:t>
      </w:r>
      <w:r w:rsidR="009A2E08">
        <w:t>nsure the Plan complies with the State Emergency Management Arrangements;</w:t>
      </w:r>
    </w:p>
    <w:p w:rsidR="009A2E08" w:rsidRDefault="000B0551" w:rsidP="00AD0932">
      <w:pPr>
        <w:pStyle w:val="ListParagraph"/>
        <w:numPr>
          <w:ilvl w:val="0"/>
          <w:numId w:val="8"/>
        </w:numPr>
      </w:pPr>
      <w:r>
        <w:t>I</w:t>
      </w:r>
      <w:r w:rsidR="00F815B8">
        <w:t>dentify</w:t>
      </w:r>
      <w:r w:rsidR="009A2E08">
        <w:t xml:space="preserve"> the roles and responsibilities of Hazard management Agencies, emergency services, support organisations and the </w:t>
      </w:r>
      <w:r w:rsidR="00BB2AD8">
        <w:t>Shires of Mingenew, Morawa, Perenjori, Three Springs</w:t>
      </w:r>
      <w:r w:rsidR="009A2E08">
        <w:t xml:space="preserve"> staff, whilst prom</w:t>
      </w:r>
      <w:r w:rsidR="004B5FB5">
        <w:t>o</w:t>
      </w:r>
      <w:r w:rsidR="009A2E08">
        <w:t>ting effective liaison between all organisations;</w:t>
      </w:r>
    </w:p>
    <w:p w:rsidR="00F815B8" w:rsidRDefault="000B0551" w:rsidP="00AD0932">
      <w:pPr>
        <w:pStyle w:val="ListParagraph"/>
        <w:numPr>
          <w:ilvl w:val="0"/>
          <w:numId w:val="8"/>
        </w:numPr>
      </w:pPr>
      <w:r>
        <w:lastRenderedPageBreak/>
        <w:t>E</w:t>
      </w:r>
      <w:r w:rsidR="009A2E08">
        <w:t xml:space="preserve">nsure a coordinated approach to </w:t>
      </w:r>
      <w:r w:rsidR="004B5FB5">
        <w:t>public</w:t>
      </w:r>
      <w:r w:rsidR="009A2E08">
        <w:t xml:space="preserve"> education in relation to </w:t>
      </w:r>
      <w:r w:rsidR="004B5FB5">
        <w:t>emergencies</w:t>
      </w:r>
      <w:r w:rsidR="009A2E08">
        <w:t xml:space="preserve"> with</w:t>
      </w:r>
      <w:r w:rsidR="00F815B8">
        <w:t>in</w:t>
      </w:r>
      <w:r w:rsidR="009A2E08">
        <w:t xml:space="preserve"> the </w:t>
      </w:r>
      <w:r w:rsidR="00BB2AD8">
        <w:t>Shires of Mingenew, Morawa, Perenjori, Three Springs</w:t>
      </w:r>
      <w:r w:rsidR="009A2E08">
        <w:t>; and</w:t>
      </w:r>
    </w:p>
    <w:p w:rsidR="009A2E08" w:rsidRPr="009A2E08" w:rsidRDefault="000B0551" w:rsidP="00AD0932">
      <w:pPr>
        <w:pStyle w:val="ListParagraph"/>
        <w:numPr>
          <w:ilvl w:val="0"/>
          <w:numId w:val="8"/>
        </w:numPr>
      </w:pPr>
      <w:r>
        <w:t>E</w:t>
      </w:r>
      <w:r w:rsidR="00F815B8">
        <w:t>nsure the Plan is kept up to date.</w:t>
      </w:r>
    </w:p>
    <w:p w:rsidR="00C20A9F" w:rsidRDefault="00C20A9F" w:rsidP="00AD0932">
      <w:pPr>
        <w:pStyle w:val="Heading2"/>
        <w:numPr>
          <w:ilvl w:val="1"/>
          <w:numId w:val="5"/>
        </w:numPr>
      </w:pPr>
      <w:bookmarkStart w:id="174" w:name="_Toc320374202"/>
      <w:bookmarkStart w:id="175" w:name="_Toc349891422"/>
      <w:r>
        <w:t>Scope</w:t>
      </w:r>
      <w:bookmarkEnd w:id="174"/>
      <w:bookmarkEnd w:id="175"/>
      <w:r w:rsidR="00A32FEB" w:rsidRPr="00A32FEB">
        <w:tab/>
      </w:r>
    </w:p>
    <w:p w:rsidR="00C20A9F" w:rsidRDefault="00F815B8" w:rsidP="00783496">
      <w:r>
        <w:t>The scope of this Loc</w:t>
      </w:r>
      <w:r w:rsidR="004B5FB5">
        <w:t>a</w:t>
      </w:r>
      <w:r>
        <w:t xml:space="preserve">l Recovery Plan is limited to the local government boundaries of the </w:t>
      </w:r>
      <w:r w:rsidR="00BB2AD8">
        <w:t xml:space="preserve">Shires of Mingenew, Morawa, Perenjori, </w:t>
      </w:r>
      <w:r w:rsidR="0089068C">
        <w:t>and Three</w:t>
      </w:r>
      <w:r w:rsidR="00BB2AD8">
        <w:t xml:space="preserve"> Springs</w:t>
      </w:r>
      <w:r>
        <w:t xml:space="preserve">. It details the recovery </w:t>
      </w:r>
      <w:r w:rsidR="004B5FB5">
        <w:t xml:space="preserve">procedure </w:t>
      </w:r>
      <w:r>
        <w:t xml:space="preserve">for the community and does not in any way detail how individual </w:t>
      </w:r>
      <w:r w:rsidR="0089068C">
        <w:t>organisations</w:t>
      </w:r>
      <w:r>
        <w:t xml:space="preserve"> will conduct activities</w:t>
      </w:r>
      <w:r w:rsidR="004B5FB5">
        <w:t>,</w:t>
      </w:r>
      <w:r>
        <w:t xml:space="preserve"> within their core business areas.</w:t>
      </w:r>
    </w:p>
    <w:p w:rsidR="00F815B8" w:rsidRDefault="00F815B8" w:rsidP="003E569D">
      <w:r>
        <w:t xml:space="preserve">This Local Recovery Plan is a support plan to the </w:t>
      </w:r>
      <w:r w:rsidR="00BB2AD8">
        <w:t xml:space="preserve">Shires of Mingenew, Morawa, Perenjori, </w:t>
      </w:r>
      <w:r w:rsidR="0089068C">
        <w:t>and Three</w:t>
      </w:r>
      <w:r w:rsidR="00BB2AD8">
        <w:t xml:space="preserve"> Springs</w:t>
      </w:r>
      <w:r>
        <w:t xml:space="preserve"> Local </w:t>
      </w:r>
      <w:r w:rsidR="000B0551">
        <w:t>Emergency</w:t>
      </w:r>
      <w:r>
        <w:t xml:space="preserve"> </w:t>
      </w:r>
      <w:r w:rsidR="000B0551">
        <w:t>M</w:t>
      </w:r>
      <w:r>
        <w:t xml:space="preserve">anagement </w:t>
      </w:r>
      <w:r w:rsidR="000B0551">
        <w:t>A</w:t>
      </w:r>
      <w:r>
        <w:t>rrangements.</w:t>
      </w:r>
    </w:p>
    <w:p w:rsidR="00F815B8" w:rsidRDefault="00B67126" w:rsidP="003E569D">
      <w:pPr>
        <w:spacing w:after="240"/>
      </w:pPr>
      <w:r>
        <w:t xml:space="preserve">This Local </w:t>
      </w:r>
      <w:r w:rsidR="000B0551">
        <w:t>Recovery</w:t>
      </w:r>
      <w:r>
        <w:t xml:space="preserve"> Plan is a guide to recovery management at a local level. An emergency situation may arise which requires </w:t>
      </w:r>
      <w:r w:rsidR="004B5FB5">
        <w:t>coordination</w:t>
      </w:r>
      <w:r>
        <w:t xml:space="preserve"> at a state level.</w:t>
      </w:r>
    </w:p>
    <w:p w:rsidR="004B5FB5" w:rsidRDefault="004B5FB5" w:rsidP="00AD0932">
      <w:pPr>
        <w:pStyle w:val="Heading2"/>
        <w:numPr>
          <w:ilvl w:val="1"/>
          <w:numId w:val="5"/>
        </w:numPr>
      </w:pPr>
      <w:bookmarkStart w:id="176" w:name="_Toc349891423"/>
      <w:r>
        <w:t>Recovery Management Principles</w:t>
      </w:r>
      <w:bookmarkEnd w:id="176"/>
      <w:r>
        <w:t xml:space="preserve"> </w:t>
      </w:r>
    </w:p>
    <w:p w:rsidR="000B0551" w:rsidRPr="000B0551" w:rsidRDefault="000B0551" w:rsidP="000B0551">
      <w:pPr>
        <w:spacing w:before="120" w:after="120"/>
        <w:rPr>
          <w:rFonts w:ascii="Calibri" w:hAnsi="Calibri"/>
          <w:szCs w:val="24"/>
          <w:lang w:eastAsia="en-AU"/>
        </w:rPr>
      </w:pPr>
      <w:r w:rsidRPr="000B0551">
        <w:rPr>
          <w:rFonts w:ascii="Calibri" w:hAnsi="Calibri"/>
          <w:szCs w:val="24"/>
          <w:lang w:eastAsia="en-AU"/>
        </w:rPr>
        <w:t>Recovery from emergencies is most effective when:</w:t>
      </w:r>
    </w:p>
    <w:p w:rsidR="000B0551" w:rsidRPr="000B0551" w:rsidRDefault="000B0551" w:rsidP="00570ED7">
      <w:pPr>
        <w:pStyle w:val="ListParagraph"/>
        <w:numPr>
          <w:ilvl w:val="0"/>
          <w:numId w:val="25"/>
        </w:numPr>
        <w:rPr>
          <w:lang w:eastAsia="en-AU"/>
        </w:rPr>
      </w:pPr>
      <w:r w:rsidRPr="000B0551">
        <w:rPr>
          <w:lang w:eastAsia="en-AU"/>
        </w:rPr>
        <w:t>Recovery from an emergency is an enabling and supportive process, which allows individuals, families and communities to attain a proper level of functioning through the provision of information, specialist services and resources</w:t>
      </w:r>
      <w:r>
        <w:rPr>
          <w:lang w:eastAsia="en-AU"/>
        </w:rPr>
        <w:t>;</w:t>
      </w:r>
    </w:p>
    <w:p w:rsidR="000B0551" w:rsidRPr="000B0551" w:rsidRDefault="000B0551" w:rsidP="00570ED7">
      <w:pPr>
        <w:pStyle w:val="ListParagraph"/>
        <w:numPr>
          <w:ilvl w:val="0"/>
          <w:numId w:val="25"/>
        </w:numPr>
        <w:rPr>
          <w:lang w:eastAsia="en-AU"/>
        </w:rPr>
      </w:pPr>
      <w:r w:rsidRPr="000B0551">
        <w:rPr>
          <w:lang w:eastAsia="en-AU"/>
        </w:rPr>
        <w:t>Agreed plans and management arrangements, which are accepted and understood by recovery agencies, combat agencies and the community, have been established</w:t>
      </w:r>
      <w:r>
        <w:rPr>
          <w:lang w:eastAsia="en-AU"/>
        </w:rPr>
        <w:t>;</w:t>
      </w:r>
    </w:p>
    <w:p w:rsidR="000B0551" w:rsidRPr="000B0551" w:rsidRDefault="000B0551" w:rsidP="00570ED7">
      <w:pPr>
        <w:pStyle w:val="ListParagraph"/>
        <w:numPr>
          <w:ilvl w:val="0"/>
          <w:numId w:val="25"/>
        </w:numPr>
        <w:rPr>
          <w:lang w:eastAsia="en-AU"/>
        </w:rPr>
      </w:pPr>
      <w:r w:rsidRPr="000B0551">
        <w:rPr>
          <w:lang w:eastAsia="en-AU"/>
        </w:rPr>
        <w:t>Recovery arrangements recognise the complex, dynamic and protracted nature of recovery processes and the changing needs of affected individuals, families and groups within the community over time</w:t>
      </w:r>
      <w:r>
        <w:rPr>
          <w:lang w:eastAsia="en-AU"/>
        </w:rPr>
        <w:t>;</w:t>
      </w:r>
    </w:p>
    <w:p w:rsidR="000B0551" w:rsidRPr="000B0551" w:rsidRDefault="000B0551" w:rsidP="00570ED7">
      <w:pPr>
        <w:pStyle w:val="ListParagraph"/>
        <w:numPr>
          <w:ilvl w:val="0"/>
          <w:numId w:val="25"/>
        </w:numPr>
        <w:rPr>
          <w:lang w:eastAsia="en-AU"/>
        </w:rPr>
      </w:pPr>
      <w:r w:rsidRPr="000B0551">
        <w:rPr>
          <w:lang w:eastAsia="en-AU"/>
        </w:rPr>
        <w:t>Human service agencies play a major role in all levels of key decision-making which may influence the well-being and recovery of the affected community</w:t>
      </w:r>
      <w:r>
        <w:rPr>
          <w:lang w:eastAsia="en-AU"/>
        </w:rPr>
        <w:t>;</w:t>
      </w:r>
    </w:p>
    <w:p w:rsidR="000B0551" w:rsidRPr="000B0551" w:rsidRDefault="000B0551" w:rsidP="00570ED7">
      <w:pPr>
        <w:pStyle w:val="ListParagraph"/>
        <w:numPr>
          <w:ilvl w:val="0"/>
          <w:numId w:val="25"/>
        </w:numPr>
        <w:rPr>
          <w:lang w:eastAsia="en-AU"/>
        </w:rPr>
      </w:pPr>
      <w:r w:rsidRPr="000B0551">
        <w:rPr>
          <w:lang w:eastAsia="en-AU"/>
        </w:rPr>
        <w:t>The recovery process begins from the moment the emergency impacts</w:t>
      </w:r>
      <w:r>
        <w:rPr>
          <w:lang w:eastAsia="en-AU"/>
        </w:rPr>
        <w:t>; and</w:t>
      </w:r>
    </w:p>
    <w:p w:rsidR="000B0551" w:rsidRPr="000B0551" w:rsidRDefault="000B0551" w:rsidP="00570ED7">
      <w:pPr>
        <w:pStyle w:val="ListParagraph"/>
        <w:numPr>
          <w:ilvl w:val="0"/>
          <w:numId w:val="25"/>
        </w:numPr>
        <w:rPr>
          <w:lang w:eastAsia="en-AU"/>
        </w:rPr>
      </w:pPr>
      <w:r w:rsidRPr="000B0551">
        <w:rPr>
          <w:lang w:eastAsia="en-AU"/>
        </w:rPr>
        <w:t>Planning and management arrangements are supported by training programs and exercises which ensure that recovery agencies and personnel are properly prepared for their role.</w:t>
      </w:r>
    </w:p>
    <w:p w:rsidR="000B0551" w:rsidRPr="000B0551" w:rsidRDefault="000B0551" w:rsidP="000B0551">
      <w:pPr>
        <w:spacing w:before="120" w:after="120"/>
        <w:rPr>
          <w:rFonts w:ascii="Calibri" w:hAnsi="Calibri"/>
          <w:szCs w:val="24"/>
          <w:lang w:eastAsia="en-AU"/>
        </w:rPr>
      </w:pPr>
      <w:r w:rsidRPr="000B0551">
        <w:rPr>
          <w:rFonts w:ascii="Calibri" w:hAnsi="Calibri"/>
          <w:szCs w:val="24"/>
          <w:lang w:eastAsia="en-AU"/>
        </w:rPr>
        <w:t>Recovery management arrangements provide a comprehensive and integrated framework for managing all potential emergencies and disasters and where assistance measures are provided in a timely, fair and equitable manner and are sufficiently flexible to respond to a diversity of community needs.</w:t>
      </w:r>
    </w:p>
    <w:p w:rsidR="000B0551" w:rsidRPr="000B0551" w:rsidRDefault="004F41A7" w:rsidP="004F41A7">
      <w:pPr>
        <w:pStyle w:val="Heading2"/>
        <w:rPr>
          <w:lang w:val="en-US"/>
        </w:rPr>
      </w:pPr>
      <w:bookmarkStart w:id="177" w:name="_Toc344975573"/>
      <w:bookmarkStart w:id="178" w:name="_Toc349891424"/>
      <w:r>
        <w:rPr>
          <w:lang w:val="en-US"/>
        </w:rPr>
        <w:t>1.7</w:t>
      </w:r>
      <w:r>
        <w:rPr>
          <w:lang w:val="en-US"/>
        </w:rPr>
        <w:tab/>
      </w:r>
      <w:r w:rsidR="000B0551" w:rsidRPr="000B0551">
        <w:rPr>
          <w:lang w:val="en-US"/>
        </w:rPr>
        <w:t>Recovery Concepts</w:t>
      </w:r>
      <w:bookmarkEnd w:id="177"/>
      <w:bookmarkEnd w:id="178"/>
    </w:p>
    <w:p w:rsidR="000B0551" w:rsidRPr="000B0551" w:rsidRDefault="000B0551" w:rsidP="000B0551">
      <w:pPr>
        <w:spacing w:after="144"/>
        <w:rPr>
          <w:rFonts w:ascii="Calibri" w:hAnsi="Calibri"/>
          <w:szCs w:val="24"/>
          <w:lang w:val="en-US" w:eastAsia="en-AU"/>
        </w:rPr>
      </w:pPr>
      <w:r w:rsidRPr="000B0551">
        <w:rPr>
          <w:rFonts w:ascii="Calibri" w:hAnsi="Calibri"/>
          <w:szCs w:val="24"/>
          <w:lang w:val="en-US" w:eastAsia="en-AU"/>
        </w:rPr>
        <w:t>Recovery management principles are supported by the following concepts which provide a basis for effective recovery management.</w:t>
      </w:r>
    </w:p>
    <w:p w:rsidR="000B0551" w:rsidRPr="000B0551" w:rsidRDefault="000B0551" w:rsidP="00570ED7">
      <w:pPr>
        <w:pStyle w:val="ListParagraph"/>
        <w:numPr>
          <w:ilvl w:val="0"/>
          <w:numId w:val="24"/>
        </w:numPr>
        <w:rPr>
          <w:lang w:val="en-US" w:eastAsia="en-AU"/>
        </w:rPr>
      </w:pPr>
      <w:r w:rsidRPr="000B0551">
        <w:rPr>
          <w:u w:val="single"/>
          <w:lang w:val="en-US" w:eastAsia="en-AU"/>
        </w:rPr>
        <w:t xml:space="preserve">Community Involvement: </w:t>
      </w:r>
      <w:r w:rsidRPr="000B0551">
        <w:rPr>
          <w:lang w:val="en-US" w:eastAsia="en-AU"/>
        </w:rPr>
        <w:t xml:space="preserve"> Recovery processes are most effective when affected communities actively participate in their own recovery.</w:t>
      </w:r>
    </w:p>
    <w:p w:rsidR="000B0551" w:rsidRPr="000B0551" w:rsidRDefault="000B0551" w:rsidP="00570ED7">
      <w:pPr>
        <w:pStyle w:val="ListParagraph"/>
        <w:numPr>
          <w:ilvl w:val="0"/>
          <w:numId w:val="24"/>
        </w:numPr>
        <w:rPr>
          <w:lang w:val="en-US" w:eastAsia="en-AU"/>
        </w:rPr>
      </w:pPr>
      <w:r w:rsidRPr="000B0551">
        <w:rPr>
          <w:u w:val="single"/>
          <w:lang w:val="en-US" w:eastAsia="en-AU"/>
        </w:rPr>
        <w:t xml:space="preserve">Local Level Management: </w:t>
      </w:r>
      <w:r w:rsidRPr="000B0551">
        <w:rPr>
          <w:lang w:val="en-US" w:eastAsia="en-AU"/>
        </w:rPr>
        <w:t xml:space="preserve"> Recovery services should be managed to the extent possible at the local level.</w:t>
      </w:r>
    </w:p>
    <w:p w:rsidR="000B0551" w:rsidRPr="000B0551" w:rsidRDefault="000B0551" w:rsidP="00570ED7">
      <w:pPr>
        <w:pStyle w:val="ListParagraph"/>
        <w:numPr>
          <w:ilvl w:val="0"/>
          <w:numId w:val="24"/>
        </w:numPr>
        <w:rPr>
          <w:lang w:val="en-US" w:eastAsia="en-AU"/>
        </w:rPr>
      </w:pPr>
      <w:r w:rsidRPr="000B0551">
        <w:rPr>
          <w:u w:val="single"/>
          <w:lang w:val="en-US" w:eastAsia="en-AU"/>
        </w:rPr>
        <w:lastRenderedPageBreak/>
        <w:t>Affected Community:</w:t>
      </w:r>
      <w:r w:rsidRPr="000B0551">
        <w:rPr>
          <w:lang w:val="en-US" w:eastAsia="en-AU"/>
        </w:rPr>
        <w:t xml:space="preserve">  The identification of the affected community needs to include all those who are affected in any significant way whether defined by geographical location or as a dispersed population.</w:t>
      </w:r>
    </w:p>
    <w:p w:rsidR="000B0551" w:rsidRPr="000B0551" w:rsidRDefault="000B0551" w:rsidP="00570ED7">
      <w:pPr>
        <w:pStyle w:val="ListParagraph"/>
        <w:numPr>
          <w:ilvl w:val="0"/>
          <w:numId w:val="24"/>
        </w:numPr>
        <w:rPr>
          <w:lang w:val="en-US" w:eastAsia="en-AU"/>
        </w:rPr>
      </w:pPr>
      <w:r w:rsidRPr="000B0551">
        <w:rPr>
          <w:u w:val="single"/>
          <w:lang w:val="en-US" w:eastAsia="en-AU"/>
        </w:rPr>
        <w:t>Differing Effects:</w:t>
      </w:r>
      <w:r w:rsidRPr="000B0551">
        <w:rPr>
          <w:lang w:val="en-US" w:eastAsia="en-AU"/>
        </w:rPr>
        <w:t xml:space="preserve">  The ability of individuals, families and communities to recover depends upon capacity, specific circumstances of the event and its effects.</w:t>
      </w:r>
    </w:p>
    <w:p w:rsidR="000B0551" w:rsidRPr="000B0551" w:rsidRDefault="000B0551" w:rsidP="00570ED7">
      <w:pPr>
        <w:pStyle w:val="ListParagraph"/>
        <w:numPr>
          <w:ilvl w:val="0"/>
          <w:numId w:val="24"/>
        </w:numPr>
        <w:rPr>
          <w:lang w:val="en-US" w:eastAsia="en-AU"/>
        </w:rPr>
      </w:pPr>
      <w:r w:rsidRPr="000B0551">
        <w:rPr>
          <w:u w:val="single"/>
          <w:lang w:val="en-US" w:eastAsia="en-AU"/>
        </w:rPr>
        <w:t xml:space="preserve">Empowerment: </w:t>
      </w:r>
      <w:r w:rsidRPr="000B0551">
        <w:rPr>
          <w:lang w:val="en-US" w:eastAsia="en-AU"/>
        </w:rPr>
        <w:t xml:space="preserve"> Recovery services should empower communities to manage their own recovery through support and maintenance of identity, dignity and autonomy.</w:t>
      </w:r>
    </w:p>
    <w:p w:rsidR="000B0551" w:rsidRPr="000B0551" w:rsidRDefault="000B0551" w:rsidP="00570ED7">
      <w:pPr>
        <w:pStyle w:val="ListParagraph"/>
        <w:numPr>
          <w:ilvl w:val="0"/>
          <w:numId w:val="24"/>
        </w:numPr>
        <w:rPr>
          <w:lang w:val="en-US" w:eastAsia="en-AU"/>
        </w:rPr>
      </w:pPr>
      <w:r w:rsidRPr="000B0551">
        <w:rPr>
          <w:u w:val="single"/>
          <w:lang w:val="en-US" w:eastAsia="en-AU"/>
        </w:rPr>
        <w:t>Resourcefulness:</w:t>
      </w:r>
      <w:r w:rsidRPr="000B0551">
        <w:rPr>
          <w:lang w:val="en-US" w:eastAsia="en-AU"/>
        </w:rPr>
        <w:t xml:space="preserve">  Recognition needs to be given to the level of resourcefulness evident within an affected community and self-help should be encouraged</w:t>
      </w:r>
    </w:p>
    <w:p w:rsidR="000B0551" w:rsidRPr="000B0551" w:rsidRDefault="000B0551" w:rsidP="00570ED7">
      <w:pPr>
        <w:pStyle w:val="ListParagraph"/>
        <w:numPr>
          <w:ilvl w:val="0"/>
          <w:numId w:val="24"/>
        </w:numPr>
        <w:rPr>
          <w:lang w:val="en-US" w:eastAsia="en-AU"/>
        </w:rPr>
      </w:pPr>
      <w:r w:rsidRPr="000B0551">
        <w:rPr>
          <w:u w:val="single"/>
          <w:lang w:val="en-US" w:eastAsia="en-AU"/>
        </w:rPr>
        <w:t>Responsiveness, Flexibility, Adaptability and Accountability:</w:t>
      </w:r>
      <w:r w:rsidRPr="000B0551">
        <w:rPr>
          <w:lang w:val="en-US" w:eastAsia="en-AU"/>
        </w:rPr>
        <w:t xml:space="preserve"> Recovery services need to be responsive, flexible and adaptable to meet the rapidly changing environment, as well as being accountable</w:t>
      </w:r>
    </w:p>
    <w:p w:rsidR="000B0551" w:rsidRPr="000B0551" w:rsidRDefault="000B0551" w:rsidP="00570ED7">
      <w:pPr>
        <w:pStyle w:val="ListParagraph"/>
        <w:numPr>
          <w:ilvl w:val="0"/>
          <w:numId w:val="24"/>
        </w:numPr>
        <w:rPr>
          <w:lang w:val="en-US" w:eastAsia="en-AU"/>
        </w:rPr>
      </w:pPr>
      <w:r w:rsidRPr="000B0551">
        <w:rPr>
          <w:u w:val="single"/>
          <w:lang w:val="en-US" w:eastAsia="en-AU"/>
        </w:rPr>
        <w:t>Integrated Services:</w:t>
      </w:r>
      <w:r w:rsidRPr="000B0551">
        <w:rPr>
          <w:lang w:val="en-US" w:eastAsia="en-AU"/>
        </w:rPr>
        <w:t xml:space="preserve">  Integration of recovery service agencies, as well as with response agencies, is essential to avoid overlapping services and resource wastage.</w:t>
      </w:r>
    </w:p>
    <w:p w:rsidR="000B0551" w:rsidRPr="000B0551" w:rsidRDefault="000B0551" w:rsidP="00570ED7">
      <w:pPr>
        <w:pStyle w:val="ListParagraph"/>
        <w:numPr>
          <w:ilvl w:val="0"/>
          <w:numId w:val="24"/>
        </w:numPr>
        <w:rPr>
          <w:lang w:val="en-US" w:eastAsia="en-AU"/>
        </w:rPr>
      </w:pPr>
      <w:r w:rsidRPr="000B0551">
        <w:rPr>
          <w:u w:val="single"/>
          <w:lang w:val="en-US" w:eastAsia="en-AU"/>
        </w:rPr>
        <w:t>Coordination:</w:t>
      </w:r>
      <w:r w:rsidRPr="000B0551">
        <w:rPr>
          <w:lang w:val="en-US" w:eastAsia="en-AU"/>
        </w:rPr>
        <w:t xml:space="preserve">  Recovery services are most effective when coordinated by a single agency.</w:t>
      </w:r>
    </w:p>
    <w:p w:rsidR="000B0551" w:rsidRPr="000B0551" w:rsidRDefault="000B0551" w:rsidP="00570ED7">
      <w:pPr>
        <w:pStyle w:val="ListParagraph"/>
        <w:numPr>
          <w:ilvl w:val="0"/>
          <w:numId w:val="24"/>
        </w:numPr>
        <w:rPr>
          <w:lang w:val="en-US" w:eastAsia="en-AU"/>
        </w:rPr>
      </w:pPr>
      <w:r w:rsidRPr="000B0551">
        <w:rPr>
          <w:u w:val="single"/>
          <w:lang w:val="en-US" w:eastAsia="en-AU"/>
        </w:rPr>
        <w:t>Planned Withdrawal:</w:t>
      </w:r>
      <w:r w:rsidRPr="000B0551">
        <w:rPr>
          <w:lang w:val="en-US" w:eastAsia="en-AU"/>
        </w:rPr>
        <w:t xml:space="preserve">  Planned and managed withdrawal of external services is essential to avoid gaps </w:t>
      </w:r>
      <w:r w:rsidRPr="000B0551">
        <w:rPr>
          <w:lang w:eastAsia="en-AU"/>
        </w:rPr>
        <w:t>in service delivery and the prevention of leaving before the task has been completed.</w:t>
      </w:r>
    </w:p>
    <w:p w:rsidR="00B67126" w:rsidRDefault="00B67126" w:rsidP="00783496">
      <w:pPr>
        <w:jc w:val="left"/>
        <w:rPr>
          <w:rFonts w:cstheme="minorHAnsi"/>
          <w:szCs w:val="24"/>
        </w:rPr>
      </w:pPr>
      <w:r>
        <w:rPr>
          <w:rFonts w:cstheme="minorHAnsi"/>
          <w:szCs w:val="24"/>
        </w:rPr>
        <w:br w:type="page"/>
      </w:r>
    </w:p>
    <w:p w:rsidR="00B6609A" w:rsidRPr="008F0CD6" w:rsidRDefault="00B67126" w:rsidP="00783496">
      <w:pPr>
        <w:pStyle w:val="Heading1"/>
        <w:rPr>
          <w:i/>
        </w:rPr>
      </w:pPr>
      <w:bookmarkStart w:id="179" w:name="_Toc320374203"/>
      <w:bookmarkStart w:id="180" w:name="_Toc349891425"/>
      <w:bookmarkStart w:id="181" w:name="_Toc19668582"/>
      <w:bookmarkStart w:id="182" w:name="_Toc19670980"/>
      <w:bookmarkStart w:id="183" w:name="_Toc19671035"/>
      <w:bookmarkStart w:id="184" w:name="_Toc19671335"/>
      <w:bookmarkStart w:id="185" w:name="_Toc19690082"/>
      <w:bookmarkStart w:id="186" w:name="_Toc21505835"/>
      <w:bookmarkStart w:id="187" w:name="_Toc21505885"/>
      <w:bookmarkStart w:id="188" w:name="_Toc21505977"/>
      <w:bookmarkStart w:id="189" w:name="_Toc21506073"/>
      <w:bookmarkStart w:id="190" w:name="_Toc25125839"/>
      <w:bookmarkStart w:id="191" w:name="_Toc26590972"/>
      <w:bookmarkStart w:id="192" w:name="_Toc77405409"/>
      <w:bookmarkStart w:id="193" w:name="_Toc77405554"/>
      <w:bookmarkStart w:id="194" w:name="_Toc77405611"/>
      <w:bookmarkStart w:id="195" w:name="_Toc77405797"/>
      <w:bookmarkStart w:id="196" w:name="_Toc204497888"/>
      <w:bookmarkStart w:id="197" w:name="_Toc204506347"/>
      <w:r>
        <w:lastRenderedPageBreak/>
        <w:t>Part 2:</w:t>
      </w:r>
      <w:r>
        <w:tab/>
      </w:r>
      <w:r w:rsidR="00B6609A" w:rsidRPr="008F0CD6">
        <w:t>PLANNING</w:t>
      </w:r>
      <w:bookmarkEnd w:id="179"/>
      <w:bookmarkEnd w:id="180"/>
    </w:p>
    <w:p w:rsidR="00AD1B39" w:rsidRDefault="009D0163" w:rsidP="00783496">
      <w:pPr>
        <w:pStyle w:val="Heading2"/>
      </w:pPr>
      <w:bookmarkStart w:id="198" w:name="_Toc320374204"/>
      <w:bookmarkStart w:id="199" w:name="_Toc349891426"/>
      <w:r w:rsidRPr="00B67126">
        <w:t>2.1</w:t>
      </w:r>
      <w:r w:rsidR="009B0A7E" w:rsidRPr="00B67126">
        <w:t xml:space="preserve"> </w:t>
      </w:r>
      <w:r w:rsidR="00B67126">
        <w:tab/>
      </w:r>
      <w:r w:rsidR="001E6092" w:rsidRPr="00B67126">
        <w:t>S</w:t>
      </w:r>
      <w:r w:rsidR="00DE3CE5" w:rsidRPr="00B67126">
        <w:t xml:space="preserve">pecial </w:t>
      </w:r>
      <w:r w:rsidR="00BE09C1">
        <w:t>C</w:t>
      </w:r>
      <w:r w:rsidR="00DE3CE5" w:rsidRPr="00B67126">
        <w:t>onsideratio</w:t>
      </w:r>
      <w:r w:rsidR="00B67126">
        <w:t>n</w:t>
      </w:r>
      <w:bookmarkEnd w:id="198"/>
      <w:r w:rsidR="003C70F4">
        <w:t>s</w:t>
      </w:r>
      <w:bookmarkEnd w:id="199"/>
    </w:p>
    <w:p w:rsidR="00E728C6" w:rsidRPr="00E728C6" w:rsidRDefault="00E728C6" w:rsidP="00E728C6">
      <w:pPr>
        <w:rPr>
          <w:spacing w:val="-1"/>
          <w:lang w:val="en-US" w:eastAsia="en-AU"/>
        </w:rPr>
      </w:pPr>
      <w:r w:rsidRPr="00E728C6">
        <w:rPr>
          <w:lang w:val="en-US" w:eastAsia="en-AU"/>
        </w:rPr>
        <w:t xml:space="preserve">With the diversity of the </w:t>
      </w:r>
      <w:r w:rsidR="00BB2AD8">
        <w:rPr>
          <w:lang w:val="en-US" w:eastAsia="en-AU"/>
        </w:rPr>
        <w:t>Shires of Mingenew, Morawa, Perenjori, Three Springs</w:t>
      </w:r>
      <w:r w:rsidRPr="00E728C6">
        <w:rPr>
          <w:lang w:val="en-US" w:eastAsia="en-AU"/>
        </w:rPr>
        <w:t xml:space="preserve">, there are several considerations that may have an </w:t>
      </w:r>
      <w:r w:rsidRPr="00E728C6">
        <w:rPr>
          <w:spacing w:val="-1"/>
          <w:lang w:val="en-US" w:eastAsia="en-AU"/>
        </w:rPr>
        <w:t xml:space="preserve">impact on the implementation of the </w:t>
      </w:r>
      <w:r>
        <w:rPr>
          <w:spacing w:val="-1"/>
          <w:lang w:val="en-US" w:eastAsia="en-AU"/>
        </w:rPr>
        <w:t xml:space="preserve">Local Recovery </w:t>
      </w:r>
      <w:r w:rsidRPr="00E728C6">
        <w:rPr>
          <w:spacing w:val="-1"/>
          <w:lang w:val="en-US" w:eastAsia="en-AU"/>
        </w:rPr>
        <w:t>Plan in times of emergency:</w:t>
      </w:r>
    </w:p>
    <w:p w:rsidR="00E728C6" w:rsidRPr="002C25F3" w:rsidRDefault="00E728C6" w:rsidP="00570ED7">
      <w:pPr>
        <w:pStyle w:val="ListParagraph"/>
        <w:numPr>
          <w:ilvl w:val="0"/>
          <w:numId w:val="26"/>
        </w:numPr>
        <w:rPr>
          <w:spacing w:val="-3"/>
          <w:lang w:val="en-US" w:eastAsia="en-AU"/>
        </w:rPr>
      </w:pPr>
      <w:r w:rsidRPr="002C25F3">
        <w:rPr>
          <w:spacing w:val="-3"/>
          <w:lang w:val="en-US" w:eastAsia="en-AU"/>
        </w:rPr>
        <w:t>Storm season – August to September</w:t>
      </w:r>
    </w:p>
    <w:p w:rsidR="004402F8" w:rsidRPr="002C25F3" w:rsidRDefault="004402F8" w:rsidP="00570ED7">
      <w:pPr>
        <w:pStyle w:val="ListParagraph"/>
        <w:numPr>
          <w:ilvl w:val="0"/>
          <w:numId w:val="26"/>
        </w:numPr>
        <w:rPr>
          <w:spacing w:val="-3"/>
          <w:lang w:val="en-US" w:eastAsia="en-AU"/>
        </w:rPr>
      </w:pPr>
      <w:r w:rsidRPr="002C25F3">
        <w:rPr>
          <w:spacing w:val="-3"/>
          <w:lang w:val="en-US" w:eastAsia="en-AU"/>
        </w:rPr>
        <w:t>Bushfire Season November to April</w:t>
      </w:r>
    </w:p>
    <w:p w:rsidR="00E728C6" w:rsidRPr="002C25F3" w:rsidRDefault="00E728C6" w:rsidP="00570ED7">
      <w:pPr>
        <w:pStyle w:val="ListParagraph"/>
        <w:numPr>
          <w:ilvl w:val="0"/>
          <w:numId w:val="26"/>
        </w:numPr>
        <w:rPr>
          <w:spacing w:val="-2"/>
          <w:lang w:val="en-US" w:eastAsia="en-AU"/>
        </w:rPr>
      </w:pPr>
      <w:r w:rsidRPr="002C25F3">
        <w:rPr>
          <w:spacing w:val="2"/>
          <w:lang w:val="en-US" w:eastAsia="en-AU"/>
        </w:rPr>
        <w:t>Copy from LEMA</w:t>
      </w:r>
    </w:p>
    <w:p w:rsidR="00B67126" w:rsidRPr="00B67126" w:rsidRDefault="00B67126" w:rsidP="00AD0932">
      <w:pPr>
        <w:pStyle w:val="Heading2"/>
        <w:numPr>
          <w:ilvl w:val="1"/>
          <w:numId w:val="9"/>
        </w:numPr>
        <w:rPr>
          <w:lang w:val="en-US"/>
        </w:rPr>
      </w:pPr>
      <w:bookmarkStart w:id="200" w:name="_Toc320374205"/>
      <w:bookmarkStart w:id="201" w:name="_Toc349891427"/>
      <w:r w:rsidRPr="00B67126">
        <w:rPr>
          <w:lang w:val="en-US"/>
        </w:rPr>
        <w:t>Related Documents and Arrangements</w:t>
      </w:r>
      <w:bookmarkEnd w:id="200"/>
      <w:bookmarkEnd w:id="201"/>
      <w:r w:rsidRPr="00B67126">
        <w:rPr>
          <w:lang w:val="en-US"/>
        </w:rPr>
        <w:t xml:space="preserve"> </w:t>
      </w:r>
    </w:p>
    <w:p w:rsidR="00B67126" w:rsidRPr="00D5361A" w:rsidRDefault="00D5361A" w:rsidP="00783496">
      <w:pPr>
        <w:pStyle w:val="Heading3"/>
      </w:pPr>
      <w:bookmarkStart w:id="202" w:name="_Toc316890184"/>
      <w:bookmarkStart w:id="203" w:name="_Toc319837782"/>
      <w:bookmarkStart w:id="204" w:name="_Toc349891428"/>
      <w:bookmarkStart w:id="205" w:name="_Toc235422769"/>
      <w:bookmarkStart w:id="206" w:name="_Toc243120931"/>
      <w:r w:rsidRPr="00D5361A">
        <w:t>2.2.1</w:t>
      </w:r>
      <w:r w:rsidRPr="00D5361A">
        <w:tab/>
      </w:r>
      <w:r w:rsidR="00B67126" w:rsidRPr="00D5361A">
        <w:t>Formal Local Emergency Management Policies</w:t>
      </w:r>
      <w:bookmarkEnd w:id="202"/>
      <w:bookmarkEnd w:id="203"/>
      <w:bookmarkEnd w:id="204"/>
    </w:p>
    <w:p w:rsidR="00B67126" w:rsidRPr="00B67126" w:rsidRDefault="002E4AC5" w:rsidP="00783496">
      <w:pPr>
        <w:spacing w:before="120" w:after="120"/>
        <w:ind w:left="731"/>
        <w:rPr>
          <w:rFonts w:asciiTheme="majorHAnsi" w:hAnsiTheme="majorHAnsi"/>
          <w:b/>
          <w:szCs w:val="24"/>
          <w:lang w:eastAsia="en-AU"/>
        </w:rPr>
      </w:pPr>
      <w:r>
        <w:rPr>
          <w:szCs w:val="24"/>
          <w:lang w:eastAsia="en-AU"/>
        </w:rPr>
        <w:t xml:space="preserve">The </w:t>
      </w:r>
      <w:r w:rsidR="00BB2AD8">
        <w:rPr>
          <w:szCs w:val="24"/>
          <w:lang w:eastAsia="en-AU"/>
        </w:rPr>
        <w:t>Shires of Mingenew, Morawa, Perenjori, Three Springs</w:t>
      </w:r>
      <w:r>
        <w:rPr>
          <w:szCs w:val="24"/>
          <w:lang w:eastAsia="en-AU"/>
        </w:rPr>
        <w:t xml:space="preserve"> </w:t>
      </w:r>
      <w:r w:rsidR="00B67126" w:rsidRPr="00B67126">
        <w:rPr>
          <w:szCs w:val="24"/>
          <w:lang w:eastAsia="en-AU"/>
        </w:rPr>
        <w:t>currently do</w:t>
      </w:r>
      <w:r w:rsidR="004B5FB5">
        <w:rPr>
          <w:szCs w:val="24"/>
          <w:lang w:eastAsia="en-AU"/>
        </w:rPr>
        <w:t>es</w:t>
      </w:r>
      <w:r w:rsidR="00B67126" w:rsidRPr="00B67126">
        <w:rPr>
          <w:szCs w:val="24"/>
          <w:lang w:eastAsia="en-AU"/>
        </w:rPr>
        <w:t xml:space="preserve"> not have any policies specifically relating to </w:t>
      </w:r>
      <w:r>
        <w:rPr>
          <w:szCs w:val="24"/>
          <w:lang w:eastAsia="en-AU"/>
        </w:rPr>
        <w:t xml:space="preserve">recovery </w:t>
      </w:r>
      <w:r w:rsidR="00B67126" w:rsidRPr="00B67126">
        <w:rPr>
          <w:szCs w:val="24"/>
          <w:lang w:eastAsia="en-AU"/>
        </w:rPr>
        <w:t>management</w:t>
      </w:r>
      <w:r>
        <w:rPr>
          <w:szCs w:val="24"/>
          <w:lang w:eastAsia="en-AU"/>
        </w:rPr>
        <w:t xml:space="preserve"> </w:t>
      </w:r>
      <w:r w:rsidR="00B67126" w:rsidRPr="00B67126">
        <w:rPr>
          <w:szCs w:val="24"/>
          <w:lang w:eastAsia="en-AU"/>
        </w:rPr>
        <w:t>unique to their local government areas.</w:t>
      </w:r>
      <w:r w:rsidR="00B67126" w:rsidRPr="00B67126">
        <w:rPr>
          <w:rFonts w:asciiTheme="majorHAnsi" w:hAnsiTheme="majorHAnsi"/>
          <w:b/>
          <w:szCs w:val="24"/>
          <w:lang w:eastAsia="en-AU"/>
        </w:rPr>
        <w:t xml:space="preserve"> </w:t>
      </w:r>
    </w:p>
    <w:p w:rsidR="00B67126" w:rsidRPr="00BE09C1" w:rsidRDefault="002E4AC5" w:rsidP="00783496">
      <w:pPr>
        <w:pStyle w:val="Heading3"/>
      </w:pPr>
      <w:bookmarkStart w:id="207" w:name="_Toc319837783"/>
      <w:bookmarkStart w:id="208" w:name="_Toc349891429"/>
      <w:r w:rsidRPr="00BE09C1">
        <w:t>2.2</w:t>
      </w:r>
      <w:r w:rsidR="00B67126" w:rsidRPr="00BE09C1">
        <w:t>.2</w:t>
      </w:r>
      <w:r w:rsidR="00B67126" w:rsidRPr="00BE09C1">
        <w:tab/>
        <w:t>Existing Plans and Arrangements</w:t>
      </w:r>
      <w:bookmarkEnd w:id="205"/>
      <w:bookmarkEnd w:id="206"/>
      <w:bookmarkEnd w:id="207"/>
      <w:bookmarkEnd w:id="208"/>
    </w:p>
    <w:p w:rsidR="00B67126" w:rsidRPr="00B67126" w:rsidRDefault="00B67126" w:rsidP="00783496">
      <w:pPr>
        <w:spacing w:before="120" w:after="120"/>
        <w:ind w:left="720"/>
        <w:rPr>
          <w:rFonts w:ascii="Calibri" w:hAnsi="Calibri" w:cs="Arial"/>
          <w:szCs w:val="24"/>
          <w:lang w:eastAsia="en-AU"/>
        </w:rPr>
      </w:pPr>
      <w:r w:rsidRPr="00B67126">
        <w:rPr>
          <w:rFonts w:ascii="Calibri" w:hAnsi="Calibri" w:cs="Arial"/>
          <w:szCs w:val="24"/>
          <w:lang w:eastAsia="en-AU"/>
        </w:rPr>
        <w:t>Any relevant plans and arrangements that exist for the area should also be listed for reference purposes and where they are located.</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7"/>
        <w:gridCol w:w="2699"/>
        <w:gridCol w:w="2978"/>
      </w:tblGrid>
      <w:tr w:rsidR="00B67126" w:rsidRPr="00B67126" w:rsidTr="00F5524D">
        <w:trPr>
          <w:jc w:val="right"/>
        </w:trPr>
        <w:tc>
          <w:tcPr>
            <w:tcW w:w="3127" w:type="dxa"/>
          </w:tcPr>
          <w:p w:rsidR="00B67126" w:rsidRPr="00B67126" w:rsidRDefault="00B67126" w:rsidP="00B67126">
            <w:pPr>
              <w:spacing w:before="120"/>
              <w:rPr>
                <w:rFonts w:ascii="Calibri" w:hAnsi="Calibri" w:cs="Arial"/>
                <w:b/>
                <w:szCs w:val="24"/>
                <w:lang w:eastAsia="en-AU"/>
              </w:rPr>
            </w:pPr>
            <w:r w:rsidRPr="00B67126">
              <w:rPr>
                <w:rFonts w:ascii="Calibri" w:hAnsi="Calibri" w:cs="Arial"/>
                <w:b/>
                <w:szCs w:val="24"/>
                <w:lang w:eastAsia="en-AU"/>
              </w:rPr>
              <w:t>Document</w:t>
            </w:r>
          </w:p>
        </w:tc>
        <w:tc>
          <w:tcPr>
            <w:tcW w:w="2699" w:type="dxa"/>
          </w:tcPr>
          <w:p w:rsidR="00B67126" w:rsidRPr="00B67126" w:rsidRDefault="00B67126" w:rsidP="00B67126">
            <w:pPr>
              <w:spacing w:before="120"/>
              <w:rPr>
                <w:rFonts w:ascii="Calibri" w:hAnsi="Calibri" w:cs="Arial"/>
                <w:b/>
                <w:szCs w:val="24"/>
                <w:lang w:eastAsia="en-AU"/>
              </w:rPr>
            </w:pPr>
            <w:r w:rsidRPr="00B67126">
              <w:rPr>
                <w:rFonts w:ascii="Calibri" w:hAnsi="Calibri" w:cs="Arial"/>
                <w:b/>
                <w:szCs w:val="24"/>
                <w:lang w:eastAsia="en-AU"/>
              </w:rPr>
              <w:t>Owner</w:t>
            </w:r>
          </w:p>
        </w:tc>
        <w:tc>
          <w:tcPr>
            <w:tcW w:w="2978" w:type="dxa"/>
          </w:tcPr>
          <w:p w:rsidR="00B67126" w:rsidRPr="00B67126" w:rsidRDefault="00B67126" w:rsidP="00B67126">
            <w:pPr>
              <w:spacing w:before="120"/>
              <w:rPr>
                <w:rFonts w:ascii="Calibri" w:hAnsi="Calibri" w:cs="Arial"/>
                <w:b/>
                <w:szCs w:val="24"/>
                <w:lang w:eastAsia="en-AU"/>
              </w:rPr>
            </w:pPr>
            <w:r w:rsidRPr="00B67126">
              <w:rPr>
                <w:rFonts w:ascii="Calibri" w:hAnsi="Calibri" w:cs="Arial"/>
                <w:b/>
                <w:szCs w:val="24"/>
                <w:lang w:eastAsia="en-AU"/>
              </w:rPr>
              <w:t>Location</w:t>
            </w:r>
          </w:p>
        </w:tc>
      </w:tr>
      <w:tr w:rsidR="00B67126" w:rsidRPr="00B67126" w:rsidTr="00F5524D">
        <w:trPr>
          <w:jc w:val="right"/>
        </w:trPr>
        <w:tc>
          <w:tcPr>
            <w:tcW w:w="3127" w:type="dxa"/>
          </w:tcPr>
          <w:p w:rsidR="00B67126" w:rsidRPr="00B67126" w:rsidRDefault="00B67126" w:rsidP="00B67126">
            <w:pPr>
              <w:spacing w:before="120"/>
              <w:rPr>
                <w:rFonts w:ascii="Calibri" w:hAnsi="Calibri" w:cs="Arial"/>
                <w:sz w:val="22"/>
                <w:szCs w:val="22"/>
                <w:lang w:eastAsia="en-AU"/>
              </w:rPr>
            </w:pPr>
          </w:p>
        </w:tc>
        <w:tc>
          <w:tcPr>
            <w:tcW w:w="2699" w:type="dxa"/>
          </w:tcPr>
          <w:p w:rsidR="00B67126" w:rsidRPr="00B67126" w:rsidRDefault="00B67126" w:rsidP="00B67126">
            <w:pPr>
              <w:spacing w:before="120"/>
              <w:rPr>
                <w:rFonts w:ascii="Calibri" w:hAnsi="Calibri" w:cs="Arial"/>
                <w:szCs w:val="24"/>
                <w:lang w:eastAsia="en-AU"/>
              </w:rPr>
            </w:pPr>
          </w:p>
        </w:tc>
        <w:tc>
          <w:tcPr>
            <w:tcW w:w="2978" w:type="dxa"/>
          </w:tcPr>
          <w:p w:rsidR="00B67126" w:rsidRPr="00B67126" w:rsidRDefault="00B67126" w:rsidP="00B67126">
            <w:pPr>
              <w:spacing w:before="120"/>
              <w:rPr>
                <w:rFonts w:ascii="Calibri" w:hAnsi="Calibri" w:cs="Arial"/>
                <w:szCs w:val="24"/>
                <w:lang w:eastAsia="en-AU"/>
              </w:rPr>
            </w:pPr>
          </w:p>
        </w:tc>
      </w:tr>
      <w:tr w:rsidR="00B67126" w:rsidRPr="00B67126" w:rsidTr="00F5524D">
        <w:trPr>
          <w:jc w:val="right"/>
        </w:trPr>
        <w:tc>
          <w:tcPr>
            <w:tcW w:w="3127" w:type="dxa"/>
          </w:tcPr>
          <w:p w:rsidR="00B67126" w:rsidRPr="00B67126" w:rsidRDefault="00B67126" w:rsidP="00B67126">
            <w:pPr>
              <w:spacing w:before="120"/>
              <w:rPr>
                <w:rFonts w:ascii="Calibri" w:hAnsi="Calibri" w:cs="Arial"/>
                <w:sz w:val="22"/>
                <w:szCs w:val="22"/>
                <w:lang w:eastAsia="en-AU"/>
              </w:rPr>
            </w:pPr>
          </w:p>
        </w:tc>
        <w:tc>
          <w:tcPr>
            <w:tcW w:w="2699" w:type="dxa"/>
          </w:tcPr>
          <w:p w:rsidR="00B67126" w:rsidRPr="00B67126" w:rsidRDefault="00B67126" w:rsidP="00B67126">
            <w:pPr>
              <w:spacing w:before="120"/>
              <w:rPr>
                <w:rFonts w:ascii="Calibri" w:hAnsi="Calibri" w:cs="Arial"/>
                <w:szCs w:val="24"/>
                <w:lang w:eastAsia="en-AU"/>
              </w:rPr>
            </w:pPr>
          </w:p>
        </w:tc>
        <w:tc>
          <w:tcPr>
            <w:tcW w:w="2978" w:type="dxa"/>
          </w:tcPr>
          <w:p w:rsidR="00B67126" w:rsidRPr="00B67126" w:rsidRDefault="00B67126" w:rsidP="00B67126">
            <w:pPr>
              <w:spacing w:before="120"/>
              <w:rPr>
                <w:rFonts w:ascii="Calibri" w:hAnsi="Calibri" w:cs="Arial"/>
                <w:szCs w:val="24"/>
                <w:lang w:eastAsia="en-AU"/>
              </w:rPr>
            </w:pPr>
          </w:p>
        </w:tc>
      </w:tr>
    </w:tbl>
    <w:p w:rsidR="00B67126" w:rsidRPr="00B67126" w:rsidRDefault="00B67126" w:rsidP="00F5524D">
      <w:pPr>
        <w:spacing w:before="120"/>
        <w:ind w:left="288" w:firstLine="720"/>
        <w:jc w:val="center"/>
        <w:rPr>
          <w:rFonts w:ascii="Calibri" w:hAnsi="Calibri" w:cs="Arial"/>
          <w:b/>
          <w:szCs w:val="24"/>
          <w:lang w:eastAsia="en-AU"/>
        </w:rPr>
      </w:pPr>
      <w:r w:rsidRPr="00B67126">
        <w:rPr>
          <w:rFonts w:ascii="Calibri" w:hAnsi="Calibri" w:cs="Arial"/>
          <w:b/>
          <w:szCs w:val="24"/>
          <w:lang w:eastAsia="en-AU"/>
        </w:rPr>
        <w:t xml:space="preserve">Table </w:t>
      </w:r>
      <w:r w:rsidR="00BE09C1">
        <w:rPr>
          <w:rFonts w:ascii="Calibri" w:hAnsi="Calibri" w:cs="Arial"/>
          <w:b/>
          <w:szCs w:val="24"/>
          <w:lang w:eastAsia="en-AU"/>
        </w:rPr>
        <w:t>2.2</w:t>
      </w:r>
      <w:r w:rsidRPr="00B67126">
        <w:rPr>
          <w:rFonts w:ascii="Calibri" w:hAnsi="Calibri" w:cs="Arial"/>
          <w:b/>
          <w:szCs w:val="24"/>
          <w:lang w:eastAsia="en-AU"/>
        </w:rPr>
        <w:t>.2</w:t>
      </w:r>
    </w:p>
    <w:p w:rsidR="00B67126" w:rsidRPr="00B67126" w:rsidRDefault="00BE09C1" w:rsidP="00F5524D">
      <w:pPr>
        <w:pStyle w:val="Heading3"/>
        <w:ind w:left="288" w:firstLine="0"/>
        <w:rPr>
          <w:lang w:eastAsia="en-AU"/>
        </w:rPr>
      </w:pPr>
      <w:bookmarkStart w:id="209" w:name="_Toc316890186"/>
      <w:bookmarkStart w:id="210" w:name="_Toc319837784"/>
      <w:bookmarkStart w:id="211" w:name="_Toc349891430"/>
      <w:r>
        <w:rPr>
          <w:lang w:eastAsia="en-AU"/>
        </w:rPr>
        <w:t>2.2</w:t>
      </w:r>
      <w:r w:rsidR="00B67126" w:rsidRPr="00B67126">
        <w:rPr>
          <w:lang w:eastAsia="en-AU"/>
        </w:rPr>
        <w:t>.3</w:t>
      </w:r>
      <w:r w:rsidR="00B67126" w:rsidRPr="00B67126">
        <w:rPr>
          <w:lang w:eastAsia="en-AU"/>
        </w:rPr>
        <w:tab/>
        <w:t xml:space="preserve">Agreements, Understandings </w:t>
      </w:r>
      <w:r>
        <w:rPr>
          <w:lang w:eastAsia="en-AU"/>
        </w:rPr>
        <w:t>and</w:t>
      </w:r>
      <w:r w:rsidR="00B67126" w:rsidRPr="00B67126">
        <w:rPr>
          <w:lang w:eastAsia="en-AU"/>
        </w:rPr>
        <w:t xml:space="preserve"> Commitments</w:t>
      </w:r>
      <w:bookmarkEnd w:id="209"/>
      <w:bookmarkEnd w:id="210"/>
      <w:bookmarkEnd w:id="211"/>
    </w:p>
    <w:p w:rsidR="00B67126" w:rsidRPr="00B67126" w:rsidRDefault="00B67126" w:rsidP="00F5524D">
      <w:pPr>
        <w:spacing w:after="240"/>
        <w:ind w:left="1004"/>
        <w:rPr>
          <w:rFonts w:ascii="Calibri" w:hAnsi="Calibri" w:cs="Arial"/>
          <w:bCs/>
          <w:szCs w:val="24"/>
        </w:rPr>
      </w:pPr>
      <w:r w:rsidRPr="00B67126">
        <w:rPr>
          <w:rFonts w:ascii="Calibri" w:hAnsi="Calibri" w:cs="Arial"/>
          <w:bCs/>
          <w:szCs w:val="24"/>
        </w:rPr>
        <w:t xml:space="preserve">Currently there are no formal agreements or MOUs between the </w:t>
      </w:r>
      <w:r w:rsidR="00BB2AD8">
        <w:rPr>
          <w:rFonts w:ascii="Calibri" w:hAnsi="Calibri" w:cs="Arial"/>
          <w:bCs/>
          <w:szCs w:val="24"/>
        </w:rPr>
        <w:t>Shires of Mingenew, Morawa, Perenjori, Three Springs</w:t>
      </w:r>
      <w:r w:rsidR="00BE09C1">
        <w:rPr>
          <w:rFonts w:ascii="Calibri" w:hAnsi="Calibri" w:cs="Arial"/>
          <w:bCs/>
          <w:szCs w:val="24"/>
        </w:rPr>
        <w:t xml:space="preserve"> </w:t>
      </w:r>
      <w:r w:rsidRPr="00B67126">
        <w:rPr>
          <w:rFonts w:ascii="Calibri" w:hAnsi="Calibri" w:cs="Arial"/>
          <w:bCs/>
          <w:szCs w:val="24"/>
        </w:rPr>
        <w:t xml:space="preserve">and other local governments, organisations or industries in relation to the provision of assistance during times of need are in place.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0"/>
        <w:gridCol w:w="1628"/>
        <w:gridCol w:w="3270"/>
        <w:gridCol w:w="2735"/>
      </w:tblGrid>
      <w:tr w:rsidR="00B67126" w:rsidRPr="00B67126" w:rsidTr="00F5524D">
        <w:tc>
          <w:tcPr>
            <w:tcW w:w="3238" w:type="dxa"/>
            <w:gridSpan w:val="2"/>
          </w:tcPr>
          <w:p w:rsidR="00B67126" w:rsidRPr="00B67126" w:rsidRDefault="00B67126" w:rsidP="00B67126">
            <w:pPr>
              <w:rPr>
                <w:rFonts w:ascii="Calibri" w:hAnsi="Calibri" w:cs="Arial"/>
                <w:b/>
                <w:szCs w:val="24"/>
                <w:lang w:val="en-US"/>
              </w:rPr>
            </w:pPr>
            <w:r w:rsidRPr="00B67126">
              <w:rPr>
                <w:rFonts w:ascii="Calibri" w:hAnsi="Calibri" w:cs="Arial"/>
                <w:b/>
                <w:szCs w:val="24"/>
                <w:lang w:val="en-US"/>
              </w:rPr>
              <w:t>Parties to the Agreement</w:t>
            </w:r>
          </w:p>
        </w:tc>
        <w:tc>
          <w:tcPr>
            <w:tcW w:w="3270" w:type="dxa"/>
          </w:tcPr>
          <w:p w:rsidR="00B67126" w:rsidRPr="00B67126" w:rsidRDefault="00B67126" w:rsidP="00B67126">
            <w:pPr>
              <w:rPr>
                <w:rFonts w:ascii="Calibri" w:hAnsi="Calibri" w:cs="Arial"/>
                <w:b/>
                <w:szCs w:val="24"/>
                <w:lang w:val="en-US"/>
              </w:rPr>
            </w:pPr>
            <w:r w:rsidRPr="00B67126">
              <w:rPr>
                <w:rFonts w:ascii="Calibri" w:hAnsi="Calibri" w:cs="Arial"/>
                <w:b/>
                <w:szCs w:val="24"/>
                <w:lang w:val="en-US"/>
              </w:rPr>
              <w:t>Summary of the Agreement</w:t>
            </w:r>
          </w:p>
        </w:tc>
        <w:tc>
          <w:tcPr>
            <w:tcW w:w="2735" w:type="dxa"/>
          </w:tcPr>
          <w:p w:rsidR="00B67126" w:rsidRPr="00B67126" w:rsidRDefault="00B67126" w:rsidP="00B67126">
            <w:pPr>
              <w:rPr>
                <w:rFonts w:ascii="Calibri" w:hAnsi="Calibri" w:cs="Arial"/>
                <w:b/>
                <w:szCs w:val="24"/>
                <w:lang w:val="en-US"/>
              </w:rPr>
            </w:pPr>
            <w:r w:rsidRPr="00B67126">
              <w:rPr>
                <w:rFonts w:ascii="Calibri" w:hAnsi="Calibri" w:cs="Arial"/>
                <w:b/>
                <w:szCs w:val="24"/>
                <w:lang w:val="en-US"/>
              </w:rPr>
              <w:t>Special Considerations</w:t>
            </w:r>
          </w:p>
        </w:tc>
      </w:tr>
      <w:tr w:rsidR="00B67126" w:rsidRPr="00B67126" w:rsidTr="00F5524D">
        <w:tc>
          <w:tcPr>
            <w:tcW w:w="1610" w:type="dxa"/>
          </w:tcPr>
          <w:p w:rsidR="00B67126" w:rsidRPr="00B67126" w:rsidRDefault="00B67126" w:rsidP="00B67126">
            <w:pPr>
              <w:rPr>
                <w:rFonts w:ascii="Calibri" w:hAnsi="Calibri" w:cs="Arial"/>
                <w:sz w:val="22"/>
                <w:szCs w:val="22"/>
                <w:lang w:val="en-US"/>
              </w:rPr>
            </w:pPr>
          </w:p>
        </w:tc>
        <w:tc>
          <w:tcPr>
            <w:tcW w:w="1628" w:type="dxa"/>
          </w:tcPr>
          <w:p w:rsidR="00B67126" w:rsidRPr="00B67126" w:rsidRDefault="00B67126" w:rsidP="00B67126">
            <w:pPr>
              <w:rPr>
                <w:rFonts w:ascii="Calibri" w:hAnsi="Calibri" w:cs="Arial"/>
                <w:szCs w:val="24"/>
                <w:lang w:val="en-US"/>
              </w:rPr>
            </w:pPr>
          </w:p>
        </w:tc>
        <w:tc>
          <w:tcPr>
            <w:tcW w:w="3270" w:type="dxa"/>
          </w:tcPr>
          <w:p w:rsidR="00B67126" w:rsidRPr="00B67126" w:rsidRDefault="00B67126" w:rsidP="00B67126">
            <w:pPr>
              <w:rPr>
                <w:rFonts w:ascii="Calibri" w:hAnsi="Calibri" w:cs="Arial"/>
                <w:szCs w:val="24"/>
                <w:lang w:val="en-US"/>
              </w:rPr>
            </w:pPr>
          </w:p>
        </w:tc>
        <w:tc>
          <w:tcPr>
            <w:tcW w:w="2735" w:type="dxa"/>
          </w:tcPr>
          <w:p w:rsidR="00B67126" w:rsidRPr="00B67126" w:rsidRDefault="00B67126" w:rsidP="00B67126">
            <w:pPr>
              <w:rPr>
                <w:rFonts w:ascii="Calibri" w:hAnsi="Calibri" w:cs="Arial"/>
                <w:szCs w:val="24"/>
                <w:lang w:val="en-US"/>
              </w:rPr>
            </w:pPr>
          </w:p>
        </w:tc>
      </w:tr>
      <w:tr w:rsidR="00B67126" w:rsidRPr="00B67126" w:rsidTr="00F5524D">
        <w:tc>
          <w:tcPr>
            <w:tcW w:w="1610" w:type="dxa"/>
          </w:tcPr>
          <w:p w:rsidR="00B67126" w:rsidRPr="00B67126" w:rsidRDefault="00B67126" w:rsidP="00B67126">
            <w:pPr>
              <w:rPr>
                <w:rFonts w:ascii="Calibri" w:hAnsi="Calibri" w:cs="Arial"/>
                <w:sz w:val="22"/>
                <w:szCs w:val="22"/>
                <w:lang w:val="en-US"/>
              </w:rPr>
            </w:pPr>
          </w:p>
        </w:tc>
        <w:tc>
          <w:tcPr>
            <w:tcW w:w="1628" w:type="dxa"/>
          </w:tcPr>
          <w:p w:rsidR="00B67126" w:rsidRPr="00B67126" w:rsidRDefault="00B67126" w:rsidP="00B67126">
            <w:pPr>
              <w:rPr>
                <w:rFonts w:ascii="Calibri" w:hAnsi="Calibri" w:cs="Arial"/>
                <w:szCs w:val="24"/>
                <w:lang w:val="en-US"/>
              </w:rPr>
            </w:pPr>
          </w:p>
        </w:tc>
        <w:tc>
          <w:tcPr>
            <w:tcW w:w="3270" w:type="dxa"/>
          </w:tcPr>
          <w:p w:rsidR="00B67126" w:rsidRPr="00B67126" w:rsidRDefault="00B67126" w:rsidP="00B67126">
            <w:pPr>
              <w:rPr>
                <w:rFonts w:ascii="Calibri" w:hAnsi="Calibri" w:cs="Arial"/>
                <w:szCs w:val="24"/>
                <w:lang w:val="en-US"/>
              </w:rPr>
            </w:pPr>
          </w:p>
        </w:tc>
        <w:tc>
          <w:tcPr>
            <w:tcW w:w="2735" w:type="dxa"/>
          </w:tcPr>
          <w:p w:rsidR="00B67126" w:rsidRPr="00B67126" w:rsidRDefault="00B67126" w:rsidP="00B67126">
            <w:pPr>
              <w:rPr>
                <w:rFonts w:ascii="Calibri" w:hAnsi="Calibri" w:cs="Arial"/>
                <w:szCs w:val="24"/>
                <w:lang w:val="en-US"/>
              </w:rPr>
            </w:pPr>
          </w:p>
        </w:tc>
      </w:tr>
    </w:tbl>
    <w:p w:rsidR="00BE09C1" w:rsidRPr="00B67126" w:rsidRDefault="00BE09C1" w:rsidP="00F5524D">
      <w:pPr>
        <w:spacing w:before="120"/>
        <w:ind w:left="288" w:firstLine="720"/>
        <w:jc w:val="center"/>
        <w:rPr>
          <w:rFonts w:ascii="Calibri" w:hAnsi="Calibri" w:cs="Arial"/>
          <w:b/>
          <w:szCs w:val="24"/>
          <w:lang w:eastAsia="en-AU"/>
        </w:rPr>
      </w:pPr>
      <w:r w:rsidRPr="00B67126">
        <w:rPr>
          <w:rFonts w:ascii="Calibri" w:hAnsi="Calibri" w:cs="Arial"/>
          <w:b/>
          <w:szCs w:val="24"/>
          <w:lang w:eastAsia="en-AU"/>
        </w:rPr>
        <w:t xml:space="preserve">Table </w:t>
      </w:r>
      <w:r>
        <w:rPr>
          <w:rFonts w:ascii="Calibri" w:hAnsi="Calibri" w:cs="Arial"/>
          <w:b/>
          <w:szCs w:val="24"/>
          <w:lang w:eastAsia="en-AU"/>
        </w:rPr>
        <w:t>2.2.3</w:t>
      </w:r>
    </w:p>
    <w:p w:rsidR="004C73A5" w:rsidRDefault="004C73A5" w:rsidP="00F5524D">
      <w:pPr>
        <w:pStyle w:val="Heading2"/>
        <w:numPr>
          <w:ilvl w:val="1"/>
          <w:numId w:val="9"/>
        </w:numPr>
        <w:ind w:left="678"/>
      </w:pPr>
      <w:bookmarkStart w:id="212" w:name="_Toc19668588"/>
      <w:bookmarkStart w:id="213" w:name="_Toc19670986"/>
      <w:bookmarkStart w:id="214" w:name="_Toc19671041"/>
      <w:bookmarkStart w:id="215" w:name="_Toc19671341"/>
      <w:bookmarkStart w:id="216" w:name="_Toc19690087"/>
      <w:bookmarkStart w:id="217" w:name="_Toc21505840"/>
      <w:bookmarkStart w:id="218" w:name="_Toc21505890"/>
      <w:bookmarkStart w:id="219" w:name="_Toc21505982"/>
      <w:bookmarkStart w:id="220" w:name="_Toc21506078"/>
      <w:bookmarkStart w:id="221" w:name="_Toc25125844"/>
      <w:bookmarkStart w:id="222" w:name="_Toc26590977"/>
      <w:bookmarkStart w:id="223" w:name="_Toc77405414"/>
      <w:bookmarkStart w:id="224" w:name="_Toc77405559"/>
      <w:bookmarkStart w:id="225" w:name="_Toc77405616"/>
      <w:bookmarkStart w:id="226" w:name="_Toc77405802"/>
      <w:bookmarkStart w:id="227" w:name="_Toc204497893"/>
      <w:bookmarkStart w:id="228" w:name="_Toc204506352"/>
      <w:bookmarkStart w:id="229" w:name="_Toc320374206"/>
      <w:bookmarkStart w:id="230" w:name="_Toc349891431"/>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936E92">
        <w:t>Financial Arrangements</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rsidR="006027D2" w:rsidRPr="008F0CD6" w:rsidRDefault="00936E92" w:rsidP="00F5524D">
      <w:pPr>
        <w:ind w:left="288"/>
        <w:rPr>
          <w:rFonts w:cstheme="minorHAnsi"/>
          <w:szCs w:val="24"/>
        </w:rPr>
      </w:pPr>
      <w:r>
        <w:rPr>
          <w:rFonts w:cstheme="minorHAnsi"/>
          <w:szCs w:val="24"/>
        </w:rPr>
        <w:t xml:space="preserve">The following outlines the responsibilities in relation to </w:t>
      </w:r>
      <w:r w:rsidR="006027D2" w:rsidRPr="008F0CD6">
        <w:rPr>
          <w:rFonts w:cstheme="minorHAnsi"/>
          <w:szCs w:val="24"/>
        </w:rPr>
        <w:t>financial aspects of recovery</w:t>
      </w:r>
      <w:r>
        <w:rPr>
          <w:rFonts w:cstheme="minorHAnsi"/>
          <w:szCs w:val="24"/>
        </w:rPr>
        <w:t>:</w:t>
      </w:r>
    </w:p>
    <w:p w:rsidR="006027D2" w:rsidRPr="002C25F3" w:rsidRDefault="00C367E3" w:rsidP="00F5524D">
      <w:pPr>
        <w:pStyle w:val="ListParagraph"/>
        <w:numPr>
          <w:ilvl w:val="0"/>
          <w:numId w:val="2"/>
        </w:numPr>
        <w:ind w:left="1365"/>
        <w:rPr>
          <w:rFonts w:cstheme="minorHAnsi"/>
          <w:szCs w:val="24"/>
        </w:rPr>
      </w:pPr>
      <w:r w:rsidRPr="002C25F3">
        <w:rPr>
          <w:rFonts w:cstheme="minorHAnsi"/>
          <w:szCs w:val="24"/>
        </w:rPr>
        <w:t>SEMP</w:t>
      </w:r>
      <w:r w:rsidR="00E728C6" w:rsidRPr="002C25F3">
        <w:rPr>
          <w:rFonts w:cstheme="minorHAnsi"/>
          <w:szCs w:val="24"/>
        </w:rPr>
        <w:t xml:space="preserve"> </w:t>
      </w:r>
      <w:r w:rsidR="006027D2" w:rsidRPr="002C25F3">
        <w:rPr>
          <w:rFonts w:cstheme="minorHAnsi"/>
          <w:szCs w:val="24"/>
        </w:rPr>
        <w:t>O</w:t>
      </w:r>
      <w:r w:rsidR="00E728C6" w:rsidRPr="002C25F3">
        <w:rPr>
          <w:rFonts w:cstheme="minorHAnsi"/>
          <w:szCs w:val="24"/>
        </w:rPr>
        <w:t xml:space="preserve">P – 19 </w:t>
      </w:r>
      <w:r w:rsidR="00E728C6" w:rsidRPr="002C25F3">
        <w:rPr>
          <w:rFonts w:cstheme="minorHAnsi"/>
          <w:i/>
          <w:szCs w:val="24"/>
        </w:rPr>
        <w:t>Ma</w:t>
      </w:r>
      <w:r w:rsidR="006027D2" w:rsidRPr="002C25F3">
        <w:rPr>
          <w:rFonts w:cstheme="minorHAnsi"/>
          <w:i/>
          <w:szCs w:val="24"/>
        </w:rPr>
        <w:t xml:space="preserve">nagement of Public Fund </w:t>
      </w:r>
      <w:r w:rsidR="00E728C6" w:rsidRPr="002C25F3">
        <w:rPr>
          <w:rFonts w:cstheme="minorHAnsi"/>
          <w:i/>
          <w:szCs w:val="24"/>
        </w:rPr>
        <w:t>R</w:t>
      </w:r>
      <w:r w:rsidR="006027D2" w:rsidRPr="002C25F3">
        <w:rPr>
          <w:rFonts w:cstheme="minorHAnsi"/>
          <w:i/>
          <w:szCs w:val="24"/>
        </w:rPr>
        <w:t xml:space="preserve">aising and </w:t>
      </w:r>
      <w:r w:rsidR="00E728C6" w:rsidRPr="002C25F3">
        <w:rPr>
          <w:rFonts w:cstheme="minorHAnsi"/>
          <w:i/>
          <w:szCs w:val="24"/>
        </w:rPr>
        <w:t>D</w:t>
      </w:r>
      <w:r w:rsidR="006027D2" w:rsidRPr="002C25F3">
        <w:rPr>
          <w:rFonts w:cstheme="minorHAnsi"/>
          <w:i/>
          <w:szCs w:val="24"/>
        </w:rPr>
        <w:t>onations</w:t>
      </w:r>
      <w:r w:rsidRPr="002C25F3">
        <w:rPr>
          <w:rFonts w:cstheme="minorHAnsi"/>
          <w:szCs w:val="24"/>
        </w:rPr>
        <w:t>.</w:t>
      </w:r>
      <w:r w:rsidR="006027D2" w:rsidRPr="002C25F3">
        <w:rPr>
          <w:rFonts w:cstheme="minorHAnsi"/>
          <w:szCs w:val="24"/>
        </w:rPr>
        <w:t xml:space="preserve"> </w:t>
      </w:r>
      <w:r w:rsidR="00E728C6" w:rsidRPr="002C25F3">
        <w:rPr>
          <w:rFonts w:cstheme="minorHAnsi"/>
          <w:szCs w:val="24"/>
        </w:rPr>
        <w:t>[</w:t>
      </w:r>
      <w:r w:rsidR="006027D2" w:rsidRPr="002C25F3">
        <w:rPr>
          <w:rFonts w:cstheme="minorHAnsi"/>
          <w:szCs w:val="24"/>
        </w:rPr>
        <w:t>Lord Mayor’s Distress Relief Fund</w:t>
      </w:r>
      <w:r w:rsidR="00E728C6" w:rsidRPr="002C25F3">
        <w:rPr>
          <w:rFonts w:cstheme="minorHAnsi"/>
          <w:szCs w:val="24"/>
        </w:rPr>
        <w:t xml:space="preserve"> (LMDRF</w:t>
      </w:r>
      <w:r w:rsidR="006027D2" w:rsidRPr="002C25F3">
        <w:rPr>
          <w:rFonts w:cstheme="minorHAnsi"/>
          <w:szCs w:val="24"/>
        </w:rPr>
        <w:t>)</w:t>
      </w:r>
      <w:r w:rsidR="00E728C6" w:rsidRPr="002C25F3">
        <w:rPr>
          <w:rFonts w:cstheme="minorHAnsi"/>
          <w:szCs w:val="24"/>
        </w:rPr>
        <w:t>]</w:t>
      </w:r>
    </w:p>
    <w:p w:rsidR="006027D2" w:rsidRPr="002C25F3" w:rsidRDefault="006027D2" w:rsidP="00F5524D">
      <w:pPr>
        <w:pStyle w:val="ListParagraph"/>
        <w:numPr>
          <w:ilvl w:val="0"/>
          <w:numId w:val="2"/>
        </w:numPr>
        <w:ind w:left="1365"/>
        <w:rPr>
          <w:rFonts w:cstheme="minorHAnsi"/>
          <w:szCs w:val="24"/>
        </w:rPr>
      </w:pPr>
      <w:r w:rsidRPr="002C25F3">
        <w:rPr>
          <w:rFonts w:cstheme="minorHAnsi"/>
          <w:szCs w:val="24"/>
        </w:rPr>
        <w:t>Natural Disaster Relief Arrangements</w:t>
      </w:r>
    </w:p>
    <w:p w:rsidR="00C367E3" w:rsidRPr="002C25F3" w:rsidRDefault="00C367E3" w:rsidP="00F5524D">
      <w:pPr>
        <w:pStyle w:val="ListParagraph"/>
        <w:numPr>
          <w:ilvl w:val="0"/>
          <w:numId w:val="2"/>
        </w:numPr>
        <w:ind w:left="1365"/>
        <w:rPr>
          <w:rFonts w:cstheme="minorHAnsi"/>
          <w:szCs w:val="24"/>
        </w:rPr>
      </w:pPr>
      <w:r w:rsidRPr="002C25F3">
        <w:rPr>
          <w:rFonts w:cstheme="minorHAnsi"/>
          <w:szCs w:val="24"/>
        </w:rPr>
        <w:t>Centre</w:t>
      </w:r>
      <w:r w:rsidR="00E728C6" w:rsidRPr="002C25F3">
        <w:rPr>
          <w:rFonts w:cstheme="minorHAnsi"/>
          <w:szCs w:val="24"/>
        </w:rPr>
        <w:t>L</w:t>
      </w:r>
      <w:r w:rsidRPr="002C25F3">
        <w:rPr>
          <w:rFonts w:cstheme="minorHAnsi"/>
          <w:szCs w:val="24"/>
        </w:rPr>
        <w:t>ink</w:t>
      </w:r>
    </w:p>
    <w:p w:rsidR="00C367E3" w:rsidRPr="002C25F3" w:rsidRDefault="00C367E3" w:rsidP="00F5524D">
      <w:pPr>
        <w:pStyle w:val="ListParagraph"/>
        <w:numPr>
          <w:ilvl w:val="0"/>
          <w:numId w:val="2"/>
        </w:numPr>
        <w:ind w:left="1365"/>
        <w:rPr>
          <w:rFonts w:cstheme="minorHAnsi"/>
          <w:szCs w:val="24"/>
        </w:rPr>
      </w:pPr>
      <w:r w:rsidRPr="002C25F3">
        <w:rPr>
          <w:rFonts w:cstheme="minorHAnsi"/>
          <w:szCs w:val="24"/>
        </w:rPr>
        <w:t>Dep</w:t>
      </w:r>
      <w:r w:rsidR="00936E92" w:rsidRPr="002C25F3">
        <w:rPr>
          <w:rFonts w:cstheme="minorHAnsi"/>
          <w:szCs w:val="24"/>
        </w:rPr>
        <w:t>artment</w:t>
      </w:r>
      <w:r w:rsidRPr="002C25F3">
        <w:rPr>
          <w:rFonts w:cstheme="minorHAnsi"/>
          <w:szCs w:val="24"/>
        </w:rPr>
        <w:t xml:space="preserve"> for Child Protection</w:t>
      </w:r>
    </w:p>
    <w:p w:rsidR="00026123" w:rsidRPr="002C25F3" w:rsidRDefault="00026123" w:rsidP="00F5524D">
      <w:pPr>
        <w:pStyle w:val="ListParagraph"/>
        <w:numPr>
          <w:ilvl w:val="0"/>
          <w:numId w:val="2"/>
        </w:numPr>
        <w:ind w:left="1365"/>
        <w:rPr>
          <w:rFonts w:cstheme="minorHAnsi"/>
          <w:szCs w:val="24"/>
        </w:rPr>
      </w:pPr>
      <w:r w:rsidRPr="002C25F3">
        <w:rPr>
          <w:rFonts w:cstheme="minorHAnsi"/>
          <w:szCs w:val="24"/>
        </w:rPr>
        <w:t xml:space="preserve">WANRRA </w:t>
      </w:r>
      <w:r w:rsidR="00BD238B" w:rsidRPr="002C25F3">
        <w:rPr>
          <w:rFonts w:cstheme="minorHAnsi"/>
          <w:szCs w:val="24"/>
        </w:rPr>
        <w:t>may change</w:t>
      </w:r>
    </w:p>
    <w:p w:rsidR="006027D2" w:rsidRPr="008F0CD6" w:rsidRDefault="00936E92" w:rsidP="00F5524D">
      <w:pPr>
        <w:pStyle w:val="Heading3"/>
        <w:ind w:left="1082"/>
      </w:pPr>
      <w:bookmarkStart w:id="231" w:name="_Toc349891432"/>
      <w:r>
        <w:lastRenderedPageBreak/>
        <w:t>2.3.1</w:t>
      </w:r>
      <w:r>
        <w:tab/>
      </w:r>
      <w:r w:rsidR="006027D2" w:rsidRPr="008F0CD6">
        <w:t>Appeals and Donations</w:t>
      </w:r>
      <w:bookmarkEnd w:id="231"/>
    </w:p>
    <w:p w:rsidR="006027D2" w:rsidRPr="008F0CD6" w:rsidRDefault="006027D2" w:rsidP="00F5524D">
      <w:pPr>
        <w:ind w:left="1005"/>
        <w:rPr>
          <w:rFonts w:cstheme="minorHAnsi"/>
          <w:szCs w:val="24"/>
          <w:lang w:val="en-US"/>
        </w:rPr>
      </w:pPr>
      <w:r w:rsidRPr="008F0CD6">
        <w:rPr>
          <w:rFonts w:cstheme="minorHAnsi"/>
          <w:szCs w:val="24"/>
          <w:lang w:val="en-US"/>
        </w:rPr>
        <w:t xml:space="preserve">Where possible, donations of goods and services should be discouraged as they are difficult to manage. Donations of cash are more practicable to manage and provide the opportunity to </w:t>
      </w:r>
      <w:r w:rsidR="0089068C" w:rsidRPr="008F0CD6">
        <w:rPr>
          <w:rFonts w:cstheme="minorHAnsi"/>
          <w:szCs w:val="24"/>
          <w:lang w:val="en-US"/>
        </w:rPr>
        <w:t>utilize</w:t>
      </w:r>
      <w:r w:rsidRPr="008F0CD6">
        <w:rPr>
          <w:rFonts w:cstheme="minorHAnsi"/>
          <w:szCs w:val="24"/>
          <w:lang w:val="en-US"/>
        </w:rPr>
        <w:t xml:space="preserve"> local services which in turn assists with the recovery of local business.</w:t>
      </w:r>
    </w:p>
    <w:p w:rsidR="00936E92" w:rsidRDefault="00936E92" w:rsidP="00F5524D">
      <w:pPr>
        <w:pStyle w:val="Heading3"/>
        <w:ind w:left="1082"/>
        <w:rPr>
          <w:lang w:val="en-US"/>
        </w:rPr>
      </w:pPr>
      <w:bookmarkStart w:id="232" w:name="_Toc349891433"/>
      <w:r>
        <w:rPr>
          <w:lang w:val="en-US"/>
        </w:rPr>
        <w:t>2.3.2</w:t>
      </w:r>
      <w:r>
        <w:rPr>
          <w:lang w:val="en-US"/>
        </w:rPr>
        <w:tab/>
      </w:r>
      <w:r w:rsidR="006027D2" w:rsidRPr="008F0CD6">
        <w:rPr>
          <w:lang w:val="en-US"/>
        </w:rPr>
        <w:t>Donations of Cash</w:t>
      </w:r>
      <w:bookmarkEnd w:id="232"/>
    </w:p>
    <w:p w:rsidR="006027D2" w:rsidRPr="008F0CD6" w:rsidRDefault="006027D2" w:rsidP="00F5524D">
      <w:pPr>
        <w:ind w:left="1005"/>
        <w:rPr>
          <w:rFonts w:cstheme="minorHAnsi"/>
          <w:szCs w:val="24"/>
          <w:lang w:val="en-US"/>
        </w:rPr>
      </w:pPr>
      <w:r w:rsidRPr="008F0CD6">
        <w:rPr>
          <w:rFonts w:cstheme="minorHAnsi"/>
          <w:szCs w:val="24"/>
          <w:lang w:val="en-US"/>
        </w:rPr>
        <w:t xml:space="preserve">The Local Recovery </w:t>
      </w:r>
      <w:r w:rsidR="00026123">
        <w:rPr>
          <w:rFonts w:cstheme="minorHAnsi"/>
          <w:szCs w:val="24"/>
          <w:lang w:val="en-US"/>
        </w:rPr>
        <w:t>Coordinating</w:t>
      </w:r>
      <w:r w:rsidR="00936E92">
        <w:rPr>
          <w:rFonts w:cstheme="minorHAnsi"/>
          <w:szCs w:val="24"/>
          <w:lang w:val="en-US"/>
        </w:rPr>
        <w:t xml:space="preserve"> </w:t>
      </w:r>
      <w:r w:rsidRPr="008F0CD6">
        <w:rPr>
          <w:rFonts w:cstheme="minorHAnsi"/>
          <w:szCs w:val="24"/>
          <w:lang w:val="en-US"/>
        </w:rPr>
        <w:t>Committee will encourage the use of the Lord Mayor’s Distress Relief Fund for people wanting to make cash donations, although if deemed necessary</w:t>
      </w:r>
      <w:r w:rsidR="0015140F">
        <w:rPr>
          <w:rFonts w:cstheme="minorHAnsi"/>
          <w:szCs w:val="24"/>
          <w:lang w:val="en-US"/>
        </w:rPr>
        <w:t>,</w:t>
      </w:r>
      <w:r w:rsidRPr="008F0CD6">
        <w:rPr>
          <w:rFonts w:cstheme="minorHAnsi"/>
          <w:szCs w:val="24"/>
          <w:lang w:val="en-US"/>
        </w:rPr>
        <w:t xml:space="preserve"> will open a separate account specifically for cash donations. (Ref SEMP </w:t>
      </w:r>
      <w:r w:rsidR="00E728C6" w:rsidRPr="00E728C6">
        <w:rPr>
          <w:rFonts w:cstheme="minorHAnsi"/>
          <w:szCs w:val="24"/>
        </w:rPr>
        <w:t xml:space="preserve">OP – 19 </w:t>
      </w:r>
      <w:r w:rsidR="00E728C6" w:rsidRPr="00E728C6">
        <w:rPr>
          <w:rFonts w:cstheme="minorHAnsi"/>
          <w:i/>
          <w:szCs w:val="24"/>
        </w:rPr>
        <w:t>Management of Public Fund Raising and Donations</w:t>
      </w:r>
      <w:r w:rsidR="00E728C6">
        <w:rPr>
          <w:rFonts w:cstheme="minorHAnsi"/>
          <w:i/>
          <w:szCs w:val="24"/>
        </w:rPr>
        <w:t>)</w:t>
      </w:r>
      <w:r w:rsidR="00E728C6" w:rsidRPr="00E728C6">
        <w:rPr>
          <w:rFonts w:cstheme="minorHAnsi"/>
          <w:szCs w:val="24"/>
          <w:lang w:val="en-US"/>
        </w:rPr>
        <w:t xml:space="preserve"> </w:t>
      </w:r>
    </w:p>
    <w:p w:rsidR="00936E92" w:rsidRDefault="00936E92" w:rsidP="00F5524D">
      <w:pPr>
        <w:pStyle w:val="Heading3"/>
        <w:ind w:left="1082"/>
        <w:rPr>
          <w:lang w:val="en-US"/>
        </w:rPr>
      </w:pPr>
      <w:bookmarkStart w:id="233" w:name="_Toc349891434"/>
      <w:r>
        <w:rPr>
          <w:lang w:val="en-US"/>
        </w:rPr>
        <w:t>2.3.3</w:t>
      </w:r>
      <w:r>
        <w:rPr>
          <w:lang w:val="en-US"/>
        </w:rPr>
        <w:tab/>
      </w:r>
      <w:r w:rsidR="006027D2" w:rsidRPr="008F0CD6">
        <w:rPr>
          <w:lang w:val="en-US"/>
        </w:rPr>
        <w:t>Donations of Service and Labour</w:t>
      </w:r>
      <w:bookmarkEnd w:id="233"/>
    </w:p>
    <w:p w:rsidR="00026123" w:rsidRDefault="00C367E3" w:rsidP="00F5524D">
      <w:pPr>
        <w:ind w:left="1005"/>
        <w:rPr>
          <w:rFonts w:cstheme="minorHAnsi"/>
          <w:szCs w:val="24"/>
          <w:lang w:val="en-US"/>
        </w:rPr>
      </w:pPr>
      <w:r w:rsidRPr="008F0CD6">
        <w:rPr>
          <w:rFonts w:cstheme="minorHAnsi"/>
          <w:szCs w:val="24"/>
          <w:lang w:val="en-US"/>
        </w:rPr>
        <w:t>Any donations of services or labour to assist with the recovery from an emergency</w:t>
      </w:r>
      <w:r w:rsidR="0015140F">
        <w:rPr>
          <w:rFonts w:cstheme="minorHAnsi"/>
          <w:szCs w:val="24"/>
          <w:lang w:val="en-US"/>
        </w:rPr>
        <w:t>,</w:t>
      </w:r>
      <w:r w:rsidRPr="008F0CD6">
        <w:rPr>
          <w:rFonts w:cstheme="minorHAnsi"/>
          <w:szCs w:val="24"/>
          <w:lang w:val="en-US"/>
        </w:rPr>
        <w:t xml:space="preserve"> should be administered by the affected Local Government or if established</w:t>
      </w:r>
      <w:r w:rsidR="0015140F">
        <w:rPr>
          <w:rFonts w:cstheme="minorHAnsi"/>
          <w:szCs w:val="24"/>
          <w:lang w:val="en-US"/>
        </w:rPr>
        <w:t>,</w:t>
      </w:r>
      <w:r w:rsidRPr="008F0CD6">
        <w:rPr>
          <w:rFonts w:cstheme="minorHAnsi"/>
          <w:szCs w:val="24"/>
          <w:lang w:val="en-US"/>
        </w:rPr>
        <w:t xml:space="preserve"> the Local Recovery Committee.  Where the State Government level recovery coordination arrangements are activated under WESTPLAN – </w:t>
      </w:r>
      <w:r w:rsidR="00655A0D">
        <w:rPr>
          <w:rFonts w:cstheme="minorHAnsi"/>
          <w:i/>
          <w:szCs w:val="24"/>
          <w:lang w:val="en-US"/>
        </w:rPr>
        <w:t>R</w:t>
      </w:r>
      <w:r w:rsidR="00655A0D" w:rsidRPr="00313CFA">
        <w:rPr>
          <w:rFonts w:cstheme="minorHAnsi"/>
          <w:i/>
          <w:szCs w:val="24"/>
          <w:lang w:val="en-US"/>
        </w:rPr>
        <w:t xml:space="preserve">ecovery </w:t>
      </w:r>
      <w:r w:rsidR="00655A0D">
        <w:rPr>
          <w:rFonts w:cstheme="minorHAnsi"/>
          <w:i/>
          <w:szCs w:val="24"/>
          <w:lang w:val="en-US"/>
        </w:rPr>
        <w:t>C</w:t>
      </w:r>
      <w:r w:rsidR="00655A0D" w:rsidRPr="00313CFA">
        <w:rPr>
          <w:rFonts w:cstheme="minorHAnsi"/>
          <w:i/>
          <w:szCs w:val="24"/>
          <w:lang w:val="en-US"/>
        </w:rPr>
        <w:t>oordination</w:t>
      </w:r>
      <w:r w:rsidR="0015140F">
        <w:rPr>
          <w:rFonts w:cstheme="minorHAnsi"/>
          <w:i/>
          <w:szCs w:val="24"/>
          <w:lang w:val="en-US"/>
        </w:rPr>
        <w:t>,</w:t>
      </w:r>
      <w:r w:rsidRPr="008F0CD6">
        <w:rPr>
          <w:rFonts w:cstheme="minorHAnsi"/>
          <w:szCs w:val="24"/>
          <w:lang w:val="en-US"/>
        </w:rPr>
        <w:t xml:space="preserve"> </w:t>
      </w:r>
      <w:r w:rsidR="00A620F2" w:rsidRPr="008F0CD6">
        <w:rPr>
          <w:rFonts w:cstheme="minorHAnsi"/>
          <w:szCs w:val="24"/>
          <w:lang w:val="en-US"/>
        </w:rPr>
        <w:t>the Recovery Services Sub Committee may arrange the administration of donations of services and labour.</w:t>
      </w:r>
    </w:p>
    <w:p w:rsidR="00026123" w:rsidRDefault="00026123" w:rsidP="00F5524D">
      <w:pPr>
        <w:ind w:left="1005"/>
        <w:rPr>
          <w:rFonts w:cstheme="minorHAnsi"/>
          <w:szCs w:val="24"/>
          <w:lang w:val="en-US"/>
        </w:rPr>
      </w:pPr>
    </w:p>
    <w:p w:rsidR="00026123" w:rsidRDefault="00026123" w:rsidP="00F5524D">
      <w:pPr>
        <w:ind w:left="1005"/>
        <w:rPr>
          <w:rFonts w:cstheme="minorHAnsi"/>
          <w:szCs w:val="24"/>
          <w:lang w:val="en-US"/>
        </w:rPr>
      </w:pPr>
      <w:r>
        <w:rPr>
          <w:rFonts w:cstheme="minorHAnsi"/>
          <w:szCs w:val="24"/>
          <w:lang w:val="en-US"/>
        </w:rPr>
        <w:t>Red Cross</w:t>
      </w:r>
    </w:p>
    <w:p w:rsidR="00936E92" w:rsidRDefault="00C367E3" w:rsidP="00F5524D">
      <w:pPr>
        <w:ind w:left="1005"/>
        <w:rPr>
          <w:lang w:val="en-US"/>
        </w:rPr>
      </w:pPr>
      <w:r w:rsidRPr="008F0CD6">
        <w:rPr>
          <w:rFonts w:cstheme="minorHAnsi"/>
          <w:szCs w:val="24"/>
          <w:lang w:val="en-US"/>
        </w:rPr>
        <w:br/>
      </w:r>
      <w:bookmarkStart w:id="234" w:name="_Toc349891435"/>
      <w:r w:rsidR="00936E92" w:rsidRPr="00B77BBC">
        <w:rPr>
          <w:rStyle w:val="Heading3Char"/>
        </w:rPr>
        <w:t>2.3.4</w:t>
      </w:r>
      <w:r w:rsidR="00936E92" w:rsidRPr="00B77BBC">
        <w:rPr>
          <w:rStyle w:val="Heading3Char"/>
        </w:rPr>
        <w:tab/>
      </w:r>
      <w:r w:rsidR="006027D2" w:rsidRPr="00B77BBC">
        <w:rPr>
          <w:rStyle w:val="Heading3Char"/>
        </w:rPr>
        <w:t>Donations of Goods</w:t>
      </w:r>
      <w:bookmarkEnd w:id="234"/>
    </w:p>
    <w:p w:rsidR="000A7A2D" w:rsidRPr="008F0CD6" w:rsidRDefault="006027D2" w:rsidP="00F5524D">
      <w:pPr>
        <w:ind w:left="1005"/>
        <w:rPr>
          <w:rFonts w:cstheme="minorHAnsi"/>
          <w:szCs w:val="24"/>
        </w:rPr>
      </w:pPr>
      <w:r w:rsidRPr="008F0CD6">
        <w:rPr>
          <w:rFonts w:cstheme="minorHAnsi"/>
          <w:szCs w:val="24"/>
          <w:lang w:val="en-US"/>
        </w:rPr>
        <w:t xml:space="preserve">The donations of goods </w:t>
      </w:r>
      <w:r w:rsidR="00C367E3" w:rsidRPr="008F0CD6">
        <w:rPr>
          <w:rFonts w:cstheme="minorHAnsi"/>
          <w:szCs w:val="24"/>
          <w:lang w:val="en-US"/>
        </w:rPr>
        <w:t xml:space="preserve">to assist victims to recover from an emergency may be arranged by </w:t>
      </w:r>
      <w:r w:rsidR="00B9054A" w:rsidRPr="008F0CD6">
        <w:rPr>
          <w:rFonts w:cstheme="minorHAnsi"/>
          <w:szCs w:val="24"/>
          <w:lang w:val="en-US"/>
        </w:rPr>
        <w:t>non-government</w:t>
      </w:r>
      <w:r w:rsidR="00C367E3" w:rsidRPr="008F0CD6">
        <w:rPr>
          <w:rFonts w:cstheme="minorHAnsi"/>
          <w:szCs w:val="24"/>
          <w:lang w:val="en-US"/>
        </w:rPr>
        <w:t xml:space="preserve"> organisations. The distribution of the donated goods shall be undertaken by the organisations concerned.</w:t>
      </w:r>
      <w:bookmarkStart w:id="235" w:name="_Toc19668589"/>
      <w:bookmarkStart w:id="236" w:name="_Toc19670987"/>
      <w:bookmarkStart w:id="237" w:name="_Toc19671042"/>
      <w:bookmarkStart w:id="238" w:name="_Toc19671342"/>
      <w:bookmarkStart w:id="239" w:name="_Toc19690088"/>
      <w:bookmarkStart w:id="240" w:name="_Toc21505841"/>
      <w:bookmarkStart w:id="241" w:name="_Toc21505891"/>
      <w:bookmarkStart w:id="242" w:name="_Toc21505983"/>
      <w:bookmarkStart w:id="243" w:name="_Toc21506079"/>
    </w:p>
    <w:p w:rsidR="007C4B02" w:rsidRPr="004B63A6" w:rsidRDefault="009D0163" w:rsidP="00F5524D">
      <w:pPr>
        <w:pStyle w:val="Heading2"/>
        <w:ind w:left="1005" w:hanging="717"/>
        <w:jc w:val="left"/>
        <w:rPr>
          <w:sz w:val="24"/>
          <w:szCs w:val="24"/>
        </w:rPr>
      </w:pPr>
      <w:bookmarkStart w:id="244" w:name="_Toc204497894"/>
      <w:bookmarkStart w:id="245" w:name="_Toc204506353"/>
      <w:bookmarkStart w:id="246" w:name="_Toc320374207"/>
      <w:bookmarkStart w:id="247" w:name="_Toc349891436"/>
      <w:r w:rsidRPr="00936E92">
        <w:t>2.</w:t>
      </w:r>
      <w:r w:rsidR="00936E92" w:rsidRPr="00936E92">
        <w:t>4</w:t>
      </w:r>
      <w:r w:rsidR="00936E92" w:rsidRPr="00936E92">
        <w:tab/>
      </w:r>
      <w:r w:rsidR="00B9054A" w:rsidRPr="004B63A6">
        <w:rPr>
          <w:sz w:val="24"/>
          <w:szCs w:val="24"/>
        </w:rPr>
        <w:t xml:space="preserve">Local Recovery Coordinating Committee </w:t>
      </w:r>
      <w:r w:rsidR="0089068C" w:rsidRPr="004B63A6">
        <w:rPr>
          <w:sz w:val="24"/>
          <w:szCs w:val="24"/>
        </w:rPr>
        <w:t>ROLES AND</w:t>
      </w:r>
      <w:r w:rsidR="00655A0D" w:rsidRPr="004B63A6">
        <w:rPr>
          <w:sz w:val="24"/>
          <w:szCs w:val="24"/>
        </w:rPr>
        <w:t xml:space="preserve"> </w:t>
      </w:r>
      <w:r w:rsidR="007C4B02" w:rsidRPr="004B63A6">
        <w:rPr>
          <w:sz w:val="24"/>
          <w:szCs w:val="24"/>
        </w:rPr>
        <w:t>Responsibilities</w:t>
      </w:r>
      <w:bookmarkEnd w:id="244"/>
      <w:bookmarkEnd w:id="245"/>
      <w:bookmarkEnd w:id="246"/>
      <w:bookmarkEnd w:id="247"/>
      <w:r w:rsidR="00EE318A" w:rsidRPr="004B63A6">
        <w:rPr>
          <w:sz w:val="24"/>
          <w:szCs w:val="24"/>
        </w:rPr>
        <w:t xml:space="preserve"> </w:t>
      </w:r>
    </w:p>
    <w:p w:rsidR="00CA71A4" w:rsidRDefault="00516D16" w:rsidP="00F5524D">
      <w:pPr>
        <w:ind w:left="288"/>
        <w:rPr>
          <w:i/>
        </w:rPr>
      </w:pPr>
      <w:r w:rsidRPr="008F0CD6">
        <w:t>The roles and responsibilities of those involved in recovery management</w:t>
      </w:r>
      <w:r w:rsidR="00B9054A">
        <w:t xml:space="preserve"> are outlined in this Local Recovery P</w:t>
      </w:r>
      <w:r w:rsidR="00CA71A4" w:rsidRPr="008F0CD6">
        <w:t>lan</w:t>
      </w:r>
      <w:r w:rsidR="00B9054A">
        <w:t xml:space="preserve"> and t</w:t>
      </w:r>
      <w:r w:rsidRPr="008F0CD6">
        <w:t xml:space="preserve">he following descriptions </w:t>
      </w:r>
      <w:r w:rsidR="00187411" w:rsidRPr="008F0CD6">
        <w:t>can</w:t>
      </w:r>
      <w:r w:rsidR="0015140F">
        <w:t xml:space="preserve"> be used as a guide.</w:t>
      </w:r>
    </w:p>
    <w:p w:rsidR="0015140F" w:rsidRPr="0015140F" w:rsidRDefault="0015140F" w:rsidP="00F5524D">
      <w:pPr>
        <w:ind w:left="288"/>
        <w:rPr>
          <w:i/>
        </w:rPr>
      </w:pPr>
      <w:r>
        <w:t xml:space="preserve">The diagrams contained in </w:t>
      </w:r>
      <w:r>
        <w:rPr>
          <w:b/>
          <w:sz w:val="28"/>
          <w:szCs w:val="28"/>
          <w:u w:val="single"/>
        </w:rPr>
        <w:t>Annex 1.</w:t>
      </w:r>
      <w:r>
        <w:t xml:space="preserve"> </w:t>
      </w:r>
      <w:r w:rsidR="0089068C">
        <w:t>Show</w:t>
      </w:r>
      <w:r>
        <w:t xml:space="preserve"> the structures diagrammatically. </w:t>
      </w:r>
    </w:p>
    <w:p w:rsidR="008031EC" w:rsidRPr="003C6B55" w:rsidRDefault="003C6B55" w:rsidP="00F5524D">
      <w:pPr>
        <w:pStyle w:val="Heading3"/>
        <w:ind w:left="1082"/>
      </w:pPr>
      <w:bookmarkStart w:id="248" w:name="_Toc349891437"/>
      <w:r w:rsidRPr="003C6B55">
        <w:t>2.4.1</w:t>
      </w:r>
      <w:r w:rsidRPr="003C6B55">
        <w:tab/>
      </w:r>
      <w:r w:rsidR="008031EC" w:rsidRPr="003C6B55">
        <w:t>Local Recovery Coordinator</w:t>
      </w:r>
      <w:bookmarkEnd w:id="248"/>
    </w:p>
    <w:p w:rsidR="008031EC" w:rsidRPr="008F0CD6" w:rsidRDefault="008031EC" w:rsidP="00F5524D">
      <w:pPr>
        <w:ind w:left="1008"/>
        <w:rPr>
          <w:rFonts w:cstheme="minorHAnsi"/>
          <w:szCs w:val="24"/>
        </w:rPr>
      </w:pPr>
      <w:r w:rsidRPr="008F0CD6">
        <w:rPr>
          <w:rFonts w:cstheme="minorHAnsi"/>
          <w:szCs w:val="24"/>
        </w:rPr>
        <w:t xml:space="preserve">The </w:t>
      </w:r>
      <w:r w:rsidR="00026123">
        <w:rPr>
          <w:rFonts w:cstheme="minorHAnsi"/>
          <w:szCs w:val="24"/>
        </w:rPr>
        <w:t xml:space="preserve">Local </w:t>
      </w:r>
      <w:r w:rsidR="003C6B55">
        <w:rPr>
          <w:rFonts w:cstheme="minorHAnsi"/>
          <w:szCs w:val="24"/>
        </w:rPr>
        <w:t>Recovery P</w:t>
      </w:r>
      <w:r w:rsidRPr="008F0CD6">
        <w:rPr>
          <w:rFonts w:cstheme="minorHAnsi"/>
          <w:szCs w:val="24"/>
        </w:rPr>
        <w:t xml:space="preserve">lan should specify who has been appointed as the Local Recovery Coordinator </w:t>
      </w:r>
      <w:r w:rsidR="001B1197" w:rsidRPr="008F0CD6">
        <w:rPr>
          <w:rFonts w:cstheme="minorHAnsi"/>
          <w:szCs w:val="24"/>
        </w:rPr>
        <w:t>(LRC)</w:t>
      </w:r>
      <w:r w:rsidR="003C6B55">
        <w:rPr>
          <w:rFonts w:cstheme="minorHAnsi"/>
          <w:szCs w:val="24"/>
        </w:rPr>
        <w:t>,</w:t>
      </w:r>
      <w:r w:rsidR="001B1197" w:rsidRPr="008F0CD6">
        <w:rPr>
          <w:rFonts w:cstheme="minorHAnsi"/>
          <w:szCs w:val="24"/>
        </w:rPr>
        <w:t xml:space="preserve"> </w:t>
      </w:r>
      <w:r w:rsidRPr="008F0CD6">
        <w:rPr>
          <w:rFonts w:cstheme="minorHAnsi"/>
          <w:szCs w:val="24"/>
        </w:rPr>
        <w:t xml:space="preserve">in accordance with </w:t>
      </w:r>
      <w:r w:rsidR="00026123" w:rsidRPr="003C6B55">
        <w:rPr>
          <w:rFonts w:cstheme="minorHAnsi"/>
          <w:szCs w:val="24"/>
        </w:rPr>
        <w:t>s</w:t>
      </w:r>
      <w:r w:rsidR="00026123">
        <w:rPr>
          <w:rFonts w:cstheme="minorHAnsi"/>
          <w:szCs w:val="24"/>
        </w:rPr>
        <w:t>.</w:t>
      </w:r>
      <w:r w:rsidR="00026123" w:rsidRPr="003C6B55">
        <w:rPr>
          <w:rFonts w:cstheme="minorHAnsi"/>
          <w:szCs w:val="24"/>
        </w:rPr>
        <w:t xml:space="preserve"> 41. (4</w:t>
      </w:r>
      <w:r w:rsidR="00026123">
        <w:rPr>
          <w:rFonts w:cstheme="minorHAnsi"/>
          <w:szCs w:val="24"/>
        </w:rPr>
        <w:t xml:space="preserve">) of </w:t>
      </w:r>
      <w:r w:rsidR="00065759" w:rsidRPr="003C6B55">
        <w:rPr>
          <w:rFonts w:cstheme="minorHAnsi"/>
          <w:szCs w:val="24"/>
        </w:rPr>
        <w:t>the</w:t>
      </w:r>
      <w:r w:rsidR="00065759" w:rsidRPr="008F0CD6">
        <w:rPr>
          <w:rFonts w:cstheme="minorHAnsi"/>
          <w:i/>
          <w:szCs w:val="24"/>
        </w:rPr>
        <w:t xml:space="preserve"> Emergency Management Act</w:t>
      </w:r>
      <w:r w:rsidRPr="008F0CD6">
        <w:rPr>
          <w:rFonts w:cstheme="minorHAnsi"/>
          <w:i/>
          <w:szCs w:val="24"/>
        </w:rPr>
        <w:t xml:space="preserve"> 2005</w:t>
      </w:r>
      <w:r w:rsidRPr="003C6B55">
        <w:rPr>
          <w:rFonts w:cstheme="minorHAnsi"/>
          <w:szCs w:val="24"/>
        </w:rPr>
        <w:t>.</w:t>
      </w:r>
      <w:r w:rsidRPr="008F0CD6">
        <w:rPr>
          <w:rFonts w:cstheme="minorHAnsi"/>
          <w:szCs w:val="24"/>
        </w:rPr>
        <w:t xml:space="preserve"> There should be more than one person appointed and trained to undertake the role in case the primary appointee is unavailable when an emergency occurs. </w:t>
      </w:r>
    </w:p>
    <w:p w:rsidR="003C6B55" w:rsidRDefault="003C6B55" w:rsidP="00F5524D">
      <w:pPr>
        <w:pStyle w:val="Heading3"/>
        <w:ind w:left="1082"/>
      </w:pPr>
      <w:bookmarkStart w:id="249" w:name="_Toc349891438"/>
      <w:r>
        <w:t>2.4.2</w:t>
      </w:r>
      <w:r>
        <w:tab/>
        <w:t>L</w:t>
      </w:r>
      <w:r w:rsidR="00026123">
        <w:t xml:space="preserve">RC – Roles </w:t>
      </w:r>
      <w:r>
        <w:t>and Responsibilities</w:t>
      </w:r>
      <w:bookmarkEnd w:id="249"/>
    </w:p>
    <w:p w:rsidR="008031EC" w:rsidRPr="008F0CD6" w:rsidRDefault="008031EC" w:rsidP="00F5524D">
      <w:pPr>
        <w:ind w:left="1008"/>
        <w:rPr>
          <w:rFonts w:cstheme="minorHAnsi"/>
          <w:szCs w:val="24"/>
        </w:rPr>
      </w:pPr>
      <w:r w:rsidRPr="008F0CD6">
        <w:rPr>
          <w:rFonts w:cstheme="minorHAnsi"/>
          <w:szCs w:val="24"/>
        </w:rPr>
        <w:t xml:space="preserve">The </w:t>
      </w:r>
      <w:r w:rsidR="00065759" w:rsidRPr="008F0CD6">
        <w:rPr>
          <w:rFonts w:cstheme="minorHAnsi"/>
          <w:szCs w:val="24"/>
        </w:rPr>
        <w:t>Local Recovery Coordinator</w:t>
      </w:r>
      <w:r w:rsidR="003C6B55">
        <w:rPr>
          <w:rFonts w:cstheme="minorHAnsi"/>
          <w:szCs w:val="24"/>
        </w:rPr>
        <w:t xml:space="preserve"> should consider the </w:t>
      </w:r>
      <w:r w:rsidRPr="008F0CD6">
        <w:rPr>
          <w:rFonts w:cstheme="minorHAnsi"/>
          <w:szCs w:val="24"/>
        </w:rPr>
        <w:t>following</w:t>
      </w:r>
      <w:r w:rsidR="003C6B55">
        <w:rPr>
          <w:rFonts w:cstheme="minorHAnsi"/>
          <w:szCs w:val="24"/>
        </w:rPr>
        <w:t xml:space="preserve"> Roles and R</w:t>
      </w:r>
      <w:r w:rsidRPr="008F0CD6">
        <w:rPr>
          <w:rFonts w:cstheme="minorHAnsi"/>
          <w:szCs w:val="24"/>
        </w:rPr>
        <w:t>esponsibilities</w:t>
      </w:r>
      <w:r w:rsidR="003C6B55">
        <w:rPr>
          <w:rFonts w:cstheme="minorHAnsi"/>
          <w:szCs w:val="24"/>
        </w:rPr>
        <w:t>:</w:t>
      </w:r>
    </w:p>
    <w:p w:rsidR="008031EC" w:rsidRPr="008F0CD6" w:rsidRDefault="00C46D4D" w:rsidP="00F5524D">
      <w:pPr>
        <w:numPr>
          <w:ilvl w:val="0"/>
          <w:numId w:val="1"/>
        </w:numPr>
        <w:tabs>
          <w:tab w:val="num" w:pos="1008"/>
        </w:tabs>
        <w:ind w:left="1728"/>
        <w:rPr>
          <w:rFonts w:cstheme="minorHAnsi"/>
          <w:szCs w:val="24"/>
        </w:rPr>
      </w:pPr>
      <w:r>
        <w:rPr>
          <w:rFonts w:cstheme="minorHAnsi"/>
          <w:szCs w:val="24"/>
        </w:rPr>
        <w:t>Manage the p</w:t>
      </w:r>
      <w:r w:rsidRPr="008F0CD6">
        <w:rPr>
          <w:rFonts w:cstheme="minorHAnsi"/>
          <w:szCs w:val="24"/>
        </w:rPr>
        <w:t>repar</w:t>
      </w:r>
      <w:r>
        <w:rPr>
          <w:rFonts w:cstheme="minorHAnsi"/>
          <w:szCs w:val="24"/>
        </w:rPr>
        <w:t>ation</w:t>
      </w:r>
      <w:r w:rsidR="008031EC" w:rsidRPr="008F0CD6">
        <w:rPr>
          <w:rFonts w:cstheme="minorHAnsi"/>
          <w:szCs w:val="24"/>
        </w:rPr>
        <w:t>, maint</w:t>
      </w:r>
      <w:r>
        <w:rPr>
          <w:rFonts w:cstheme="minorHAnsi"/>
          <w:szCs w:val="24"/>
        </w:rPr>
        <w:t>enance and exercising of</w:t>
      </w:r>
      <w:r w:rsidR="008031EC" w:rsidRPr="008F0CD6">
        <w:rPr>
          <w:rFonts w:cstheme="minorHAnsi"/>
          <w:szCs w:val="24"/>
        </w:rPr>
        <w:t xml:space="preserve"> the </w:t>
      </w:r>
      <w:r w:rsidR="00D93FB2" w:rsidRPr="008F0CD6">
        <w:rPr>
          <w:rFonts w:cstheme="minorHAnsi"/>
          <w:szCs w:val="24"/>
        </w:rPr>
        <w:t>Local Recovery Plan</w:t>
      </w:r>
      <w:r w:rsidR="00B9054A">
        <w:rPr>
          <w:rFonts w:cstheme="minorHAnsi"/>
          <w:szCs w:val="24"/>
        </w:rPr>
        <w:t>;</w:t>
      </w:r>
    </w:p>
    <w:p w:rsidR="008031EC" w:rsidRPr="008F0CD6" w:rsidRDefault="008031EC" w:rsidP="00F5524D">
      <w:pPr>
        <w:numPr>
          <w:ilvl w:val="0"/>
          <w:numId w:val="1"/>
        </w:numPr>
        <w:tabs>
          <w:tab w:val="clear" w:pos="1440"/>
          <w:tab w:val="num" w:pos="1728"/>
        </w:tabs>
        <w:ind w:left="1728"/>
        <w:rPr>
          <w:rFonts w:cstheme="minorHAnsi"/>
          <w:szCs w:val="24"/>
        </w:rPr>
      </w:pPr>
      <w:r w:rsidRPr="008F0CD6">
        <w:rPr>
          <w:rFonts w:cstheme="minorHAnsi"/>
          <w:szCs w:val="24"/>
        </w:rPr>
        <w:t xml:space="preserve">Assess the community recovery requirements for each emergency, in liaison with the </w:t>
      </w:r>
      <w:smartTag w:uri="urn:schemas-microsoft-com:office:smarttags" w:element="stockticker">
        <w:r w:rsidRPr="008F0CD6">
          <w:rPr>
            <w:rFonts w:cstheme="minorHAnsi"/>
            <w:szCs w:val="24"/>
          </w:rPr>
          <w:t>HMA</w:t>
        </w:r>
      </w:smartTag>
      <w:r w:rsidRPr="008F0CD6">
        <w:rPr>
          <w:rFonts w:cstheme="minorHAnsi"/>
          <w:szCs w:val="24"/>
        </w:rPr>
        <w:t>, to:</w:t>
      </w:r>
    </w:p>
    <w:p w:rsidR="008031EC" w:rsidRPr="008F0CD6" w:rsidRDefault="008031EC" w:rsidP="00F5524D">
      <w:pPr>
        <w:numPr>
          <w:ilvl w:val="1"/>
          <w:numId w:val="1"/>
        </w:numPr>
        <w:tabs>
          <w:tab w:val="clear" w:pos="2160"/>
          <w:tab w:val="num" w:pos="2448"/>
        </w:tabs>
        <w:ind w:left="2448"/>
        <w:rPr>
          <w:rFonts w:cstheme="minorHAnsi"/>
          <w:szCs w:val="24"/>
        </w:rPr>
      </w:pPr>
      <w:r w:rsidRPr="008F0CD6">
        <w:rPr>
          <w:rFonts w:cstheme="minorHAnsi"/>
          <w:szCs w:val="24"/>
        </w:rPr>
        <w:t>Provide advice to the Shire President/CEO on the requirement to activate the Plan and convene the Local Recovery Committee</w:t>
      </w:r>
    </w:p>
    <w:p w:rsidR="008031EC" w:rsidRPr="008F0CD6" w:rsidRDefault="008031EC" w:rsidP="00F5524D">
      <w:pPr>
        <w:numPr>
          <w:ilvl w:val="1"/>
          <w:numId w:val="1"/>
        </w:numPr>
        <w:tabs>
          <w:tab w:val="clear" w:pos="2160"/>
          <w:tab w:val="num" w:pos="2448"/>
        </w:tabs>
        <w:ind w:left="2448"/>
        <w:rPr>
          <w:rFonts w:cstheme="minorHAnsi"/>
          <w:szCs w:val="24"/>
        </w:rPr>
      </w:pPr>
      <w:r w:rsidRPr="008F0CD6">
        <w:rPr>
          <w:rFonts w:cstheme="minorHAnsi"/>
          <w:szCs w:val="24"/>
        </w:rPr>
        <w:lastRenderedPageBreak/>
        <w:t>Provide advice to the L</w:t>
      </w:r>
      <w:r w:rsidR="00065759" w:rsidRPr="008F0CD6">
        <w:rPr>
          <w:rFonts w:cstheme="minorHAnsi"/>
          <w:szCs w:val="24"/>
        </w:rPr>
        <w:t xml:space="preserve">ocal </w:t>
      </w:r>
      <w:r w:rsidRPr="008F0CD6">
        <w:rPr>
          <w:rFonts w:cstheme="minorHAnsi"/>
          <w:szCs w:val="24"/>
        </w:rPr>
        <w:t>R</w:t>
      </w:r>
      <w:r w:rsidR="00065759" w:rsidRPr="008F0CD6">
        <w:rPr>
          <w:rFonts w:cstheme="minorHAnsi"/>
          <w:szCs w:val="24"/>
        </w:rPr>
        <w:t>ecover</w:t>
      </w:r>
      <w:r w:rsidR="003C6B55">
        <w:rPr>
          <w:rFonts w:cstheme="minorHAnsi"/>
          <w:szCs w:val="24"/>
        </w:rPr>
        <w:t>y</w:t>
      </w:r>
      <w:r w:rsidR="00065759" w:rsidRPr="008F0CD6">
        <w:rPr>
          <w:rFonts w:cstheme="minorHAnsi"/>
          <w:szCs w:val="24"/>
        </w:rPr>
        <w:t xml:space="preserve"> </w:t>
      </w:r>
      <w:r w:rsidRPr="008F0CD6">
        <w:rPr>
          <w:rFonts w:cstheme="minorHAnsi"/>
          <w:szCs w:val="24"/>
        </w:rPr>
        <w:t>C</w:t>
      </w:r>
      <w:r w:rsidR="00065759" w:rsidRPr="008F0CD6">
        <w:rPr>
          <w:rFonts w:cstheme="minorHAnsi"/>
          <w:szCs w:val="24"/>
        </w:rPr>
        <w:t xml:space="preserve">oordinating </w:t>
      </w:r>
      <w:r w:rsidRPr="008F0CD6">
        <w:rPr>
          <w:rFonts w:cstheme="minorHAnsi"/>
          <w:szCs w:val="24"/>
        </w:rPr>
        <w:t>C</w:t>
      </w:r>
      <w:r w:rsidR="00065759" w:rsidRPr="008F0CD6">
        <w:rPr>
          <w:rFonts w:cstheme="minorHAnsi"/>
          <w:szCs w:val="24"/>
        </w:rPr>
        <w:t>ommittee (LRCC)</w:t>
      </w:r>
      <w:r w:rsidR="00B9054A">
        <w:rPr>
          <w:rFonts w:cstheme="minorHAnsi"/>
          <w:szCs w:val="24"/>
        </w:rPr>
        <w:t>;</w:t>
      </w:r>
    </w:p>
    <w:p w:rsidR="008031EC" w:rsidRPr="008F0CD6" w:rsidRDefault="008031EC" w:rsidP="00F5524D">
      <w:pPr>
        <w:numPr>
          <w:ilvl w:val="0"/>
          <w:numId w:val="1"/>
        </w:numPr>
        <w:tabs>
          <w:tab w:val="clear" w:pos="1440"/>
          <w:tab w:val="num" w:pos="1728"/>
        </w:tabs>
        <w:ind w:left="1728"/>
        <w:rPr>
          <w:rFonts w:cstheme="minorHAnsi"/>
          <w:szCs w:val="24"/>
        </w:rPr>
      </w:pPr>
      <w:r w:rsidRPr="008F0CD6">
        <w:rPr>
          <w:rFonts w:cstheme="minorHAnsi"/>
          <w:szCs w:val="24"/>
        </w:rPr>
        <w:t>Undertake the functions of the Executive Officer to the LRCC</w:t>
      </w:r>
      <w:r w:rsidR="00B9054A">
        <w:rPr>
          <w:rFonts w:cstheme="minorHAnsi"/>
          <w:szCs w:val="24"/>
        </w:rPr>
        <w:t>;</w:t>
      </w:r>
    </w:p>
    <w:p w:rsidR="008031EC" w:rsidRPr="008F0CD6" w:rsidRDefault="003F554F" w:rsidP="00F5524D">
      <w:pPr>
        <w:numPr>
          <w:ilvl w:val="0"/>
          <w:numId w:val="1"/>
        </w:numPr>
        <w:tabs>
          <w:tab w:val="clear" w:pos="1440"/>
          <w:tab w:val="num" w:pos="1728"/>
        </w:tabs>
        <w:ind w:left="1728"/>
        <w:rPr>
          <w:rFonts w:cstheme="minorHAnsi"/>
          <w:szCs w:val="24"/>
        </w:rPr>
      </w:pPr>
      <w:r w:rsidRPr="008F0CD6">
        <w:rPr>
          <w:rFonts w:cstheme="minorHAnsi"/>
          <w:szCs w:val="24"/>
        </w:rPr>
        <w:t>Facilitate the acquisition and the appropriate application of material</w:t>
      </w:r>
      <w:r w:rsidR="00B9054A">
        <w:rPr>
          <w:rFonts w:cstheme="minorHAnsi"/>
          <w:szCs w:val="24"/>
        </w:rPr>
        <w:t>s staff and financial resources;</w:t>
      </w:r>
    </w:p>
    <w:p w:rsidR="008031EC" w:rsidRPr="008F0CD6" w:rsidRDefault="008031EC" w:rsidP="00F5524D">
      <w:pPr>
        <w:numPr>
          <w:ilvl w:val="0"/>
          <w:numId w:val="1"/>
        </w:numPr>
        <w:tabs>
          <w:tab w:val="clear" w:pos="1440"/>
          <w:tab w:val="num" w:pos="1728"/>
        </w:tabs>
        <w:ind w:left="1728"/>
        <w:rPr>
          <w:rFonts w:cstheme="minorHAnsi"/>
          <w:szCs w:val="24"/>
        </w:rPr>
      </w:pPr>
      <w:r w:rsidRPr="008F0CD6">
        <w:rPr>
          <w:rFonts w:cstheme="minorHAnsi"/>
          <w:szCs w:val="24"/>
        </w:rPr>
        <w:t>Coordinate local recovery activities, in accordance with plans, strategies and policies determined by the LRCC</w:t>
      </w:r>
      <w:r w:rsidR="00B9054A">
        <w:rPr>
          <w:rFonts w:cstheme="minorHAnsi"/>
          <w:szCs w:val="24"/>
        </w:rPr>
        <w:t>;</w:t>
      </w:r>
    </w:p>
    <w:p w:rsidR="008031EC" w:rsidRDefault="008031EC" w:rsidP="00F5524D">
      <w:pPr>
        <w:numPr>
          <w:ilvl w:val="0"/>
          <w:numId w:val="1"/>
        </w:numPr>
        <w:tabs>
          <w:tab w:val="clear" w:pos="1440"/>
          <w:tab w:val="num" w:pos="1728"/>
        </w:tabs>
        <w:ind w:left="1728"/>
        <w:rPr>
          <w:rFonts w:cstheme="minorHAnsi"/>
          <w:szCs w:val="24"/>
        </w:rPr>
      </w:pPr>
      <w:r w:rsidRPr="008F0CD6">
        <w:rPr>
          <w:rFonts w:cstheme="minorHAnsi"/>
          <w:szCs w:val="24"/>
        </w:rPr>
        <w:t xml:space="preserve">Monitor the progress of recovery and provide periodic </w:t>
      </w:r>
      <w:r w:rsidR="003C6B55" w:rsidRPr="008F0CD6">
        <w:rPr>
          <w:rFonts w:cstheme="minorHAnsi"/>
          <w:szCs w:val="24"/>
        </w:rPr>
        <w:t>reports</w:t>
      </w:r>
      <w:r w:rsidRPr="008F0CD6">
        <w:rPr>
          <w:rFonts w:cstheme="minorHAnsi"/>
          <w:szCs w:val="24"/>
        </w:rPr>
        <w:t xml:space="preserve"> to the LRCC</w:t>
      </w:r>
      <w:r w:rsidR="00B9054A">
        <w:rPr>
          <w:rFonts w:cstheme="minorHAnsi"/>
          <w:szCs w:val="24"/>
        </w:rPr>
        <w:t>;</w:t>
      </w:r>
    </w:p>
    <w:p w:rsidR="00F5524D" w:rsidRPr="00F5524D" w:rsidRDefault="00F5524D" w:rsidP="00F5524D">
      <w:pPr>
        <w:pStyle w:val="ListParagraph"/>
        <w:numPr>
          <w:ilvl w:val="0"/>
          <w:numId w:val="1"/>
        </w:numPr>
        <w:tabs>
          <w:tab w:val="clear" w:pos="1440"/>
          <w:tab w:val="num" w:pos="1728"/>
        </w:tabs>
        <w:ind w:left="1728"/>
        <w:rPr>
          <w:rFonts w:cstheme="minorHAnsi"/>
          <w:szCs w:val="24"/>
        </w:rPr>
      </w:pPr>
      <w:r w:rsidRPr="00F5524D">
        <w:rPr>
          <w:rFonts w:cstheme="minorHAnsi"/>
          <w:szCs w:val="24"/>
        </w:rPr>
        <w:t>Contribute to the resolutions of problems (political &amp; within the community) which will emerge during recovery</w:t>
      </w:r>
    </w:p>
    <w:p w:rsidR="00F5524D" w:rsidRPr="00F5524D" w:rsidRDefault="00F5524D" w:rsidP="00F5524D">
      <w:pPr>
        <w:pStyle w:val="ListParagraph"/>
        <w:numPr>
          <w:ilvl w:val="0"/>
          <w:numId w:val="1"/>
        </w:numPr>
        <w:tabs>
          <w:tab w:val="clear" w:pos="1440"/>
          <w:tab w:val="num" w:pos="1728"/>
        </w:tabs>
        <w:ind w:left="1728"/>
        <w:rPr>
          <w:rFonts w:cstheme="minorHAnsi"/>
          <w:szCs w:val="24"/>
        </w:rPr>
      </w:pPr>
      <w:r w:rsidRPr="00F5524D">
        <w:rPr>
          <w:rFonts w:cstheme="minorHAnsi"/>
          <w:szCs w:val="24"/>
        </w:rPr>
        <w:t>Coordinate the recovery process in accordance with local and State plans, policies and strategies.</w:t>
      </w:r>
    </w:p>
    <w:p w:rsidR="008031EC" w:rsidRPr="008F0CD6" w:rsidRDefault="008031EC" w:rsidP="00F5524D">
      <w:pPr>
        <w:numPr>
          <w:ilvl w:val="0"/>
          <w:numId w:val="1"/>
        </w:numPr>
        <w:tabs>
          <w:tab w:val="clear" w:pos="1440"/>
          <w:tab w:val="num" w:pos="1728"/>
        </w:tabs>
        <w:ind w:left="1728"/>
        <w:rPr>
          <w:rFonts w:cstheme="minorHAnsi"/>
          <w:szCs w:val="24"/>
        </w:rPr>
      </w:pPr>
      <w:r w:rsidRPr="008F0CD6">
        <w:rPr>
          <w:rFonts w:cstheme="minorHAnsi"/>
          <w:szCs w:val="24"/>
        </w:rPr>
        <w:t xml:space="preserve">Liaise with the State Recovery Coordinator on issues where </w:t>
      </w:r>
      <w:r w:rsidR="00065759" w:rsidRPr="008F0CD6">
        <w:rPr>
          <w:rFonts w:cstheme="minorHAnsi"/>
          <w:szCs w:val="24"/>
        </w:rPr>
        <w:t>s</w:t>
      </w:r>
      <w:r w:rsidRPr="008F0CD6">
        <w:rPr>
          <w:rFonts w:cstheme="minorHAnsi"/>
          <w:szCs w:val="24"/>
        </w:rPr>
        <w:t>tate level support is required or where there are problems with local services</w:t>
      </w:r>
      <w:r w:rsidR="00B9054A">
        <w:rPr>
          <w:rFonts w:cstheme="minorHAnsi"/>
          <w:szCs w:val="24"/>
        </w:rPr>
        <w:t>;</w:t>
      </w:r>
    </w:p>
    <w:p w:rsidR="008031EC" w:rsidRPr="008F0CD6" w:rsidRDefault="008031EC" w:rsidP="00F5524D">
      <w:pPr>
        <w:numPr>
          <w:ilvl w:val="0"/>
          <w:numId w:val="1"/>
        </w:numPr>
        <w:tabs>
          <w:tab w:val="clear" w:pos="1440"/>
          <w:tab w:val="num" w:pos="1728"/>
        </w:tabs>
        <w:ind w:left="1728"/>
        <w:rPr>
          <w:rFonts w:cstheme="minorHAnsi"/>
          <w:szCs w:val="24"/>
        </w:rPr>
      </w:pPr>
      <w:r w:rsidRPr="008F0CD6">
        <w:rPr>
          <w:rFonts w:cstheme="minorHAnsi"/>
          <w:szCs w:val="24"/>
        </w:rPr>
        <w:t xml:space="preserve">Ensure that regular reports are made to the </w:t>
      </w:r>
      <w:r w:rsidR="003C6B55">
        <w:rPr>
          <w:rFonts w:cstheme="minorHAnsi"/>
          <w:szCs w:val="24"/>
        </w:rPr>
        <w:t>S</w:t>
      </w:r>
      <w:r w:rsidRPr="008F0CD6">
        <w:rPr>
          <w:rFonts w:cstheme="minorHAnsi"/>
          <w:szCs w:val="24"/>
        </w:rPr>
        <w:t xml:space="preserve">tate Recovery Coordinating Committee on the progress of </w:t>
      </w:r>
      <w:r w:rsidR="003C6B55">
        <w:rPr>
          <w:rFonts w:cstheme="minorHAnsi"/>
          <w:szCs w:val="24"/>
        </w:rPr>
        <w:t xml:space="preserve">the </w:t>
      </w:r>
      <w:r w:rsidRPr="008F0CD6">
        <w:rPr>
          <w:rFonts w:cstheme="minorHAnsi"/>
          <w:szCs w:val="24"/>
        </w:rPr>
        <w:t>recovery</w:t>
      </w:r>
      <w:r w:rsidR="00B9054A">
        <w:rPr>
          <w:rFonts w:cstheme="minorHAnsi"/>
          <w:szCs w:val="24"/>
        </w:rPr>
        <w:t>;</w:t>
      </w:r>
    </w:p>
    <w:p w:rsidR="00EB5416" w:rsidRPr="008F0CD6" w:rsidRDefault="008031EC" w:rsidP="00F5524D">
      <w:pPr>
        <w:numPr>
          <w:ilvl w:val="0"/>
          <w:numId w:val="1"/>
        </w:numPr>
        <w:tabs>
          <w:tab w:val="clear" w:pos="1440"/>
          <w:tab w:val="num" w:pos="1728"/>
        </w:tabs>
        <w:ind w:left="1728"/>
        <w:rPr>
          <w:rFonts w:cstheme="minorHAnsi"/>
          <w:szCs w:val="24"/>
        </w:rPr>
      </w:pPr>
      <w:r w:rsidRPr="008F0CD6">
        <w:rPr>
          <w:rFonts w:cstheme="minorHAnsi"/>
          <w:szCs w:val="24"/>
        </w:rPr>
        <w:t>Arrange for the conduct of a debriefing of all participating agencies and organisations as so</w:t>
      </w:r>
      <w:r w:rsidR="00B9054A">
        <w:rPr>
          <w:rFonts w:cstheme="minorHAnsi"/>
          <w:szCs w:val="24"/>
        </w:rPr>
        <w:t>on as possible after stand-down;</w:t>
      </w:r>
      <w:r w:rsidRPr="008F0CD6">
        <w:rPr>
          <w:rFonts w:cstheme="minorHAnsi"/>
          <w:szCs w:val="24"/>
        </w:rPr>
        <w:t xml:space="preserve">  </w:t>
      </w:r>
    </w:p>
    <w:p w:rsidR="00EB5416" w:rsidRPr="008F0CD6" w:rsidRDefault="00EB5416" w:rsidP="00F5524D">
      <w:pPr>
        <w:numPr>
          <w:ilvl w:val="0"/>
          <w:numId w:val="1"/>
        </w:numPr>
        <w:tabs>
          <w:tab w:val="clear" w:pos="1440"/>
          <w:tab w:val="num" w:pos="1728"/>
        </w:tabs>
        <w:ind w:left="1728"/>
        <w:rPr>
          <w:rFonts w:cstheme="minorHAnsi"/>
          <w:szCs w:val="24"/>
        </w:rPr>
      </w:pPr>
      <w:r w:rsidRPr="008F0CD6">
        <w:rPr>
          <w:rFonts w:cstheme="minorHAnsi"/>
          <w:szCs w:val="24"/>
        </w:rPr>
        <w:t>Ensure maximum community involvement</w:t>
      </w:r>
      <w:r w:rsidR="00B9054A">
        <w:rPr>
          <w:rFonts w:cstheme="minorHAnsi"/>
          <w:szCs w:val="24"/>
        </w:rPr>
        <w:t>;</w:t>
      </w:r>
    </w:p>
    <w:p w:rsidR="00EB5416" w:rsidRPr="008F0CD6" w:rsidRDefault="00EB5416" w:rsidP="00F5524D">
      <w:pPr>
        <w:numPr>
          <w:ilvl w:val="0"/>
          <w:numId w:val="1"/>
        </w:numPr>
        <w:tabs>
          <w:tab w:val="clear" w:pos="1440"/>
          <w:tab w:val="num" w:pos="1728"/>
        </w:tabs>
        <w:ind w:left="1728"/>
        <w:rPr>
          <w:rFonts w:cstheme="minorHAnsi"/>
          <w:szCs w:val="24"/>
        </w:rPr>
      </w:pPr>
      <w:r w:rsidRPr="008F0CD6">
        <w:rPr>
          <w:rFonts w:cstheme="minorHAnsi"/>
          <w:szCs w:val="24"/>
        </w:rPr>
        <w:t>Ensure that immediate and long term individ</w:t>
      </w:r>
      <w:r w:rsidR="00B9054A">
        <w:rPr>
          <w:rFonts w:cstheme="minorHAnsi"/>
          <w:szCs w:val="24"/>
        </w:rPr>
        <w:t>ual and community needs are met; and</w:t>
      </w:r>
    </w:p>
    <w:p w:rsidR="008031EC" w:rsidRPr="008F0CD6" w:rsidRDefault="00EB5416" w:rsidP="00F5524D">
      <w:pPr>
        <w:numPr>
          <w:ilvl w:val="0"/>
          <w:numId w:val="1"/>
        </w:numPr>
        <w:tabs>
          <w:tab w:val="clear" w:pos="1440"/>
          <w:tab w:val="num" w:pos="1728"/>
        </w:tabs>
        <w:ind w:left="1728"/>
        <w:rPr>
          <w:rFonts w:cstheme="minorHAnsi"/>
          <w:szCs w:val="24"/>
        </w:rPr>
      </w:pPr>
      <w:r w:rsidRPr="008F0CD6">
        <w:rPr>
          <w:rFonts w:cstheme="minorHAnsi"/>
          <w:szCs w:val="24"/>
        </w:rPr>
        <w:t xml:space="preserve">During </w:t>
      </w:r>
      <w:r w:rsidR="003C6B55" w:rsidRPr="008F0CD6">
        <w:rPr>
          <w:rFonts w:cstheme="minorHAnsi"/>
          <w:szCs w:val="24"/>
        </w:rPr>
        <w:t>non-disaster</w:t>
      </w:r>
      <w:r w:rsidRPr="008F0CD6">
        <w:rPr>
          <w:rFonts w:cstheme="minorHAnsi"/>
          <w:szCs w:val="24"/>
        </w:rPr>
        <w:t xml:space="preserve"> periods, work in partnership with HMA’s and </w:t>
      </w:r>
      <w:r w:rsidR="005A5EA9">
        <w:rPr>
          <w:rFonts w:cstheme="minorHAnsi"/>
          <w:szCs w:val="24"/>
        </w:rPr>
        <w:t xml:space="preserve">SEMC Secretariat </w:t>
      </w:r>
      <w:r w:rsidRPr="008F0CD6">
        <w:rPr>
          <w:rFonts w:cstheme="minorHAnsi"/>
          <w:szCs w:val="24"/>
        </w:rPr>
        <w:t>to increase recovery awareness and promote recovery planning with key stakeholders.</w:t>
      </w:r>
      <w:r w:rsidR="008031EC" w:rsidRPr="008F0CD6">
        <w:rPr>
          <w:rFonts w:cstheme="minorHAnsi"/>
          <w:szCs w:val="24"/>
        </w:rPr>
        <w:t xml:space="preserve">   </w:t>
      </w:r>
    </w:p>
    <w:p w:rsidR="00DD4E70" w:rsidRDefault="009005C3" w:rsidP="00F5524D">
      <w:pPr>
        <w:ind w:left="1008"/>
        <w:rPr>
          <w:rFonts w:cstheme="minorHAnsi"/>
          <w:b/>
          <w:i/>
          <w:szCs w:val="24"/>
        </w:rPr>
      </w:pPr>
      <w:r w:rsidRPr="009C14BA">
        <w:rPr>
          <w:rFonts w:cstheme="minorHAnsi"/>
          <w:szCs w:val="24"/>
        </w:rPr>
        <w:t xml:space="preserve">Refer to </w:t>
      </w:r>
      <w:r w:rsidRPr="009C14BA">
        <w:rPr>
          <w:rFonts w:cstheme="minorHAnsi"/>
          <w:b/>
          <w:sz w:val="28"/>
          <w:szCs w:val="28"/>
          <w:u w:val="single"/>
        </w:rPr>
        <w:t>A</w:t>
      </w:r>
      <w:r w:rsidR="009C14BA">
        <w:rPr>
          <w:rFonts w:cstheme="minorHAnsi"/>
          <w:b/>
          <w:sz w:val="28"/>
          <w:szCs w:val="28"/>
          <w:u w:val="single"/>
        </w:rPr>
        <w:t xml:space="preserve">ppendix 1. </w:t>
      </w:r>
      <w:r w:rsidR="00594425">
        <w:rPr>
          <w:rFonts w:cstheme="minorHAnsi"/>
          <w:b/>
          <w:sz w:val="28"/>
          <w:szCs w:val="28"/>
          <w:u w:val="single"/>
        </w:rPr>
        <w:t>o</w:t>
      </w:r>
      <w:r w:rsidR="009C14BA">
        <w:rPr>
          <w:rFonts w:cstheme="minorHAnsi"/>
          <w:b/>
          <w:sz w:val="28"/>
          <w:szCs w:val="28"/>
          <w:u w:val="single"/>
        </w:rPr>
        <w:t xml:space="preserve">f the </w:t>
      </w:r>
      <w:r w:rsidR="002D5A77">
        <w:rPr>
          <w:rFonts w:cstheme="minorHAnsi"/>
          <w:b/>
          <w:sz w:val="28"/>
          <w:szCs w:val="28"/>
          <w:u w:val="single"/>
        </w:rPr>
        <w:t xml:space="preserve">Local </w:t>
      </w:r>
      <w:r w:rsidR="00594425">
        <w:rPr>
          <w:rFonts w:cstheme="minorHAnsi"/>
          <w:b/>
          <w:sz w:val="28"/>
          <w:szCs w:val="28"/>
          <w:u w:val="single"/>
        </w:rPr>
        <w:t>R</w:t>
      </w:r>
      <w:r w:rsidR="009C14BA">
        <w:rPr>
          <w:rFonts w:cstheme="minorHAnsi"/>
          <w:b/>
          <w:sz w:val="28"/>
          <w:szCs w:val="28"/>
          <w:u w:val="single"/>
        </w:rPr>
        <w:t xml:space="preserve">ecovery </w:t>
      </w:r>
      <w:r w:rsidR="00B40BB8">
        <w:rPr>
          <w:rFonts w:cstheme="minorHAnsi"/>
          <w:b/>
          <w:sz w:val="28"/>
          <w:szCs w:val="28"/>
          <w:u w:val="single"/>
        </w:rPr>
        <w:t>Resources</w:t>
      </w:r>
      <w:r w:rsidR="009C14BA">
        <w:rPr>
          <w:rFonts w:cstheme="minorHAnsi"/>
          <w:b/>
          <w:sz w:val="28"/>
          <w:szCs w:val="28"/>
          <w:u w:val="single"/>
        </w:rPr>
        <w:t xml:space="preserve"> </w:t>
      </w:r>
      <w:r w:rsidR="00594425">
        <w:rPr>
          <w:rFonts w:cstheme="minorHAnsi"/>
          <w:b/>
          <w:sz w:val="28"/>
          <w:szCs w:val="28"/>
          <w:u w:val="single"/>
        </w:rPr>
        <w:t>M</w:t>
      </w:r>
      <w:r w:rsidR="009C14BA">
        <w:rPr>
          <w:rFonts w:cstheme="minorHAnsi"/>
          <w:b/>
          <w:sz w:val="28"/>
          <w:szCs w:val="28"/>
          <w:u w:val="single"/>
        </w:rPr>
        <w:t>anual</w:t>
      </w:r>
      <w:r w:rsidRPr="009C14BA">
        <w:rPr>
          <w:rFonts w:cstheme="minorHAnsi"/>
          <w:szCs w:val="24"/>
        </w:rPr>
        <w:t xml:space="preserve"> for a comprehensive Action Check list</w:t>
      </w:r>
      <w:r w:rsidRPr="003C6B55">
        <w:rPr>
          <w:rFonts w:cstheme="minorHAnsi"/>
          <w:color w:val="FF0000"/>
          <w:szCs w:val="24"/>
        </w:rPr>
        <w:t>.</w:t>
      </w:r>
      <w:r w:rsidR="00DD4E70">
        <w:rPr>
          <w:rFonts w:cstheme="minorHAnsi"/>
          <w:b/>
          <w:szCs w:val="24"/>
        </w:rPr>
        <w:tab/>
      </w:r>
    </w:p>
    <w:p w:rsidR="00DD4E70" w:rsidRDefault="00DD4E70" w:rsidP="00F5524D">
      <w:pPr>
        <w:pStyle w:val="Heading3"/>
        <w:ind w:left="1082"/>
      </w:pPr>
      <w:r>
        <w:tab/>
      </w:r>
      <w:bookmarkStart w:id="250" w:name="_Toc349891439"/>
      <w:r>
        <w:t>2.4.3</w:t>
      </w:r>
      <w:r>
        <w:tab/>
        <w:t>Local Recovery Planning Committee</w:t>
      </w:r>
      <w:bookmarkEnd w:id="250"/>
    </w:p>
    <w:p w:rsidR="00DD4E70" w:rsidRPr="004B63A6" w:rsidRDefault="00DD4E70" w:rsidP="00F5524D">
      <w:pPr>
        <w:ind w:left="1008"/>
        <w:rPr>
          <w:rFonts w:cstheme="minorHAnsi"/>
        </w:rPr>
      </w:pPr>
      <w:r w:rsidRPr="004B63A6">
        <w:t xml:space="preserve">The Local Recovery Planning Committee is formed as a sub-committee of the Local Emergency Management Committee Chaired by the </w:t>
      </w:r>
      <w:r w:rsidR="00160CE9" w:rsidRPr="004B63A6">
        <w:t>deputy</w:t>
      </w:r>
      <w:r w:rsidR="003621B0" w:rsidRPr="004B63A6">
        <w:t xml:space="preserve"> Chair of the LEMC</w:t>
      </w:r>
      <w:r w:rsidR="002D5A77" w:rsidRPr="004B63A6">
        <w:t xml:space="preserve"> and </w:t>
      </w:r>
      <w:r w:rsidR="00C46D4D" w:rsidRPr="004B63A6">
        <w:t xml:space="preserve">operates in </w:t>
      </w:r>
      <w:r w:rsidR="002D5A77" w:rsidRPr="004B63A6">
        <w:t>pre-emergency</w:t>
      </w:r>
      <w:r w:rsidR="003621B0" w:rsidRPr="004B63A6">
        <w:t xml:space="preserve"> </w:t>
      </w:r>
      <w:r w:rsidR="00160CE9" w:rsidRPr="004B63A6">
        <w:t>role. The</w:t>
      </w:r>
      <w:r w:rsidR="003621B0" w:rsidRPr="004B63A6">
        <w:t xml:space="preserve"> Local Recovery Planning Committee</w:t>
      </w:r>
      <w:r w:rsidR="002D5A77" w:rsidRPr="004B63A6">
        <w:t xml:space="preserve"> </w:t>
      </w:r>
      <w:r w:rsidR="002D5A77" w:rsidRPr="004B63A6">
        <w:rPr>
          <w:rFonts w:cstheme="minorHAnsi"/>
        </w:rPr>
        <w:t xml:space="preserve">is responsible for the development and implementation of </w:t>
      </w:r>
      <w:r w:rsidR="00C46D4D" w:rsidRPr="004B63A6">
        <w:rPr>
          <w:rFonts w:cstheme="minorHAnsi"/>
        </w:rPr>
        <w:t>the Local R</w:t>
      </w:r>
      <w:r w:rsidR="002D5A77" w:rsidRPr="004B63A6">
        <w:rPr>
          <w:rFonts w:cstheme="minorHAnsi"/>
        </w:rPr>
        <w:t xml:space="preserve">ecovery </w:t>
      </w:r>
      <w:r w:rsidR="00C46D4D" w:rsidRPr="004B63A6">
        <w:rPr>
          <w:rFonts w:cstheme="minorHAnsi"/>
        </w:rPr>
        <w:t>Plan and Resources Manual for the local government d</w:t>
      </w:r>
      <w:r w:rsidR="002D5A77" w:rsidRPr="004B63A6">
        <w:rPr>
          <w:rFonts w:cstheme="minorHAnsi"/>
        </w:rPr>
        <w:t>istrict including</w:t>
      </w:r>
      <w:r w:rsidR="00C46D4D" w:rsidRPr="004B63A6">
        <w:rPr>
          <w:rFonts w:cstheme="minorHAnsi"/>
        </w:rPr>
        <w:t>:</w:t>
      </w:r>
    </w:p>
    <w:p w:rsidR="000C54E4" w:rsidRPr="004B63A6" w:rsidRDefault="000C54E4" w:rsidP="00F5524D">
      <w:pPr>
        <w:ind w:left="288"/>
      </w:pPr>
    </w:p>
    <w:p w:rsidR="00B40BB8" w:rsidRPr="00B40BB8" w:rsidRDefault="00B40BB8" w:rsidP="00570ED7">
      <w:pPr>
        <w:pStyle w:val="ListParagraph"/>
        <w:numPr>
          <w:ilvl w:val="0"/>
          <w:numId w:val="38"/>
        </w:numPr>
        <w:ind w:left="1728"/>
        <w:rPr>
          <w:rFonts w:cstheme="minorHAnsi"/>
        </w:rPr>
      </w:pPr>
      <w:r w:rsidRPr="00B40BB8">
        <w:rPr>
          <w:rFonts w:cstheme="minorHAnsi"/>
        </w:rPr>
        <w:t xml:space="preserve">Prepare, maintain and </w:t>
      </w:r>
      <w:r w:rsidR="00C46D4D">
        <w:rPr>
          <w:rFonts w:cstheme="minorHAnsi"/>
        </w:rPr>
        <w:t xml:space="preserve">exercise </w:t>
      </w:r>
      <w:r w:rsidRPr="00B40BB8">
        <w:rPr>
          <w:rFonts w:cstheme="minorHAnsi"/>
        </w:rPr>
        <w:t xml:space="preserve">the </w:t>
      </w:r>
      <w:r w:rsidR="00C46D4D">
        <w:rPr>
          <w:rFonts w:cstheme="minorHAnsi"/>
        </w:rPr>
        <w:t>L</w:t>
      </w:r>
      <w:r w:rsidRPr="00B40BB8">
        <w:rPr>
          <w:rFonts w:cstheme="minorHAnsi"/>
        </w:rPr>
        <w:t xml:space="preserve">ocal </w:t>
      </w:r>
      <w:r w:rsidR="00C46D4D">
        <w:rPr>
          <w:rFonts w:cstheme="minorHAnsi"/>
        </w:rPr>
        <w:t>R</w:t>
      </w:r>
      <w:r w:rsidRPr="00B40BB8">
        <w:rPr>
          <w:rFonts w:cstheme="minorHAnsi"/>
        </w:rPr>
        <w:t>ecovery</w:t>
      </w:r>
      <w:r w:rsidR="00C46D4D">
        <w:rPr>
          <w:rFonts w:cstheme="minorHAnsi"/>
        </w:rPr>
        <w:t xml:space="preserve"> Plan;</w:t>
      </w:r>
    </w:p>
    <w:p w:rsidR="00B40BB8" w:rsidRPr="00B40BB8" w:rsidRDefault="00B40BB8" w:rsidP="00570ED7">
      <w:pPr>
        <w:pStyle w:val="ListParagraph"/>
        <w:numPr>
          <w:ilvl w:val="0"/>
          <w:numId w:val="38"/>
        </w:numPr>
        <w:ind w:left="1728"/>
        <w:rPr>
          <w:rFonts w:cstheme="minorHAnsi"/>
        </w:rPr>
      </w:pPr>
      <w:r w:rsidRPr="00B40BB8">
        <w:rPr>
          <w:rFonts w:cstheme="minorHAnsi"/>
        </w:rPr>
        <w:t>Ensure the training, education and exercising of th</w:t>
      </w:r>
      <w:r w:rsidR="00C46D4D">
        <w:rPr>
          <w:rFonts w:cstheme="minorHAnsi"/>
        </w:rPr>
        <w:t xml:space="preserve">is Plan </w:t>
      </w:r>
      <w:r w:rsidRPr="00B40BB8">
        <w:rPr>
          <w:rFonts w:cstheme="minorHAnsi"/>
        </w:rPr>
        <w:t xml:space="preserve">for associated organisations and </w:t>
      </w:r>
      <w:r w:rsidR="00C46D4D">
        <w:rPr>
          <w:rFonts w:cstheme="minorHAnsi"/>
        </w:rPr>
        <w:t xml:space="preserve">local government </w:t>
      </w:r>
      <w:r w:rsidRPr="00B40BB8">
        <w:rPr>
          <w:rFonts w:cstheme="minorHAnsi"/>
        </w:rPr>
        <w:t>staff</w:t>
      </w:r>
      <w:r w:rsidR="00C46D4D">
        <w:rPr>
          <w:rFonts w:cstheme="minorHAnsi"/>
        </w:rPr>
        <w:t xml:space="preserve">; and </w:t>
      </w:r>
    </w:p>
    <w:p w:rsidR="00B40BB8" w:rsidRPr="00B40BB8" w:rsidRDefault="00B40BB8" w:rsidP="00570ED7">
      <w:pPr>
        <w:pStyle w:val="ListParagraph"/>
        <w:numPr>
          <w:ilvl w:val="0"/>
          <w:numId w:val="38"/>
        </w:numPr>
        <w:ind w:left="1728"/>
        <w:rPr>
          <w:rFonts w:cstheme="minorHAnsi"/>
        </w:rPr>
      </w:pPr>
      <w:r w:rsidRPr="00B40BB8">
        <w:rPr>
          <w:rFonts w:cstheme="minorHAnsi"/>
        </w:rPr>
        <w:t>Prom</w:t>
      </w:r>
      <w:r w:rsidR="00C46D4D">
        <w:rPr>
          <w:rFonts w:cstheme="minorHAnsi"/>
        </w:rPr>
        <w:t>ote community awareness of the L</w:t>
      </w:r>
      <w:r w:rsidRPr="00B40BB8">
        <w:rPr>
          <w:rFonts w:cstheme="minorHAnsi"/>
        </w:rPr>
        <w:t xml:space="preserve">ocal </w:t>
      </w:r>
      <w:r w:rsidR="00C46D4D">
        <w:rPr>
          <w:rFonts w:cstheme="minorHAnsi"/>
        </w:rPr>
        <w:t>R</w:t>
      </w:r>
      <w:r w:rsidRPr="00B40BB8">
        <w:rPr>
          <w:rFonts w:cstheme="minorHAnsi"/>
        </w:rPr>
        <w:t>ecovery</w:t>
      </w:r>
      <w:r w:rsidR="00C46D4D">
        <w:rPr>
          <w:rFonts w:cstheme="minorHAnsi"/>
        </w:rPr>
        <w:t xml:space="preserve"> Plan.</w:t>
      </w:r>
    </w:p>
    <w:p w:rsidR="00516D16" w:rsidRPr="003C6B55" w:rsidRDefault="003C6B55" w:rsidP="00F5524D">
      <w:pPr>
        <w:pStyle w:val="Heading3"/>
        <w:ind w:left="1082"/>
        <w:rPr>
          <w:i/>
        </w:rPr>
      </w:pPr>
      <w:bookmarkStart w:id="251" w:name="_Toc349891440"/>
      <w:r w:rsidRPr="00DD4E70">
        <w:t>2.4.</w:t>
      </w:r>
      <w:r w:rsidR="00DD4E70">
        <w:t>4</w:t>
      </w:r>
      <w:r>
        <w:rPr>
          <w:i/>
        </w:rPr>
        <w:tab/>
      </w:r>
      <w:r w:rsidR="00516D16" w:rsidRPr="003C6B55">
        <w:t>Local Recovery Coordinating Committee</w:t>
      </w:r>
      <w:bookmarkEnd w:id="251"/>
    </w:p>
    <w:p w:rsidR="00026123" w:rsidRDefault="00026123" w:rsidP="00F5524D">
      <w:pPr>
        <w:pStyle w:val="BodyText2"/>
        <w:shd w:val="clear" w:color="auto" w:fill="auto"/>
        <w:ind w:left="648"/>
        <w:rPr>
          <w:rFonts w:cstheme="minorHAnsi"/>
          <w:b/>
          <w:i w:val="0"/>
          <w:color w:val="auto"/>
          <w:szCs w:val="24"/>
        </w:rPr>
      </w:pPr>
    </w:p>
    <w:p w:rsidR="00E3299E" w:rsidRPr="008F0CD6" w:rsidRDefault="005D0B3B" w:rsidP="00F5524D">
      <w:pPr>
        <w:pStyle w:val="BodyText2"/>
        <w:shd w:val="clear" w:color="auto" w:fill="auto"/>
        <w:ind w:left="648" w:firstLine="360"/>
        <w:rPr>
          <w:rFonts w:cstheme="minorHAnsi"/>
          <w:b/>
          <w:i w:val="0"/>
          <w:color w:val="auto"/>
          <w:szCs w:val="24"/>
        </w:rPr>
      </w:pPr>
      <w:r w:rsidRPr="008F0CD6">
        <w:rPr>
          <w:rFonts w:cstheme="minorHAnsi"/>
          <w:b/>
          <w:i w:val="0"/>
          <w:color w:val="auto"/>
          <w:szCs w:val="24"/>
        </w:rPr>
        <w:t>Membership:</w:t>
      </w:r>
    </w:p>
    <w:p w:rsidR="005D0B3B" w:rsidRPr="008F0CD6" w:rsidRDefault="005D0B3B" w:rsidP="00F5524D">
      <w:pPr>
        <w:pStyle w:val="BodyText2"/>
        <w:shd w:val="clear" w:color="auto" w:fill="auto"/>
        <w:ind w:left="648"/>
        <w:rPr>
          <w:rFonts w:cstheme="minorHAnsi"/>
          <w:b/>
          <w:i w:val="0"/>
          <w:color w:val="auto"/>
          <w:szCs w:val="24"/>
        </w:rPr>
      </w:pPr>
    </w:p>
    <w:tbl>
      <w:tblPr>
        <w:tblW w:w="8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2"/>
        <w:gridCol w:w="5532"/>
      </w:tblGrid>
      <w:tr w:rsidR="005D0B3B" w:rsidRPr="008F0CD6" w:rsidTr="00F5524D">
        <w:trPr>
          <w:trHeight w:val="345"/>
          <w:jc w:val="center"/>
        </w:trPr>
        <w:tc>
          <w:tcPr>
            <w:tcW w:w="3052" w:type="dxa"/>
            <w:shd w:val="clear" w:color="auto" w:fill="E6E6E6"/>
          </w:tcPr>
          <w:p w:rsidR="005D0B3B" w:rsidRPr="008F0CD6" w:rsidRDefault="005D0B3B" w:rsidP="009D0163">
            <w:pPr>
              <w:rPr>
                <w:rFonts w:cstheme="minorHAnsi"/>
                <w:b/>
                <w:szCs w:val="24"/>
              </w:rPr>
            </w:pPr>
            <w:r w:rsidRPr="008F0CD6">
              <w:rPr>
                <w:rFonts w:cstheme="minorHAnsi"/>
                <w:b/>
                <w:szCs w:val="24"/>
              </w:rPr>
              <w:t>Position</w:t>
            </w:r>
          </w:p>
        </w:tc>
        <w:tc>
          <w:tcPr>
            <w:tcW w:w="5532" w:type="dxa"/>
            <w:shd w:val="clear" w:color="auto" w:fill="E6E6E6"/>
          </w:tcPr>
          <w:p w:rsidR="005D0B3B" w:rsidRPr="008F0CD6" w:rsidRDefault="005D0B3B" w:rsidP="009D0163">
            <w:pPr>
              <w:rPr>
                <w:rFonts w:cstheme="minorHAnsi"/>
                <w:b/>
                <w:szCs w:val="24"/>
              </w:rPr>
            </w:pPr>
            <w:r w:rsidRPr="008F0CD6">
              <w:rPr>
                <w:rFonts w:cstheme="minorHAnsi"/>
                <w:b/>
                <w:szCs w:val="24"/>
              </w:rPr>
              <w:t>Suggested representative</w:t>
            </w:r>
          </w:p>
        </w:tc>
      </w:tr>
      <w:tr w:rsidR="005D0B3B" w:rsidRPr="008F0CD6" w:rsidTr="00F5524D">
        <w:trPr>
          <w:jc w:val="center"/>
        </w:trPr>
        <w:tc>
          <w:tcPr>
            <w:tcW w:w="3052" w:type="dxa"/>
          </w:tcPr>
          <w:p w:rsidR="005D0B3B" w:rsidRPr="008F0CD6" w:rsidRDefault="005D0B3B" w:rsidP="009D0163">
            <w:pPr>
              <w:rPr>
                <w:rFonts w:cstheme="minorHAnsi"/>
                <w:szCs w:val="24"/>
              </w:rPr>
            </w:pPr>
            <w:r w:rsidRPr="008F0CD6">
              <w:rPr>
                <w:rFonts w:cstheme="minorHAnsi"/>
                <w:szCs w:val="24"/>
              </w:rPr>
              <w:t>Chairperson</w:t>
            </w:r>
          </w:p>
        </w:tc>
        <w:tc>
          <w:tcPr>
            <w:tcW w:w="5532" w:type="dxa"/>
          </w:tcPr>
          <w:p w:rsidR="005D0B3B" w:rsidRPr="008F0CD6" w:rsidRDefault="00DD4E70" w:rsidP="009E6A5F">
            <w:pPr>
              <w:jc w:val="left"/>
              <w:rPr>
                <w:rFonts w:cstheme="minorHAnsi"/>
                <w:szCs w:val="24"/>
              </w:rPr>
            </w:pPr>
            <w:r>
              <w:rPr>
                <w:rFonts w:cstheme="minorHAnsi"/>
                <w:szCs w:val="24"/>
              </w:rPr>
              <w:t>Local G</w:t>
            </w:r>
            <w:r w:rsidR="005D0B3B" w:rsidRPr="008F0CD6">
              <w:rPr>
                <w:rFonts w:cstheme="minorHAnsi"/>
                <w:szCs w:val="24"/>
              </w:rPr>
              <w:t xml:space="preserve">overnment President or </w:t>
            </w:r>
            <w:r w:rsidRPr="008F0CD6">
              <w:rPr>
                <w:rFonts w:cstheme="minorHAnsi"/>
                <w:szCs w:val="24"/>
              </w:rPr>
              <w:t>C</w:t>
            </w:r>
            <w:r>
              <w:rPr>
                <w:rFonts w:cstheme="minorHAnsi"/>
                <w:szCs w:val="24"/>
              </w:rPr>
              <w:t>ouncillor</w:t>
            </w:r>
          </w:p>
        </w:tc>
      </w:tr>
      <w:tr w:rsidR="005D0B3B" w:rsidRPr="008F0CD6" w:rsidTr="00F5524D">
        <w:trPr>
          <w:jc w:val="center"/>
        </w:trPr>
        <w:tc>
          <w:tcPr>
            <w:tcW w:w="3052" w:type="dxa"/>
          </w:tcPr>
          <w:p w:rsidR="005D0B3B" w:rsidRPr="008F0CD6" w:rsidRDefault="005D0B3B" w:rsidP="009D0163">
            <w:pPr>
              <w:rPr>
                <w:rFonts w:cstheme="minorHAnsi"/>
                <w:szCs w:val="24"/>
              </w:rPr>
            </w:pPr>
            <w:r w:rsidRPr="008F0CD6">
              <w:rPr>
                <w:rFonts w:cstheme="minorHAnsi"/>
                <w:szCs w:val="24"/>
              </w:rPr>
              <w:t>Local Recovery Coordinator</w:t>
            </w:r>
          </w:p>
        </w:tc>
        <w:tc>
          <w:tcPr>
            <w:tcW w:w="5532" w:type="dxa"/>
          </w:tcPr>
          <w:p w:rsidR="005D0B3B" w:rsidRPr="008F0CD6" w:rsidRDefault="005D0B3B" w:rsidP="00DD4E70">
            <w:pPr>
              <w:jc w:val="left"/>
              <w:rPr>
                <w:rFonts w:cstheme="minorHAnsi"/>
                <w:szCs w:val="24"/>
              </w:rPr>
            </w:pPr>
            <w:r w:rsidRPr="008F0CD6">
              <w:rPr>
                <w:rFonts w:cstheme="minorHAnsi"/>
                <w:szCs w:val="24"/>
              </w:rPr>
              <w:t xml:space="preserve">Local </w:t>
            </w:r>
            <w:r w:rsidR="00DD4E70">
              <w:rPr>
                <w:rFonts w:cstheme="minorHAnsi"/>
                <w:szCs w:val="24"/>
              </w:rPr>
              <w:t>G</w:t>
            </w:r>
            <w:r w:rsidRPr="008F0CD6">
              <w:rPr>
                <w:rFonts w:cstheme="minorHAnsi"/>
                <w:szCs w:val="24"/>
              </w:rPr>
              <w:t xml:space="preserve">overnment </w:t>
            </w:r>
            <w:r w:rsidR="00DD4E70">
              <w:rPr>
                <w:rFonts w:cstheme="minorHAnsi"/>
                <w:szCs w:val="24"/>
              </w:rPr>
              <w:t xml:space="preserve">CEO or their delegated </w:t>
            </w:r>
            <w:r w:rsidRPr="008F0CD6">
              <w:rPr>
                <w:rFonts w:cstheme="minorHAnsi"/>
                <w:szCs w:val="24"/>
              </w:rPr>
              <w:t>representative</w:t>
            </w:r>
            <w:r w:rsidR="00DD4E70">
              <w:rPr>
                <w:rFonts w:cstheme="minorHAnsi"/>
                <w:szCs w:val="24"/>
              </w:rPr>
              <w:t>.</w:t>
            </w:r>
            <w:r w:rsidRPr="008F0CD6">
              <w:rPr>
                <w:rFonts w:cstheme="minorHAnsi"/>
                <w:szCs w:val="24"/>
              </w:rPr>
              <w:t xml:space="preserve"> </w:t>
            </w:r>
            <w:r w:rsidR="00143EC1">
              <w:rPr>
                <w:rFonts w:cstheme="minorHAnsi"/>
                <w:szCs w:val="24"/>
              </w:rPr>
              <w:t xml:space="preserve">Of the Shire that the </w:t>
            </w:r>
            <w:r w:rsidR="00160CE9">
              <w:rPr>
                <w:rFonts w:cstheme="minorHAnsi"/>
                <w:szCs w:val="24"/>
              </w:rPr>
              <w:t>incident</w:t>
            </w:r>
            <w:r w:rsidR="00143EC1">
              <w:rPr>
                <w:rFonts w:cstheme="minorHAnsi"/>
                <w:szCs w:val="24"/>
              </w:rPr>
              <w:t xml:space="preserve"> has </w:t>
            </w:r>
            <w:r w:rsidR="00143EC1">
              <w:rPr>
                <w:rFonts w:cstheme="minorHAnsi"/>
                <w:szCs w:val="24"/>
              </w:rPr>
              <w:lastRenderedPageBreak/>
              <w:t>accoutred in</w:t>
            </w:r>
          </w:p>
        </w:tc>
      </w:tr>
      <w:tr w:rsidR="005D0B3B" w:rsidRPr="008F0CD6" w:rsidTr="00F5524D">
        <w:trPr>
          <w:jc w:val="center"/>
        </w:trPr>
        <w:tc>
          <w:tcPr>
            <w:tcW w:w="3052" w:type="dxa"/>
          </w:tcPr>
          <w:p w:rsidR="005D0B3B" w:rsidRPr="008F0CD6" w:rsidRDefault="00DD4E70" w:rsidP="00DD4E70">
            <w:pPr>
              <w:rPr>
                <w:rFonts w:cstheme="minorHAnsi"/>
                <w:szCs w:val="24"/>
              </w:rPr>
            </w:pPr>
            <w:r>
              <w:rPr>
                <w:rFonts w:cstheme="minorHAnsi"/>
                <w:szCs w:val="24"/>
              </w:rPr>
              <w:lastRenderedPageBreak/>
              <w:t>Administrative Support</w:t>
            </w:r>
          </w:p>
        </w:tc>
        <w:tc>
          <w:tcPr>
            <w:tcW w:w="5532" w:type="dxa"/>
          </w:tcPr>
          <w:p w:rsidR="005D0B3B" w:rsidRPr="008F0CD6" w:rsidRDefault="00DD4E70" w:rsidP="00DD4E70">
            <w:pPr>
              <w:jc w:val="left"/>
              <w:rPr>
                <w:rFonts w:cstheme="minorHAnsi"/>
                <w:szCs w:val="24"/>
              </w:rPr>
            </w:pPr>
            <w:r>
              <w:rPr>
                <w:rFonts w:cstheme="minorHAnsi"/>
                <w:szCs w:val="24"/>
              </w:rPr>
              <w:t>P</w:t>
            </w:r>
            <w:r w:rsidR="005D0B3B" w:rsidRPr="008F0CD6">
              <w:rPr>
                <w:rFonts w:cstheme="minorHAnsi"/>
                <w:szCs w:val="24"/>
              </w:rPr>
              <w:t xml:space="preserve">rovided by </w:t>
            </w:r>
            <w:r>
              <w:rPr>
                <w:rFonts w:cstheme="minorHAnsi"/>
                <w:szCs w:val="24"/>
              </w:rPr>
              <w:t>L</w:t>
            </w:r>
            <w:r w:rsidR="005D0B3B" w:rsidRPr="008F0CD6">
              <w:rPr>
                <w:rFonts w:cstheme="minorHAnsi"/>
                <w:szCs w:val="24"/>
              </w:rPr>
              <w:t xml:space="preserve">ocal </w:t>
            </w:r>
            <w:r>
              <w:rPr>
                <w:rFonts w:cstheme="minorHAnsi"/>
                <w:szCs w:val="24"/>
              </w:rPr>
              <w:t>G</w:t>
            </w:r>
            <w:r w:rsidR="005D0B3B" w:rsidRPr="008F0CD6">
              <w:rPr>
                <w:rFonts w:cstheme="minorHAnsi"/>
                <w:szCs w:val="24"/>
              </w:rPr>
              <w:t>overnment</w:t>
            </w:r>
          </w:p>
        </w:tc>
      </w:tr>
      <w:tr w:rsidR="005D0B3B" w:rsidRPr="008F0CD6" w:rsidTr="00F5524D">
        <w:trPr>
          <w:jc w:val="center"/>
        </w:trPr>
        <w:tc>
          <w:tcPr>
            <w:tcW w:w="3052" w:type="dxa"/>
          </w:tcPr>
          <w:p w:rsidR="005D0B3B" w:rsidRPr="008F0CD6" w:rsidRDefault="00DD4E70" w:rsidP="009D0163">
            <w:pPr>
              <w:rPr>
                <w:rFonts w:cstheme="minorHAnsi"/>
                <w:szCs w:val="24"/>
              </w:rPr>
            </w:pPr>
            <w:r>
              <w:rPr>
                <w:rFonts w:cstheme="minorHAnsi"/>
                <w:szCs w:val="24"/>
              </w:rPr>
              <w:t>Members</w:t>
            </w:r>
          </w:p>
        </w:tc>
        <w:tc>
          <w:tcPr>
            <w:tcW w:w="5532" w:type="dxa"/>
          </w:tcPr>
          <w:p w:rsidR="003621B0" w:rsidRDefault="003621B0" w:rsidP="00DD4E70">
            <w:pPr>
              <w:jc w:val="left"/>
              <w:rPr>
                <w:rFonts w:cstheme="minorHAnsi"/>
                <w:szCs w:val="24"/>
              </w:rPr>
            </w:pPr>
            <w:r>
              <w:rPr>
                <w:rFonts w:cstheme="minorHAnsi"/>
                <w:szCs w:val="24"/>
              </w:rPr>
              <w:t>One councillor from each member Council</w:t>
            </w:r>
          </w:p>
          <w:p w:rsidR="003621B0" w:rsidRDefault="003621B0" w:rsidP="00DD4E70">
            <w:pPr>
              <w:jc w:val="left"/>
              <w:rPr>
                <w:rFonts w:cstheme="minorHAnsi"/>
                <w:szCs w:val="24"/>
              </w:rPr>
            </w:pPr>
            <w:r>
              <w:rPr>
                <w:rFonts w:cstheme="minorHAnsi"/>
                <w:szCs w:val="24"/>
              </w:rPr>
              <w:t>A Volunteer from each Shire.</w:t>
            </w:r>
          </w:p>
          <w:p w:rsidR="00B40BB8" w:rsidRDefault="005D0B3B" w:rsidP="00DD4E70">
            <w:pPr>
              <w:jc w:val="left"/>
              <w:rPr>
                <w:rFonts w:cstheme="minorHAnsi"/>
                <w:szCs w:val="24"/>
              </w:rPr>
            </w:pPr>
            <w:r w:rsidRPr="008F0CD6">
              <w:rPr>
                <w:rFonts w:cstheme="minorHAnsi"/>
                <w:szCs w:val="24"/>
              </w:rPr>
              <w:t>Relevant government agencies</w:t>
            </w:r>
            <w:r w:rsidR="00B40BB8">
              <w:rPr>
                <w:rFonts w:cstheme="minorHAnsi"/>
                <w:szCs w:val="24"/>
              </w:rPr>
              <w:t xml:space="preserve">, </w:t>
            </w:r>
            <w:r w:rsidRPr="008F0CD6">
              <w:rPr>
                <w:rFonts w:cstheme="minorHAnsi"/>
                <w:szCs w:val="24"/>
              </w:rPr>
              <w:t>statutory authorities</w:t>
            </w:r>
            <w:r w:rsidR="00B40BB8">
              <w:rPr>
                <w:rFonts w:cstheme="minorHAnsi"/>
                <w:szCs w:val="24"/>
              </w:rPr>
              <w:t xml:space="preserve"> and community organisations</w:t>
            </w:r>
            <w:r w:rsidRPr="008F0CD6">
              <w:rPr>
                <w:rFonts w:cstheme="minorHAnsi"/>
                <w:szCs w:val="24"/>
              </w:rPr>
              <w:t xml:space="preserve"> will nominate their representatives to be members</w:t>
            </w:r>
            <w:r w:rsidR="00B40BB8">
              <w:rPr>
                <w:rFonts w:cstheme="minorHAnsi"/>
                <w:szCs w:val="24"/>
              </w:rPr>
              <w:t>,</w:t>
            </w:r>
            <w:r w:rsidRPr="008F0CD6">
              <w:rPr>
                <w:rFonts w:cstheme="minorHAnsi"/>
                <w:szCs w:val="24"/>
              </w:rPr>
              <w:t xml:space="preserve"> dependent on the type of incident.</w:t>
            </w:r>
          </w:p>
          <w:p w:rsidR="00DD4E70" w:rsidRDefault="005D0B3B" w:rsidP="00DD4E70">
            <w:pPr>
              <w:jc w:val="left"/>
              <w:rPr>
                <w:rFonts w:cstheme="minorHAnsi"/>
                <w:szCs w:val="24"/>
              </w:rPr>
            </w:pPr>
            <w:r w:rsidRPr="008F0CD6">
              <w:rPr>
                <w:rFonts w:cstheme="minorHAnsi"/>
                <w:szCs w:val="24"/>
              </w:rPr>
              <w:t xml:space="preserve"> </w:t>
            </w:r>
          </w:p>
          <w:p w:rsidR="005D0B3B" w:rsidRPr="008F0CD6" w:rsidRDefault="005D0B3B" w:rsidP="00DD4E70">
            <w:pPr>
              <w:jc w:val="left"/>
              <w:rPr>
                <w:rFonts w:cstheme="minorHAnsi"/>
                <w:szCs w:val="24"/>
              </w:rPr>
            </w:pPr>
            <w:r w:rsidRPr="008F0CD6">
              <w:rPr>
                <w:rFonts w:cstheme="minorHAnsi"/>
                <w:szCs w:val="24"/>
              </w:rPr>
              <w:t>It is recommended that the following representatives are included:</w:t>
            </w:r>
          </w:p>
          <w:p w:rsidR="005D0B3B" w:rsidRPr="008F0CD6" w:rsidRDefault="005D0B3B" w:rsidP="00537612">
            <w:pPr>
              <w:numPr>
                <w:ilvl w:val="0"/>
                <w:numId w:val="1"/>
              </w:numPr>
              <w:tabs>
                <w:tab w:val="clear" w:pos="1440"/>
                <w:tab w:val="num" w:pos="568"/>
              </w:tabs>
              <w:ind w:left="568" w:hanging="284"/>
              <w:jc w:val="left"/>
              <w:rPr>
                <w:rFonts w:cstheme="minorHAnsi"/>
                <w:szCs w:val="24"/>
              </w:rPr>
            </w:pPr>
            <w:r w:rsidRPr="008F0CD6">
              <w:rPr>
                <w:rFonts w:cstheme="minorHAnsi"/>
                <w:szCs w:val="24"/>
              </w:rPr>
              <w:t xml:space="preserve">Local </w:t>
            </w:r>
            <w:r w:rsidR="00DD4E70">
              <w:rPr>
                <w:rFonts w:cstheme="minorHAnsi"/>
                <w:szCs w:val="24"/>
              </w:rPr>
              <w:t>G</w:t>
            </w:r>
            <w:r w:rsidRPr="008F0CD6">
              <w:rPr>
                <w:rFonts w:cstheme="minorHAnsi"/>
                <w:szCs w:val="24"/>
              </w:rPr>
              <w:t>overnment</w:t>
            </w:r>
          </w:p>
          <w:p w:rsidR="005D0B3B" w:rsidRPr="008F0CD6" w:rsidRDefault="005D0B3B" w:rsidP="00537612">
            <w:pPr>
              <w:numPr>
                <w:ilvl w:val="0"/>
                <w:numId w:val="1"/>
              </w:numPr>
              <w:tabs>
                <w:tab w:val="clear" w:pos="1440"/>
                <w:tab w:val="num" w:pos="568"/>
              </w:tabs>
              <w:ind w:left="568" w:hanging="284"/>
              <w:jc w:val="left"/>
              <w:rPr>
                <w:rFonts w:cstheme="minorHAnsi"/>
                <w:szCs w:val="24"/>
              </w:rPr>
            </w:pPr>
            <w:smartTag w:uri="urn:schemas-microsoft-com:office:smarttags" w:element="stockticker">
              <w:r w:rsidRPr="008F0CD6">
                <w:rPr>
                  <w:rFonts w:cstheme="minorHAnsi"/>
                  <w:szCs w:val="24"/>
                </w:rPr>
                <w:t>HMA</w:t>
              </w:r>
            </w:smartTag>
          </w:p>
          <w:p w:rsidR="005D0B3B" w:rsidRDefault="005D0B3B" w:rsidP="00537612">
            <w:pPr>
              <w:numPr>
                <w:ilvl w:val="0"/>
                <w:numId w:val="1"/>
              </w:numPr>
              <w:tabs>
                <w:tab w:val="clear" w:pos="1440"/>
                <w:tab w:val="num" w:pos="568"/>
              </w:tabs>
              <w:ind w:left="568" w:hanging="284"/>
              <w:jc w:val="left"/>
              <w:rPr>
                <w:rFonts w:cstheme="minorHAnsi"/>
                <w:szCs w:val="24"/>
              </w:rPr>
            </w:pPr>
            <w:r w:rsidRPr="008F0CD6">
              <w:rPr>
                <w:rFonts w:cstheme="minorHAnsi"/>
                <w:szCs w:val="24"/>
              </w:rPr>
              <w:t>Dep</w:t>
            </w:r>
            <w:r w:rsidR="00EE318A">
              <w:rPr>
                <w:rFonts w:cstheme="minorHAnsi"/>
                <w:szCs w:val="24"/>
              </w:rPr>
              <w:t>t</w:t>
            </w:r>
            <w:r w:rsidRPr="008F0CD6">
              <w:rPr>
                <w:rFonts w:cstheme="minorHAnsi"/>
                <w:szCs w:val="24"/>
              </w:rPr>
              <w:t xml:space="preserve"> of Health/Local Health Officer</w:t>
            </w:r>
          </w:p>
          <w:p w:rsidR="003621B0" w:rsidRPr="008F0CD6" w:rsidRDefault="003621B0" w:rsidP="00537612">
            <w:pPr>
              <w:numPr>
                <w:ilvl w:val="0"/>
                <w:numId w:val="1"/>
              </w:numPr>
              <w:tabs>
                <w:tab w:val="clear" w:pos="1440"/>
                <w:tab w:val="num" w:pos="568"/>
              </w:tabs>
              <w:ind w:left="568" w:hanging="284"/>
              <w:jc w:val="left"/>
              <w:rPr>
                <w:rFonts w:cstheme="minorHAnsi"/>
                <w:szCs w:val="24"/>
              </w:rPr>
            </w:pPr>
            <w:r>
              <w:rPr>
                <w:rFonts w:cstheme="minorHAnsi"/>
                <w:szCs w:val="24"/>
              </w:rPr>
              <w:t xml:space="preserve">Shire Works </w:t>
            </w:r>
            <w:r w:rsidR="00160CE9">
              <w:rPr>
                <w:rFonts w:cstheme="minorHAnsi"/>
                <w:szCs w:val="24"/>
              </w:rPr>
              <w:t>Supervisors</w:t>
            </w:r>
          </w:p>
          <w:p w:rsidR="005D0B3B" w:rsidRPr="008F0CD6" w:rsidRDefault="005D0B3B" w:rsidP="00537612">
            <w:pPr>
              <w:numPr>
                <w:ilvl w:val="0"/>
                <w:numId w:val="1"/>
              </w:numPr>
              <w:tabs>
                <w:tab w:val="clear" w:pos="1440"/>
                <w:tab w:val="num" w:pos="568"/>
              </w:tabs>
              <w:ind w:left="568" w:hanging="284"/>
              <w:jc w:val="left"/>
              <w:rPr>
                <w:rFonts w:cstheme="minorHAnsi"/>
                <w:szCs w:val="24"/>
              </w:rPr>
            </w:pPr>
            <w:r w:rsidRPr="008F0CD6">
              <w:rPr>
                <w:rFonts w:cstheme="minorHAnsi"/>
                <w:szCs w:val="24"/>
              </w:rPr>
              <w:t>D</w:t>
            </w:r>
            <w:r w:rsidR="001F6D00">
              <w:rPr>
                <w:rFonts w:cstheme="minorHAnsi"/>
                <w:szCs w:val="24"/>
              </w:rPr>
              <w:t>CP</w:t>
            </w:r>
          </w:p>
          <w:p w:rsidR="005D0B3B" w:rsidRPr="008F0CD6" w:rsidRDefault="005D0B3B" w:rsidP="00537612">
            <w:pPr>
              <w:numPr>
                <w:ilvl w:val="0"/>
                <w:numId w:val="1"/>
              </w:numPr>
              <w:tabs>
                <w:tab w:val="clear" w:pos="1440"/>
                <w:tab w:val="num" w:pos="568"/>
              </w:tabs>
              <w:ind w:left="568" w:hanging="284"/>
              <w:jc w:val="left"/>
              <w:rPr>
                <w:rFonts w:cstheme="minorHAnsi"/>
                <w:szCs w:val="24"/>
              </w:rPr>
            </w:pPr>
            <w:r w:rsidRPr="008F0CD6">
              <w:rPr>
                <w:rFonts w:cstheme="minorHAnsi"/>
                <w:szCs w:val="24"/>
              </w:rPr>
              <w:t>WA Police</w:t>
            </w:r>
          </w:p>
          <w:p w:rsidR="005D0B3B" w:rsidRPr="008F0CD6" w:rsidRDefault="005D0B3B" w:rsidP="00537612">
            <w:pPr>
              <w:numPr>
                <w:ilvl w:val="0"/>
                <w:numId w:val="1"/>
              </w:numPr>
              <w:tabs>
                <w:tab w:val="clear" w:pos="1440"/>
                <w:tab w:val="num" w:pos="568"/>
              </w:tabs>
              <w:ind w:left="568" w:hanging="284"/>
              <w:jc w:val="left"/>
              <w:rPr>
                <w:rFonts w:cstheme="minorHAnsi"/>
                <w:szCs w:val="24"/>
              </w:rPr>
            </w:pPr>
            <w:r w:rsidRPr="008F0CD6">
              <w:rPr>
                <w:rFonts w:cstheme="minorHAnsi"/>
                <w:szCs w:val="24"/>
              </w:rPr>
              <w:t>Other agencies or Community Organisations</w:t>
            </w:r>
            <w:r w:rsidR="00EE318A">
              <w:rPr>
                <w:rFonts w:cstheme="minorHAnsi"/>
                <w:szCs w:val="24"/>
              </w:rPr>
              <w:t>,</w:t>
            </w:r>
            <w:r w:rsidRPr="008F0CD6">
              <w:rPr>
                <w:rFonts w:cstheme="minorHAnsi"/>
                <w:szCs w:val="24"/>
              </w:rPr>
              <w:t xml:space="preserve"> as required.</w:t>
            </w:r>
          </w:p>
        </w:tc>
      </w:tr>
    </w:tbl>
    <w:p w:rsidR="005D0B3B" w:rsidRPr="005D0B3B" w:rsidRDefault="005D0B3B" w:rsidP="00F5524D">
      <w:pPr>
        <w:pStyle w:val="BodyText2"/>
        <w:shd w:val="clear" w:color="auto" w:fill="auto"/>
        <w:ind w:left="648"/>
        <w:rPr>
          <w:rFonts w:ascii="Arial" w:hAnsi="Arial" w:cs="Arial"/>
          <w:b/>
          <w:i w:val="0"/>
          <w:color w:val="auto"/>
          <w:sz w:val="22"/>
        </w:rPr>
      </w:pPr>
    </w:p>
    <w:p w:rsidR="00516D16" w:rsidRPr="00DD4E70" w:rsidRDefault="00DD4E70" w:rsidP="00F5524D">
      <w:pPr>
        <w:pStyle w:val="Heading3"/>
        <w:ind w:left="1082"/>
      </w:pPr>
      <w:bookmarkStart w:id="252" w:name="_Toc349891441"/>
      <w:r>
        <w:t xml:space="preserve">2.4.5 </w:t>
      </w:r>
      <w:r w:rsidR="00B77BBC">
        <w:tab/>
      </w:r>
      <w:r>
        <w:t xml:space="preserve">Local Recovery </w:t>
      </w:r>
      <w:r w:rsidR="00B77BBC">
        <w:t>Coordinating</w:t>
      </w:r>
      <w:r>
        <w:t xml:space="preserve"> Committee - Role</w:t>
      </w:r>
      <w:r w:rsidR="00516D16" w:rsidRPr="00DD4E70">
        <w:t>:</w:t>
      </w:r>
      <w:bookmarkEnd w:id="252"/>
    </w:p>
    <w:p w:rsidR="00516D16" w:rsidRPr="00DD4E70" w:rsidRDefault="00516D16" w:rsidP="00F5524D">
      <w:pPr>
        <w:pStyle w:val="BodyText2"/>
        <w:shd w:val="clear" w:color="auto" w:fill="auto"/>
        <w:ind w:left="1008"/>
        <w:rPr>
          <w:rFonts w:cstheme="minorHAnsi"/>
          <w:i w:val="0"/>
          <w:color w:val="auto"/>
          <w:szCs w:val="24"/>
        </w:rPr>
      </w:pPr>
      <w:r w:rsidRPr="00DD4E70">
        <w:rPr>
          <w:rFonts w:cstheme="minorHAnsi"/>
          <w:i w:val="0"/>
          <w:color w:val="auto"/>
          <w:szCs w:val="24"/>
        </w:rPr>
        <w:t xml:space="preserve">To coordinate and support local management of the recovery processes within the community subsequent to a major emergency in accordance with State Emergency Management </w:t>
      </w:r>
      <w:r w:rsidR="00D93FB2" w:rsidRPr="00DD4E70">
        <w:rPr>
          <w:rFonts w:cstheme="minorHAnsi"/>
          <w:i w:val="0"/>
          <w:color w:val="auto"/>
          <w:szCs w:val="24"/>
        </w:rPr>
        <w:t>P</w:t>
      </w:r>
      <w:r w:rsidRPr="00DD4E70">
        <w:rPr>
          <w:rFonts w:cstheme="minorHAnsi"/>
          <w:i w:val="0"/>
          <w:color w:val="auto"/>
          <w:szCs w:val="24"/>
        </w:rPr>
        <w:t xml:space="preserve">olicy and the Local Recovery </w:t>
      </w:r>
      <w:r w:rsidR="00D93FB2" w:rsidRPr="00DD4E70">
        <w:rPr>
          <w:rFonts w:cstheme="minorHAnsi"/>
          <w:i w:val="0"/>
          <w:color w:val="auto"/>
          <w:szCs w:val="24"/>
        </w:rPr>
        <w:t>P</w:t>
      </w:r>
      <w:r w:rsidRPr="00DD4E70">
        <w:rPr>
          <w:rFonts w:cstheme="minorHAnsi"/>
          <w:i w:val="0"/>
          <w:color w:val="auto"/>
          <w:szCs w:val="24"/>
        </w:rPr>
        <w:t xml:space="preserve">lan. </w:t>
      </w:r>
    </w:p>
    <w:p w:rsidR="00516D16" w:rsidRPr="00DD4E70" w:rsidRDefault="00B77BBC" w:rsidP="00F5524D">
      <w:pPr>
        <w:pStyle w:val="Heading3"/>
        <w:ind w:left="1082"/>
        <w:rPr>
          <w:i/>
        </w:rPr>
      </w:pPr>
      <w:bookmarkStart w:id="253" w:name="_Toc349891442"/>
      <w:r w:rsidRPr="00B77BBC">
        <w:t>2.4.6</w:t>
      </w:r>
      <w:r>
        <w:rPr>
          <w:i/>
        </w:rPr>
        <w:tab/>
      </w:r>
      <w:r w:rsidR="00F81298" w:rsidRPr="00DD4E70">
        <w:t>Responsibilities:</w:t>
      </w:r>
      <w:bookmarkEnd w:id="253"/>
    </w:p>
    <w:p w:rsidR="00F81298" w:rsidRPr="00DD4E70" w:rsidRDefault="00896EA0" w:rsidP="00F5524D">
      <w:pPr>
        <w:numPr>
          <w:ilvl w:val="0"/>
          <w:numId w:val="1"/>
        </w:numPr>
        <w:shd w:val="clear" w:color="auto" w:fill="FFFFFF"/>
        <w:tabs>
          <w:tab w:val="clear" w:pos="1440"/>
          <w:tab w:val="num" w:pos="1728"/>
        </w:tabs>
        <w:ind w:left="1728"/>
        <w:rPr>
          <w:rFonts w:cstheme="minorHAnsi"/>
          <w:color w:val="000000"/>
          <w:szCs w:val="24"/>
        </w:rPr>
      </w:pPr>
      <w:r w:rsidRPr="00DD4E70">
        <w:rPr>
          <w:rFonts w:cstheme="minorHAnsi"/>
          <w:color w:val="000000"/>
          <w:szCs w:val="24"/>
        </w:rPr>
        <w:t>Appointment</w:t>
      </w:r>
      <w:r w:rsidR="00F81298" w:rsidRPr="00DD4E70">
        <w:rPr>
          <w:rFonts w:cstheme="minorHAnsi"/>
          <w:color w:val="000000"/>
          <w:szCs w:val="24"/>
        </w:rPr>
        <w:t xml:space="preserve"> of key positions within the committee</w:t>
      </w:r>
      <w:r w:rsidR="00B9054A">
        <w:rPr>
          <w:rFonts w:cstheme="minorHAnsi"/>
          <w:color w:val="000000"/>
          <w:szCs w:val="24"/>
        </w:rPr>
        <w:t>;</w:t>
      </w:r>
    </w:p>
    <w:p w:rsidR="00F81298" w:rsidRDefault="00F81298" w:rsidP="00F5524D">
      <w:pPr>
        <w:numPr>
          <w:ilvl w:val="0"/>
          <w:numId w:val="1"/>
        </w:numPr>
        <w:shd w:val="clear" w:color="auto" w:fill="FFFFFF"/>
        <w:tabs>
          <w:tab w:val="clear" w:pos="1440"/>
          <w:tab w:val="num" w:pos="1728"/>
        </w:tabs>
        <w:ind w:left="1728"/>
        <w:rPr>
          <w:rFonts w:cstheme="minorHAnsi"/>
          <w:color w:val="000000"/>
          <w:szCs w:val="24"/>
        </w:rPr>
      </w:pPr>
      <w:r w:rsidRPr="00DD4E70">
        <w:rPr>
          <w:rFonts w:cstheme="minorHAnsi"/>
          <w:color w:val="000000"/>
          <w:szCs w:val="24"/>
        </w:rPr>
        <w:t>Establishing subcommittees as required</w:t>
      </w:r>
      <w:r w:rsidR="00B9054A">
        <w:rPr>
          <w:rFonts w:cstheme="minorHAnsi"/>
          <w:color w:val="000000"/>
          <w:szCs w:val="24"/>
        </w:rPr>
        <w:t>;</w:t>
      </w:r>
    </w:p>
    <w:p w:rsidR="0012739D" w:rsidRPr="00DD4E70" w:rsidRDefault="0012739D" w:rsidP="00F5524D">
      <w:pPr>
        <w:numPr>
          <w:ilvl w:val="0"/>
          <w:numId w:val="1"/>
        </w:numPr>
        <w:shd w:val="clear" w:color="auto" w:fill="FFFFFF"/>
        <w:tabs>
          <w:tab w:val="clear" w:pos="1440"/>
          <w:tab w:val="num" w:pos="1728"/>
        </w:tabs>
        <w:ind w:left="1728"/>
        <w:rPr>
          <w:rFonts w:cstheme="minorHAnsi"/>
          <w:color w:val="000000"/>
          <w:szCs w:val="24"/>
        </w:rPr>
      </w:pPr>
      <w:r>
        <w:rPr>
          <w:rFonts w:cstheme="minorHAnsi"/>
          <w:color w:val="000000"/>
          <w:szCs w:val="24"/>
        </w:rPr>
        <w:t>Setup and manage the “One Stop Shop”;</w:t>
      </w:r>
    </w:p>
    <w:p w:rsidR="00F81298" w:rsidRPr="00DD4E70" w:rsidRDefault="00F81298" w:rsidP="00F5524D">
      <w:pPr>
        <w:numPr>
          <w:ilvl w:val="0"/>
          <w:numId w:val="1"/>
        </w:numPr>
        <w:shd w:val="clear" w:color="auto" w:fill="FFFFFF"/>
        <w:tabs>
          <w:tab w:val="clear" w:pos="1440"/>
          <w:tab w:val="num" w:pos="1728"/>
        </w:tabs>
        <w:ind w:left="1728"/>
        <w:rPr>
          <w:rFonts w:cstheme="minorHAnsi"/>
          <w:color w:val="000000"/>
          <w:szCs w:val="24"/>
        </w:rPr>
      </w:pPr>
      <w:r w:rsidRPr="00DD4E70">
        <w:rPr>
          <w:rFonts w:cstheme="minorHAnsi"/>
          <w:color w:val="000000"/>
          <w:szCs w:val="24"/>
        </w:rPr>
        <w:t>Assessing requirements for recovery activities relating to the physical, psychological and economic and environmental wellbeing of the community wi</w:t>
      </w:r>
      <w:r w:rsidR="00B9054A">
        <w:rPr>
          <w:rFonts w:cstheme="minorHAnsi"/>
          <w:color w:val="000000"/>
          <w:szCs w:val="24"/>
        </w:rPr>
        <w:t>th the assistance of HMAs;</w:t>
      </w:r>
    </w:p>
    <w:p w:rsidR="00A262DA" w:rsidRPr="00DD4E70" w:rsidRDefault="00A262DA" w:rsidP="00F5524D">
      <w:pPr>
        <w:numPr>
          <w:ilvl w:val="0"/>
          <w:numId w:val="1"/>
        </w:numPr>
        <w:shd w:val="clear" w:color="auto" w:fill="FFFFFF"/>
        <w:tabs>
          <w:tab w:val="clear" w:pos="1440"/>
          <w:tab w:val="num" w:pos="1728"/>
        </w:tabs>
        <w:ind w:left="1728"/>
        <w:rPr>
          <w:rFonts w:cstheme="minorHAnsi"/>
          <w:color w:val="000000"/>
          <w:szCs w:val="24"/>
        </w:rPr>
      </w:pPr>
      <w:r w:rsidRPr="00DD4E70">
        <w:rPr>
          <w:rFonts w:cstheme="minorHAnsi"/>
          <w:color w:val="000000"/>
          <w:szCs w:val="24"/>
        </w:rPr>
        <w:t>Facilitating the provision of services, public information, information exchange and resource acquisition</w:t>
      </w:r>
      <w:r w:rsidR="00B9054A">
        <w:rPr>
          <w:rFonts w:cstheme="minorHAnsi"/>
          <w:color w:val="000000"/>
          <w:szCs w:val="24"/>
        </w:rPr>
        <w:t>;</w:t>
      </w:r>
    </w:p>
    <w:p w:rsidR="00A262DA" w:rsidRPr="00DD4E70" w:rsidRDefault="00A262DA" w:rsidP="00F5524D">
      <w:pPr>
        <w:numPr>
          <w:ilvl w:val="0"/>
          <w:numId w:val="1"/>
        </w:numPr>
        <w:shd w:val="clear" w:color="auto" w:fill="FFFFFF"/>
        <w:tabs>
          <w:tab w:val="clear" w:pos="1440"/>
          <w:tab w:val="num" w:pos="1728"/>
        </w:tabs>
        <w:ind w:left="1728"/>
        <w:rPr>
          <w:rFonts w:cstheme="minorHAnsi"/>
          <w:color w:val="000000"/>
          <w:szCs w:val="24"/>
        </w:rPr>
      </w:pPr>
      <w:r w:rsidRPr="00DD4E70">
        <w:rPr>
          <w:rFonts w:cstheme="minorHAnsi"/>
          <w:color w:val="000000"/>
          <w:szCs w:val="24"/>
        </w:rPr>
        <w:t xml:space="preserve">Negotiating the most effective use of </w:t>
      </w:r>
      <w:r w:rsidR="00896EA0" w:rsidRPr="00DD4E70">
        <w:rPr>
          <w:rFonts w:cstheme="minorHAnsi"/>
          <w:color w:val="000000"/>
          <w:szCs w:val="24"/>
        </w:rPr>
        <w:t>available</w:t>
      </w:r>
      <w:r w:rsidRPr="00DD4E70">
        <w:rPr>
          <w:rFonts w:cstheme="minorHAnsi"/>
          <w:color w:val="000000"/>
          <w:szCs w:val="24"/>
        </w:rPr>
        <w:t xml:space="preserve"> resources including the support of State and Commonwealth agencies</w:t>
      </w:r>
      <w:r w:rsidR="00B9054A">
        <w:rPr>
          <w:rFonts w:cstheme="minorHAnsi"/>
          <w:color w:val="000000"/>
          <w:szCs w:val="24"/>
        </w:rPr>
        <w:t>;</w:t>
      </w:r>
    </w:p>
    <w:p w:rsidR="00896EA0" w:rsidRPr="00DD4E70" w:rsidRDefault="00896EA0" w:rsidP="00F5524D">
      <w:pPr>
        <w:numPr>
          <w:ilvl w:val="0"/>
          <w:numId w:val="1"/>
        </w:numPr>
        <w:shd w:val="clear" w:color="auto" w:fill="FFFFFF"/>
        <w:tabs>
          <w:tab w:val="clear" w:pos="1440"/>
          <w:tab w:val="num" w:pos="2088"/>
        </w:tabs>
        <w:ind w:left="1728"/>
        <w:rPr>
          <w:rFonts w:cstheme="minorHAnsi"/>
          <w:color w:val="000000"/>
          <w:szCs w:val="24"/>
        </w:rPr>
      </w:pPr>
      <w:r w:rsidRPr="00DD4E70">
        <w:rPr>
          <w:rFonts w:cstheme="minorHAnsi"/>
          <w:color w:val="000000"/>
          <w:szCs w:val="24"/>
        </w:rPr>
        <w:t>Monitoring the progress of recovery, and receive periodic reports from recovery agencies</w:t>
      </w:r>
      <w:r w:rsidR="00B9054A">
        <w:rPr>
          <w:rFonts w:cstheme="minorHAnsi"/>
          <w:color w:val="000000"/>
          <w:szCs w:val="24"/>
        </w:rPr>
        <w:t>;</w:t>
      </w:r>
    </w:p>
    <w:p w:rsidR="00896EA0" w:rsidRPr="00DD4E70" w:rsidRDefault="00896EA0" w:rsidP="00F5524D">
      <w:pPr>
        <w:numPr>
          <w:ilvl w:val="0"/>
          <w:numId w:val="1"/>
        </w:numPr>
        <w:shd w:val="clear" w:color="auto" w:fill="FFFFFF"/>
        <w:tabs>
          <w:tab w:val="clear" w:pos="1440"/>
          <w:tab w:val="num" w:pos="1728"/>
        </w:tabs>
        <w:ind w:left="1728"/>
        <w:rPr>
          <w:rFonts w:cstheme="minorHAnsi"/>
          <w:color w:val="000000"/>
          <w:szCs w:val="24"/>
        </w:rPr>
      </w:pPr>
      <w:r w:rsidRPr="00DD4E70">
        <w:rPr>
          <w:rFonts w:cstheme="minorHAnsi"/>
          <w:color w:val="000000"/>
          <w:szCs w:val="24"/>
        </w:rPr>
        <w:t>Ensuring a coordinated multi-agency approach to community recover</w:t>
      </w:r>
      <w:r w:rsidR="00E870CD" w:rsidRPr="00DD4E70">
        <w:rPr>
          <w:rFonts w:cstheme="minorHAnsi"/>
          <w:color w:val="000000"/>
          <w:szCs w:val="24"/>
        </w:rPr>
        <w:t>y</w:t>
      </w:r>
      <w:r w:rsidR="00B9054A">
        <w:rPr>
          <w:rFonts w:cstheme="minorHAnsi"/>
          <w:color w:val="000000"/>
          <w:szCs w:val="24"/>
        </w:rPr>
        <w:t>; and</w:t>
      </w:r>
    </w:p>
    <w:p w:rsidR="00896EA0" w:rsidRPr="00DD4E70" w:rsidRDefault="00896EA0" w:rsidP="00F5524D">
      <w:pPr>
        <w:numPr>
          <w:ilvl w:val="0"/>
          <w:numId w:val="1"/>
        </w:numPr>
        <w:shd w:val="clear" w:color="auto" w:fill="FFFFFF"/>
        <w:tabs>
          <w:tab w:val="clear" w:pos="1440"/>
          <w:tab w:val="num" w:pos="1728"/>
        </w:tabs>
        <w:ind w:left="1728"/>
        <w:rPr>
          <w:rFonts w:cstheme="minorHAnsi"/>
          <w:color w:val="000000"/>
          <w:szCs w:val="24"/>
        </w:rPr>
      </w:pPr>
      <w:r w:rsidRPr="00DD4E70">
        <w:rPr>
          <w:rFonts w:cstheme="minorHAnsi"/>
          <w:color w:val="000000"/>
          <w:szCs w:val="24"/>
        </w:rPr>
        <w:t>Making appropriate recommendations, based on lessons learnt, to the LEMC to improve the community’s recovery preparedness</w:t>
      </w:r>
      <w:r w:rsidR="00B9054A">
        <w:rPr>
          <w:rFonts w:cstheme="minorHAnsi"/>
          <w:color w:val="000000"/>
          <w:szCs w:val="24"/>
        </w:rPr>
        <w:t>.</w:t>
      </w:r>
    </w:p>
    <w:p w:rsidR="00121B0A" w:rsidRPr="00B77BBC" w:rsidRDefault="00B77BBC" w:rsidP="00F5524D">
      <w:pPr>
        <w:pStyle w:val="Heading3"/>
        <w:ind w:left="1082"/>
      </w:pPr>
      <w:bookmarkStart w:id="254" w:name="_Toc349891443"/>
      <w:r>
        <w:t>2.4.7</w:t>
      </w:r>
      <w:r w:rsidR="00EE318A">
        <w:tab/>
      </w:r>
      <w:r w:rsidR="00187411" w:rsidRPr="00B77BBC">
        <w:t>L</w:t>
      </w:r>
      <w:r w:rsidR="00594425">
        <w:t>RCC S</w:t>
      </w:r>
      <w:r w:rsidR="00121B0A" w:rsidRPr="00B77BBC">
        <w:t>ub-</w:t>
      </w:r>
      <w:r w:rsidR="00594425">
        <w:t>C</w:t>
      </w:r>
      <w:r w:rsidR="00121B0A" w:rsidRPr="00B77BBC">
        <w:t>ommittees (where required)</w:t>
      </w:r>
      <w:bookmarkEnd w:id="254"/>
    </w:p>
    <w:p w:rsidR="00E3299E" w:rsidRDefault="00121B0A" w:rsidP="00F5524D">
      <w:pPr>
        <w:ind w:left="1008"/>
        <w:rPr>
          <w:rFonts w:cstheme="minorHAnsi"/>
          <w:szCs w:val="24"/>
        </w:rPr>
      </w:pPr>
      <w:r w:rsidRPr="00DD4E70">
        <w:rPr>
          <w:rFonts w:cstheme="minorHAnsi"/>
          <w:szCs w:val="24"/>
        </w:rPr>
        <w:t>It may be appropriate to consider establish</w:t>
      </w:r>
      <w:r w:rsidR="00C34AF9" w:rsidRPr="00DD4E70">
        <w:rPr>
          <w:rFonts w:cstheme="minorHAnsi"/>
          <w:szCs w:val="24"/>
        </w:rPr>
        <w:t xml:space="preserve">ing </w:t>
      </w:r>
      <w:r w:rsidRPr="00DD4E70">
        <w:rPr>
          <w:rFonts w:cstheme="minorHAnsi"/>
          <w:szCs w:val="24"/>
        </w:rPr>
        <w:t>one or more sub</w:t>
      </w:r>
      <w:r w:rsidR="00594425">
        <w:rPr>
          <w:rFonts w:cstheme="minorHAnsi"/>
          <w:szCs w:val="24"/>
        </w:rPr>
        <w:t>-</w:t>
      </w:r>
      <w:r w:rsidRPr="00DD4E70">
        <w:rPr>
          <w:rFonts w:cstheme="minorHAnsi"/>
          <w:szCs w:val="24"/>
        </w:rPr>
        <w:t xml:space="preserve">committees to assist the </w:t>
      </w:r>
      <w:r w:rsidR="00C34AF9" w:rsidRPr="00DD4E70">
        <w:rPr>
          <w:rFonts w:cstheme="minorHAnsi"/>
          <w:szCs w:val="24"/>
        </w:rPr>
        <w:t>L</w:t>
      </w:r>
      <w:r w:rsidRPr="00DD4E70">
        <w:rPr>
          <w:rFonts w:cstheme="minorHAnsi"/>
          <w:szCs w:val="24"/>
        </w:rPr>
        <w:t>ocal</w:t>
      </w:r>
      <w:r w:rsidR="00C34AF9" w:rsidRPr="00DD4E70">
        <w:rPr>
          <w:rFonts w:cstheme="minorHAnsi"/>
          <w:szCs w:val="24"/>
        </w:rPr>
        <w:t xml:space="preserve"> R</w:t>
      </w:r>
      <w:r w:rsidRPr="00DD4E70">
        <w:rPr>
          <w:rFonts w:cstheme="minorHAnsi"/>
          <w:szCs w:val="24"/>
        </w:rPr>
        <w:t xml:space="preserve">ecovery Coordinator by addressing specific components of the recovery process. </w:t>
      </w:r>
    </w:p>
    <w:p w:rsidR="007F23FC" w:rsidRPr="00F5524D" w:rsidRDefault="007F23FC" w:rsidP="007F23FC">
      <w:pPr>
        <w:spacing w:before="72" w:after="240" w:line="242" w:lineRule="exact"/>
        <w:ind w:left="993" w:right="72"/>
        <w:rPr>
          <w:rFonts w:cstheme="minorHAnsi"/>
          <w:spacing w:val="5"/>
          <w:szCs w:val="24"/>
        </w:rPr>
      </w:pPr>
      <w:r w:rsidRPr="00F5524D">
        <w:rPr>
          <w:rFonts w:cstheme="minorHAnsi"/>
          <w:spacing w:val="6"/>
          <w:szCs w:val="24"/>
        </w:rPr>
        <w:lastRenderedPageBreak/>
        <w:t xml:space="preserve">Activation of the recovery process may not necessarily require the formation of one or all </w:t>
      </w:r>
      <w:r w:rsidRPr="00F5524D">
        <w:rPr>
          <w:rFonts w:cstheme="minorHAnsi"/>
          <w:spacing w:val="8"/>
          <w:szCs w:val="24"/>
        </w:rPr>
        <w:t xml:space="preserve">of the recovery sub-committees being dependant of the complexity of the emergency. </w:t>
      </w:r>
      <w:r w:rsidRPr="00F5524D">
        <w:rPr>
          <w:rFonts w:cstheme="minorHAnsi"/>
          <w:spacing w:val="7"/>
          <w:szCs w:val="24"/>
        </w:rPr>
        <w:t xml:space="preserve">When the LRCC is convened, generally only the </w:t>
      </w:r>
      <w:r>
        <w:rPr>
          <w:rFonts w:cstheme="minorHAnsi"/>
          <w:spacing w:val="7"/>
          <w:szCs w:val="24"/>
        </w:rPr>
        <w:t xml:space="preserve">Chairperson of that </w:t>
      </w:r>
      <w:r w:rsidRPr="00F5524D">
        <w:rPr>
          <w:rFonts w:cstheme="minorHAnsi"/>
          <w:spacing w:val="7"/>
          <w:szCs w:val="24"/>
        </w:rPr>
        <w:t xml:space="preserve">Sub-Committee </w:t>
      </w:r>
      <w:r w:rsidRPr="00F5524D">
        <w:rPr>
          <w:rFonts w:cstheme="minorHAnsi"/>
          <w:spacing w:val="5"/>
          <w:szCs w:val="24"/>
        </w:rPr>
        <w:t>chairperson is required to attend the meeting/s.</w:t>
      </w:r>
    </w:p>
    <w:p w:rsidR="007F23FC" w:rsidRPr="00F5524D" w:rsidRDefault="007F23FC" w:rsidP="007F23FC">
      <w:pPr>
        <w:spacing w:before="240" w:line="242" w:lineRule="exact"/>
        <w:ind w:left="993" w:right="72"/>
        <w:rPr>
          <w:rFonts w:cstheme="minorHAnsi"/>
          <w:spacing w:val="4"/>
          <w:szCs w:val="24"/>
        </w:rPr>
      </w:pPr>
      <w:r w:rsidRPr="00F5524D">
        <w:rPr>
          <w:rFonts w:cstheme="minorHAnsi"/>
          <w:spacing w:val="9"/>
          <w:szCs w:val="24"/>
        </w:rPr>
        <w:t xml:space="preserve">To ensure all individuals affected by an emergency have access to personal support </w:t>
      </w:r>
      <w:r w:rsidRPr="00F5524D">
        <w:rPr>
          <w:rFonts w:cstheme="minorHAnsi"/>
          <w:spacing w:val="5"/>
          <w:szCs w:val="24"/>
        </w:rPr>
        <w:t xml:space="preserve">services, a 'Recovery Needs Assessment and Support Survey Form' will be completed by </w:t>
      </w:r>
      <w:r w:rsidRPr="00F5524D">
        <w:rPr>
          <w:rFonts w:cstheme="minorHAnsi"/>
          <w:spacing w:val="2"/>
          <w:szCs w:val="24"/>
        </w:rPr>
        <w:t xml:space="preserve">affected individuals, families and businesses with a copy being distributed to all Recovery </w:t>
      </w:r>
      <w:r w:rsidRPr="00F5524D">
        <w:rPr>
          <w:rFonts w:cstheme="minorHAnsi"/>
          <w:spacing w:val="7"/>
          <w:szCs w:val="24"/>
        </w:rPr>
        <w:t xml:space="preserve">Committees to ensure community concerns and needs are analysed and dealt with in a </w:t>
      </w:r>
      <w:r w:rsidRPr="00F5524D">
        <w:rPr>
          <w:rFonts w:cstheme="minorHAnsi"/>
          <w:spacing w:val="2"/>
          <w:szCs w:val="24"/>
        </w:rPr>
        <w:t xml:space="preserve">timely manner. The form will </w:t>
      </w:r>
      <w:r w:rsidRPr="00F5524D">
        <w:rPr>
          <w:rFonts w:cstheme="minorHAnsi"/>
          <w:spacing w:val="6"/>
          <w:szCs w:val="24"/>
        </w:rPr>
        <w:t xml:space="preserve">assist the Health and Wellbeing Sub-Committee to prioritise and action welfare assistance </w:t>
      </w:r>
      <w:r w:rsidRPr="00F5524D">
        <w:rPr>
          <w:rFonts w:cstheme="minorHAnsi"/>
          <w:spacing w:val="4"/>
          <w:szCs w:val="24"/>
        </w:rPr>
        <w:t>as required.</w:t>
      </w:r>
    </w:p>
    <w:p w:rsidR="007F23FC" w:rsidRDefault="007F23FC" w:rsidP="007F23FC">
      <w:pPr>
        <w:spacing w:before="240" w:line="242" w:lineRule="exact"/>
        <w:ind w:left="993" w:right="72"/>
        <w:rPr>
          <w:rFonts w:cstheme="minorHAnsi"/>
          <w:szCs w:val="24"/>
        </w:rPr>
      </w:pPr>
      <w:r w:rsidRPr="00F5524D">
        <w:rPr>
          <w:rFonts w:cstheme="minorHAnsi"/>
          <w:spacing w:val="2"/>
          <w:szCs w:val="24"/>
        </w:rPr>
        <w:t xml:space="preserve">A copy of the form is found in </w:t>
      </w:r>
      <w:r w:rsidRPr="009C14BA">
        <w:rPr>
          <w:rFonts w:cstheme="minorHAnsi"/>
          <w:b/>
          <w:sz w:val="28"/>
          <w:szCs w:val="28"/>
          <w:u w:val="single"/>
        </w:rPr>
        <w:t>A</w:t>
      </w:r>
      <w:r>
        <w:rPr>
          <w:rFonts w:cstheme="minorHAnsi"/>
          <w:b/>
          <w:sz w:val="28"/>
          <w:szCs w:val="28"/>
          <w:u w:val="single"/>
        </w:rPr>
        <w:t>ppendix 1. of the Local Recovery Resources Manual</w:t>
      </w:r>
      <w:r>
        <w:rPr>
          <w:rFonts w:cstheme="minorHAnsi"/>
          <w:szCs w:val="24"/>
        </w:rPr>
        <w:t xml:space="preserve">. </w:t>
      </w:r>
    </w:p>
    <w:p w:rsidR="0009544D" w:rsidRPr="00DD4E70" w:rsidRDefault="00121B0A" w:rsidP="0009544D">
      <w:pPr>
        <w:spacing w:before="240"/>
        <w:ind w:left="1008"/>
        <w:rPr>
          <w:rFonts w:cstheme="minorHAnsi"/>
          <w:b/>
          <w:szCs w:val="24"/>
          <w:u w:val="single"/>
        </w:rPr>
      </w:pPr>
      <w:r w:rsidRPr="00DD4E70">
        <w:rPr>
          <w:rFonts w:cstheme="minorHAnsi"/>
          <w:szCs w:val="24"/>
        </w:rPr>
        <w:t xml:space="preserve">The most commonly </w:t>
      </w:r>
      <w:r w:rsidR="00DC2FA1" w:rsidRPr="00DD4E70">
        <w:rPr>
          <w:rFonts w:cstheme="minorHAnsi"/>
          <w:szCs w:val="24"/>
        </w:rPr>
        <w:t>established</w:t>
      </w:r>
      <w:r w:rsidRPr="00DD4E70">
        <w:rPr>
          <w:rFonts w:cstheme="minorHAnsi"/>
          <w:szCs w:val="24"/>
        </w:rPr>
        <w:t xml:space="preserve"> sub-committees </w:t>
      </w:r>
      <w:r w:rsidR="00187411" w:rsidRPr="00DD4E70">
        <w:rPr>
          <w:rFonts w:cstheme="minorHAnsi"/>
          <w:szCs w:val="24"/>
        </w:rPr>
        <w:t xml:space="preserve">and their responsibilities </w:t>
      </w:r>
      <w:r w:rsidRPr="00DD4E70">
        <w:rPr>
          <w:rFonts w:cstheme="minorHAnsi"/>
          <w:szCs w:val="24"/>
        </w:rPr>
        <w:t>are detailed below:</w:t>
      </w:r>
      <w:r w:rsidRPr="00DD4E70">
        <w:rPr>
          <w:rFonts w:cstheme="minorHAnsi"/>
          <w:b/>
          <w:szCs w:val="24"/>
          <w:u w:val="single"/>
        </w:rPr>
        <w:t xml:space="preserve"> </w:t>
      </w:r>
    </w:p>
    <w:p w:rsidR="00A43FBC" w:rsidRPr="00EE318A" w:rsidRDefault="00A43FBC" w:rsidP="0009544D">
      <w:pPr>
        <w:ind w:left="288" w:firstLine="720"/>
        <w:rPr>
          <w:rFonts w:cstheme="minorHAnsi"/>
          <w:szCs w:val="24"/>
          <w:u w:val="single"/>
        </w:rPr>
      </w:pPr>
      <w:r w:rsidRPr="00EE318A">
        <w:rPr>
          <w:rFonts w:cstheme="minorHAnsi"/>
          <w:szCs w:val="24"/>
          <w:u w:val="single"/>
        </w:rPr>
        <w:t xml:space="preserve">Restoration and </w:t>
      </w:r>
      <w:r w:rsidR="00B9054A">
        <w:rPr>
          <w:rFonts w:cstheme="minorHAnsi"/>
          <w:szCs w:val="24"/>
          <w:u w:val="single"/>
        </w:rPr>
        <w:t>R</w:t>
      </w:r>
      <w:r w:rsidRPr="00EE318A">
        <w:rPr>
          <w:rFonts w:cstheme="minorHAnsi"/>
          <w:szCs w:val="24"/>
          <w:u w:val="single"/>
        </w:rPr>
        <w:t xml:space="preserve">econstruction </w:t>
      </w:r>
      <w:r w:rsidR="00B9054A">
        <w:rPr>
          <w:rFonts w:cstheme="minorHAnsi"/>
          <w:szCs w:val="24"/>
          <w:u w:val="single"/>
        </w:rPr>
        <w:t>S</w:t>
      </w:r>
      <w:r w:rsidRPr="00EE318A">
        <w:rPr>
          <w:rFonts w:cstheme="minorHAnsi"/>
          <w:szCs w:val="24"/>
          <w:u w:val="single"/>
        </w:rPr>
        <w:t>ub-</w:t>
      </w:r>
      <w:r w:rsidR="00B9054A">
        <w:rPr>
          <w:rFonts w:cstheme="minorHAnsi"/>
          <w:szCs w:val="24"/>
          <w:u w:val="single"/>
        </w:rPr>
        <w:t>C</w:t>
      </w:r>
      <w:r w:rsidRPr="00EE318A">
        <w:rPr>
          <w:rFonts w:cstheme="minorHAnsi"/>
          <w:szCs w:val="24"/>
          <w:u w:val="single"/>
        </w:rPr>
        <w:t>ommittee:</w:t>
      </w:r>
    </w:p>
    <w:p w:rsidR="00A43FBC" w:rsidRPr="00DD4E70" w:rsidRDefault="00A43FBC" w:rsidP="0009544D">
      <w:pPr>
        <w:numPr>
          <w:ilvl w:val="0"/>
          <w:numId w:val="1"/>
        </w:numPr>
        <w:rPr>
          <w:rFonts w:cstheme="minorHAnsi"/>
          <w:szCs w:val="24"/>
        </w:rPr>
      </w:pPr>
      <w:r w:rsidRPr="00DD4E70">
        <w:rPr>
          <w:rFonts w:cstheme="minorHAnsi"/>
          <w:szCs w:val="24"/>
        </w:rPr>
        <w:t>Assess requirements for the restoration of services and facilities with the assistance of responsible agencies.</w:t>
      </w:r>
    </w:p>
    <w:p w:rsidR="00A43FBC" w:rsidRPr="00DD4E70" w:rsidRDefault="00A43FBC" w:rsidP="0009544D">
      <w:pPr>
        <w:numPr>
          <w:ilvl w:val="0"/>
          <w:numId w:val="1"/>
        </w:numPr>
        <w:rPr>
          <w:rFonts w:cstheme="minorHAnsi"/>
          <w:szCs w:val="24"/>
        </w:rPr>
      </w:pPr>
      <w:r w:rsidRPr="00DD4E70">
        <w:rPr>
          <w:rFonts w:cstheme="minorHAnsi"/>
          <w:szCs w:val="24"/>
        </w:rPr>
        <w:t xml:space="preserve">Assess the restoration process and the reconstruction policies and programmes and facilitate reconstruction plans where required. </w:t>
      </w:r>
    </w:p>
    <w:p w:rsidR="00C34AF9" w:rsidRPr="00DD4E70" w:rsidRDefault="00C34AF9" w:rsidP="0009544D">
      <w:pPr>
        <w:numPr>
          <w:ilvl w:val="0"/>
          <w:numId w:val="1"/>
        </w:numPr>
        <w:rPr>
          <w:rFonts w:cstheme="minorHAnsi"/>
          <w:szCs w:val="24"/>
        </w:rPr>
      </w:pPr>
      <w:r w:rsidRPr="00DD4E70">
        <w:rPr>
          <w:rFonts w:cstheme="minorHAnsi"/>
          <w:szCs w:val="24"/>
        </w:rPr>
        <w:t xml:space="preserve">Report the progress of the restoration and reconstruction process to the Local </w:t>
      </w:r>
      <w:r w:rsidR="00065759" w:rsidRPr="00DD4E70">
        <w:rPr>
          <w:rFonts w:cstheme="minorHAnsi"/>
          <w:szCs w:val="24"/>
        </w:rPr>
        <w:t>R</w:t>
      </w:r>
      <w:r w:rsidRPr="00DD4E70">
        <w:rPr>
          <w:rFonts w:cstheme="minorHAnsi"/>
          <w:szCs w:val="24"/>
        </w:rPr>
        <w:t>ecovery Committee.</w:t>
      </w:r>
    </w:p>
    <w:p w:rsidR="00C34AF9" w:rsidRPr="00DD4E70" w:rsidRDefault="00C34AF9" w:rsidP="0009544D">
      <w:pPr>
        <w:numPr>
          <w:ilvl w:val="0"/>
          <w:numId w:val="1"/>
        </w:numPr>
        <w:rPr>
          <w:rFonts w:cstheme="minorHAnsi"/>
          <w:szCs w:val="24"/>
        </w:rPr>
      </w:pPr>
      <w:r w:rsidRPr="00DD4E70">
        <w:rPr>
          <w:rFonts w:cstheme="minorHAnsi"/>
          <w:szCs w:val="24"/>
        </w:rPr>
        <w:t>Make recommendations to t</w:t>
      </w:r>
      <w:r w:rsidR="00193B7C" w:rsidRPr="00DD4E70">
        <w:rPr>
          <w:rFonts w:cstheme="minorHAnsi"/>
          <w:szCs w:val="24"/>
        </w:rPr>
        <w:t>he Local R</w:t>
      </w:r>
      <w:r w:rsidRPr="00DD4E70">
        <w:rPr>
          <w:rFonts w:cstheme="minorHAnsi"/>
          <w:szCs w:val="24"/>
        </w:rPr>
        <w:t>ecovery</w:t>
      </w:r>
      <w:r w:rsidR="00594425">
        <w:rPr>
          <w:rFonts w:cstheme="minorHAnsi"/>
          <w:szCs w:val="24"/>
        </w:rPr>
        <w:t xml:space="preserve"> Coordinating </w:t>
      </w:r>
      <w:r w:rsidRPr="00DD4E70">
        <w:rPr>
          <w:rFonts w:cstheme="minorHAnsi"/>
          <w:szCs w:val="24"/>
        </w:rPr>
        <w:t xml:space="preserve"> Committee</w:t>
      </w:r>
    </w:p>
    <w:p w:rsidR="00A43FBC" w:rsidRPr="00EE318A" w:rsidRDefault="00193B7C" w:rsidP="0009544D">
      <w:pPr>
        <w:ind w:left="360" w:firstLine="720"/>
        <w:rPr>
          <w:rFonts w:cstheme="minorHAnsi"/>
          <w:szCs w:val="24"/>
          <w:u w:val="single"/>
        </w:rPr>
      </w:pPr>
      <w:r w:rsidRPr="00EE318A">
        <w:rPr>
          <w:rFonts w:cstheme="minorHAnsi"/>
          <w:szCs w:val="24"/>
          <w:u w:val="single"/>
        </w:rPr>
        <w:t xml:space="preserve">Community and </w:t>
      </w:r>
      <w:r w:rsidR="00B9054A">
        <w:rPr>
          <w:rFonts w:cstheme="minorHAnsi"/>
          <w:szCs w:val="24"/>
          <w:u w:val="single"/>
        </w:rPr>
        <w:t>P</w:t>
      </w:r>
      <w:r w:rsidRPr="00EE318A">
        <w:rPr>
          <w:rFonts w:cstheme="minorHAnsi"/>
          <w:szCs w:val="24"/>
          <w:u w:val="single"/>
        </w:rPr>
        <w:t xml:space="preserve">ersonal </w:t>
      </w:r>
      <w:r w:rsidR="00B9054A">
        <w:rPr>
          <w:rFonts w:cstheme="minorHAnsi"/>
          <w:szCs w:val="24"/>
          <w:u w:val="single"/>
        </w:rPr>
        <w:t>S</w:t>
      </w:r>
      <w:r w:rsidRPr="00EE318A">
        <w:rPr>
          <w:rFonts w:cstheme="minorHAnsi"/>
          <w:szCs w:val="24"/>
          <w:u w:val="single"/>
        </w:rPr>
        <w:t xml:space="preserve">upport </w:t>
      </w:r>
      <w:r w:rsidR="00B9054A">
        <w:rPr>
          <w:rFonts w:cstheme="minorHAnsi"/>
          <w:szCs w:val="24"/>
          <w:u w:val="single"/>
        </w:rPr>
        <w:t>S</w:t>
      </w:r>
      <w:r w:rsidRPr="00EE318A">
        <w:rPr>
          <w:rFonts w:cstheme="minorHAnsi"/>
          <w:szCs w:val="24"/>
          <w:u w:val="single"/>
        </w:rPr>
        <w:t>ub-</w:t>
      </w:r>
      <w:r w:rsidR="00B9054A">
        <w:rPr>
          <w:rFonts w:cstheme="minorHAnsi"/>
          <w:szCs w:val="24"/>
          <w:u w:val="single"/>
        </w:rPr>
        <w:t>C</w:t>
      </w:r>
      <w:r w:rsidRPr="00EE318A">
        <w:rPr>
          <w:rFonts w:cstheme="minorHAnsi"/>
          <w:szCs w:val="24"/>
          <w:u w:val="single"/>
        </w:rPr>
        <w:t>ommittee:</w:t>
      </w:r>
    </w:p>
    <w:p w:rsidR="00193B7C" w:rsidRPr="00DD4E70" w:rsidRDefault="00193B7C" w:rsidP="0009544D">
      <w:pPr>
        <w:numPr>
          <w:ilvl w:val="0"/>
          <w:numId w:val="1"/>
        </w:numPr>
        <w:rPr>
          <w:rFonts w:cstheme="minorHAnsi"/>
          <w:szCs w:val="24"/>
        </w:rPr>
      </w:pPr>
      <w:r w:rsidRPr="00DD4E70">
        <w:rPr>
          <w:rFonts w:cstheme="minorHAnsi"/>
          <w:szCs w:val="24"/>
        </w:rPr>
        <w:t>Assess the requirement for personal support services in the short, medium and long term</w:t>
      </w:r>
      <w:r w:rsidR="00594425">
        <w:rPr>
          <w:rFonts w:cstheme="minorHAnsi"/>
          <w:szCs w:val="24"/>
        </w:rPr>
        <w:t>.</w:t>
      </w:r>
    </w:p>
    <w:p w:rsidR="00193B7C" w:rsidRPr="00DD4E70" w:rsidRDefault="00193B7C" w:rsidP="0009544D">
      <w:pPr>
        <w:numPr>
          <w:ilvl w:val="0"/>
          <w:numId w:val="1"/>
        </w:numPr>
        <w:rPr>
          <w:rFonts w:cstheme="minorHAnsi"/>
          <w:szCs w:val="24"/>
        </w:rPr>
      </w:pPr>
      <w:r w:rsidRPr="00DD4E70">
        <w:rPr>
          <w:rFonts w:cstheme="minorHAnsi"/>
          <w:szCs w:val="24"/>
        </w:rPr>
        <w:t>Facilitate resources (financial and human)</w:t>
      </w:r>
      <w:r w:rsidR="00594425">
        <w:rPr>
          <w:rFonts w:cstheme="minorHAnsi"/>
          <w:szCs w:val="24"/>
        </w:rPr>
        <w:t>,</w:t>
      </w:r>
      <w:r w:rsidRPr="00DD4E70">
        <w:rPr>
          <w:rFonts w:cstheme="minorHAnsi"/>
          <w:szCs w:val="24"/>
        </w:rPr>
        <w:t xml:space="preserve"> as required</w:t>
      </w:r>
      <w:r w:rsidR="00594425">
        <w:rPr>
          <w:rFonts w:cstheme="minorHAnsi"/>
          <w:szCs w:val="24"/>
        </w:rPr>
        <w:t>,</w:t>
      </w:r>
      <w:r w:rsidRPr="00DD4E70">
        <w:rPr>
          <w:rFonts w:cstheme="minorHAnsi"/>
          <w:szCs w:val="24"/>
        </w:rPr>
        <w:t xml:space="preserve"> to complement/assist existing local services</w:t>
      </w:r>
      <w:r w:rsidR="00594425">
        <w:rPr>
          <w:rFonts w:cstheme="minorHAnsi"/>
          <w:szCs w:val="24"/>
        </w:rPr>
        <w:t>.</w:t>
      </w:r>
    </w:p>
    <w:p w:rsidR="00193B7C" w:rsidRPr="00DD4E70" w:rsidRDefault="00193B7C" w:rsidP="0009544D">
      <w:pPr>
        <w:numPr>
          <w:ilvl w:val="0"/>
          <w:numId w:val="1"/>
        </w:numPr>
        <w:rPr>
          <w:rFonts w:cstheme="minorHAnsi"/>
          <w:szCs w:val="24"/>
        </w:rPr>
      </w:pPr>
      <w:r w:rsidRPr="00DD4E70">
        <w:rPr>
          <w:rFonts w:cstheme="minorHAnsi"/>
          <w:szCs w:val="24"/>
        </w:rPr>
        <w:t>Monitor the progress of the local personal service providers and receive regular progress reports from agencies involved</w:t>
      </w:r>
      <w:r w:rsidR="00594425">
        <w:rPr>
          <w:rFonts w:cstheme="minorHAnsi"/>
          <w:szCs w:val="24"/>
        </w:rPr>
        <w:t>.</w:t>
      </w:r>
    </w:p>
    <w:p w:rsidR="00193B7C" w:rsidRDefault="00193B7C" w:rsidP="0009544D">
      <w:pPr>
        <w:numPr>
          <w:ilvl w:val="0"/>
          <w:numId w:val="1"/>
        </w:numPr>
        <w:rPr>
          <w:rFonts w:cstheme="minorHAnsi"/>
          <w:szCs w:val="24"/>
        </w:rPr>
      </w:pPr>
      <w:r w:rsidRPr="00DD4E70">
        <w:rPr>
          <w:rFonts w:cstheme="minorHAnsi"/>
          <w:szCs w:val="24"/>
        </w:rPr>
        <w:t xml:space="preserve">Make recommendations to the Local Recovery </w:t>
      </w:r>
      <w:r w:rsidR="00594425">
        <w:rPr>
          <w:rFonts w:cstheme="minorHAnsi"/>
          <w:szCs w:val="24"/>
        </w:rPr>
        <w:t xml:space="preserve">Coordinating </w:t>
      </w:r>
      <w:r w:rsidRPr="00DD4E70">
        <w:rPr>
          <w:rFonts w:cstheme="minorHAnsi"/>
          <w:szCs w:val="24"/>
        </w:rPr>
        <w:t>Committee</w:t>
      </w:r>
      <w:r w:rsidR="00594425">
        <w:rPr>
          <w:rFonts w:cstheme="minorHAnsi"/>
          <w:szCs w:val="24"/>
        </w:rPr>
        <w:t>.</w:t>
      </w:r>
    </w:p>
    <w:p w:rsidR="00EE318A" w:rsidRPr="00705F5B" w:rsidRDefault="00EE318A" w:rsidP="0009544D">
      <w:pPr>
        <w:ind w:left="360" w:firstLine="720"/>
        <w:rPr>
          <w:rFonts w:cstheme="minorHAnsi"/>
          <w:szCs w:val="24"/>
        </w:rPr>
      </w:pPr>
      <w:r>
        <w:rPr>
          <w:rFonts w:cstheme="minorHAnsi"/>
          <w:szCs w:val="24"/>
          <w:u w:val="single"/>
        </w:rPr>
        <w:t xml:space="preserve">Health and </w:t>
      </w:r>
      <w:r w:rsidR="00B9054A">
        <w:rPr>
          <w:rFonts w:cstheme="minorHAnsi"/>
          <w:szCs w:val="24"/>
          <w:u w:val="single"/>
        </w:rPr>
        <w:t>Welfare</w:t>
      </w:r>
      <w:r w:rsidR="00545E12">
        <w:rPr>
          <w:rFonts w:cstheme="minorHAnsi"/>
          <w:szCs w:val="24"/>
          <w:u w:val="single"/>
        </w:rPr>
        <w:t>:</w:t>
      </w:r>
    </w:p>
    <w:p w:rsidR="00705F5B" w:rsidRPr="00F5524D" w:rsidRDefault="00705F5B" w:rsidP="0009544D">
      <w:pPr>
        <w:spacing w:before="144" w:line="241" w:lineRule="exact"/>
        <w:ind w:left="360" w:firstLine="720"/>
        <w:rPr>
          <w:rFonts w:cstheme="minorHAnsi"/>
          <w:spacing w:val="5"/>
          <w:szCs w:val="24"/>
        </w:rPr>
      </w:pPr>
      <w:r w:rsidRPr="00F5524D">
        <w:rPr>
          <w:rFonts w:cstheme="minorHAnsi"/>
          <w:spacing w:val="5"/>
          <w:szCs w:val="24"/>
        </w:rPr>
        <w:t>The key functions of the Health and Wellbeing Sub-Committee are to:</w:t>
      </w:r>
    </w:p>
    <w:p w:rsidR="00705F5B" w:rsidRPr="00F5524D" w:rsidRDefault="00705F5B" w:rsidP="00570ED7">
      <w:pPr>
        <w:pStyle w:val="ListParagraph"/>
        <w:widowControl w:val="0"/>
        <w:numPr>
          <w:ilvl w:val="0"/>
          <w:numId w:val="39"/>
        </w:numPr>
        <w:kinsoku w:val="0"/>
        <w:spacing w:before="36" w:line="237" w:lineRule="exact"/>
        <w:jc w:val="left"/>
        <w:rPr>
          <w:rFonts w:cstheme="minorHAnsi"/>
          <w:spacing w:val="5"/>
          <w:szCs w:val="24"/>
        </w:rPr>
      </w:pPr>
      <w:r w:rsidRPr="00F5524D">
        <w:rPr>
          <w:rFonts w:cstheme="minorHAnsi"/>
          <w:spacing w:val="5"/>
          <w:szCs w:val="24"/>
        </w:rPr>
        <w:t>Plan the personal support process</w:t>
      </w:r>
      <w:r w:rsidR="00ED6965">
        <w:rPr>
          <w:rFonts w:cstheme="minorHAnsi"/>
          <w:spacing w:val="5"/>
          <w:szCs w:val="24"/>
        </w:rPr>
        <w:t>;</w:t>
      </w:r>
    </w:p>
    <w:p w:rsidR="00705F5B" w:rsidRPr="00F5524D" w:rsidRDefault="00705F5B" w:rsidP="00570ED7">
      <w:pPr>
        <w:pStyle w:val="ListParagraph"/>
        <w:widowControl w:val="0"/>
        <w:numPr>
          <w:ilvl w:val="0"/>
          <w:numId w:val="39"/>
        </w:numPr>
        <w:kinsoku w:val="0"/>
        <w:spacing w:line="242" w:lineRule="exact"/>
        <w:jc w:val="left"/>
        <w:rPr>
          <w:rFonts w:cstheme="minorHAnsi"/>
          <w:spacing w:val="5"/>
          <w:szCs w:val="24"/>
        </w:rPr>
      </w:pPr>
      <w:r w:rsidRPr="00F5524D">
        <w:rPr>
          <w:rFonts w:cstheme="minorHAnsi"/>
          <w:spacing w:val="5"/>
          <w:szCs w:val="24"/>
        </w:rPr>
        <w:t>Identify and recruit membership from local and state resources</w:t>
      </w:r>
      <w:r w:rsidR="00ED6965">
        <w:rPr>
          <w:rFonts w:cstheme="minorHAnsi"/>
          <w:spacing w:val="5"/>
          <w:szCs w:val="24"/>
        </w:rPr>
        <w:t>;</w:t>
      </w:r>
    </w:p>
    <w:p w:rsidR="00705F5B" w:rsidRPr="00F5524D" w:rsidRDefault="00705F5B" w:rsidP="00570ED7">
      <w:pPr>
        <w:pStyle w:val="ListParagraph"/>
        <w:widowControl w:val="0"/>
        <w:numPr>
          <w:ilvl w:val="0"/>
          <w:numId w:val="39"/>
        </w:numPr>
        <w:kinsoku w:val="0"/>
        <w:spacing w:line="241" w:lineRule="exact"/>
        <w:jc w:val="left"/>
        <w:rPr>
          <w:rFonts w:cstheme="minorHAnsi"/>
          <w:spacing w:val="9"/>
          <w:szCs w:val="24"/>
        </w:rPr>
      </w:pPr>
      <w:r w:rsidRPr="00F5524D">
        <w:rPr>
          <w:rFonts w:cstheme="minorHAnsi"/>
          <w:spacing w:val="9"/>
          <w:szCs w:val="24"/>
        </w:rPr>
        <w:t>Coordinate the Welfare Recovery of the community in consultation with the</w:t>
      </w:r>
      <w:r w:rsidR="00F5524D">
        <w:rPr>
          <w:rFonts w:cstheme="minorHAnsi"/>
          <w:spacing w:val="9"/>
          <w:szCs w:val="24"/>
        </w:rPr>
        <w:t xml:space="preserve"> LRCC</w:t>
      </w:r>
      <w:r w:rsidR="00ED6965">
        <w:rPr>
          <w:rFonts w:cstheme="minorHAnsi"/>
          <w:spacing w:val="9"/>
          <w:szCs w:val="24"/>
        </w:rPr>
        <w:t>;</w:t>
      </w:r>
    </w:p>
    <w:p w:rsidR="00705F5B" w:rsidRPr="00F5524D" w:rsidRDefault="00705F5B" w:rsidP="00570ED7">
      <w:pPr>
        <w:widowControl w:val="0"/>
        <w:numPr>
          <w:ilvl w:val="0"/>
          <w:numId w:val="39"/>
        </w:numPr>
        <w:kinsoku w:val="0"/>
        <w:spacing w:line="246" w:lineRule="exact"/>
        <w:jc w:val="left"/>
        <w:rPr>
          <w:rFonts w:cstheme="minorHAnsi"/>
          <w:spacing w:val="5"/>
          <w:szCs w:val="24"/>
        </w:rPr>
      </w:pPr>
      <w:r w:rsidRPr="00F5524D">
        <w:rPr>
          <w:rFonts w:cstheme="minorHAnsi"/>
          <w:spacing w:val="5"/>
          <w:szCs w:val="24"/>
        </w:rPr>
        <w:t>Identify and involve the local community in the recovery process</w:t>
      </w:r>
      <w:r w:rsidR="00ED6965">
        <w:rPr>
          <w:rFonts w:cstheme="minorHAnsi"/>
          <w:spacing w:val="5"/>
          <w:szCs w:val="24"/>
        </w:rPr>
        <w:t>;</w:t>
      </w:r>
    </w:p>
    <w:p w:rsidR="00705F5B" w:rsidRPr="00F5524D" w:rsidRDefault="00705F5B" w:rsidP="00570ED7">
      <w:pPr>
        <w:widowControl w:val="0"/>
        <w:numPr>
          <w:ilvl w:val="0"/>
          <w:numId w:val="39"/>
        </w:numPr>
        <w:kinsoku w:val="0"/>
        <w:spacing w:line="237" w:lineRule="exact"/>
        <w:jc w:val="left"/>
        <w:rPr>
          <w:rFonts w:cstheme="minorHAnsi"/>
          <w:spacing w:val="5"/>
          <w:szCs w:val="24"/>
        </w:rPr>
      </w:pPr>
      <w:r w:rsidRPr="00F5524D">
        <w:rPr>
          <w:rFonts w:cstheme="minorHAnsi"/>
          <w:spacing w:val="5"/>
          <w:szCs w:val="24"/>
        </w:rPr>
        <w:t>Liaise with other recovery sub-committees</w:t>
      </w:r>
      <w:r w:rsidR="00ED6965">
        <w:rPr>
          <w:rFonts w:cstheme="minorHAnsi"/>
          <w:spacing w:val="5"/>
          <w:szCs w:val="24"/>
        </w:rPr>
        <w:t>;</w:t>
      </w:r>
    </w:p>
    <w:p w:rsidR="00705F5B" w:rsidRPr="00F5524D" w:rsidRDefault="00705F5B" w:rsidP="00570ED7">
      <w:pPr>
        <w:widowControl w:val="0"/>
        <w:numPr>
          <w:ilvl w:val="0"/>
          <w:numId w:val="39"/>
        </w:numPr>
        <w:kinsoku w:val="0"/>
        <w:spacing w:before="72" w:line="241" w:lineRule="exact"/>
        <w:jc w:val="left"/>
        <w:rPr>
          <w:rFonts w:cstheme="minorHAnsi"/>
          <w:spacing w:val="5"/>
          <w:szCs w:val="24"/>
        </w:rPr>
      </w:pPr>
      <w:r w:rsidRPr="00F5524D">
        <w:rPr>
          <w:rFonts w:cstheme="minorHAnsi"/>
          <w:spacing w:val="5"/>
          <w:szCs w:val="24"/>
        </w:rPr>
        <w:t>Plan the information services available to the community;</w:t>
      </w:r>
    </w:p>
    <w:p w:rsidR="00705F5B" w:rsidRPr="00F5524D" w:rsidRDefault="00705F5B" w:rsidP="00570ED7">
      <w:pPr>
        <w:widowControl w:val="0"/>
        <w:numPr>
          <w:ilvl w:val="0"/>
          <w:numId w:val="39"/>
        </w:numPr>
        <w:kinsoku w:val="0"/>
        <w:spacing w:line="247" w:lineRule="exact"/>
        <w:jc w:val="left"/>
        <w:rPr>
          <w:rFonts w:cstheme="minorHAnsi"/>
          <w:spacing w:val="5"/>
          <w:szCs w:val="24"/>
        </w:rPr>
      </w:pPr>
      <w:r w:rsidRPr="00F5524D">
        <w:rPr>
          <w:rFonts w:cstheme="minorHAnsi"/>
          <w:spacing w:val="5"/>
          <w:szCs w:val="24"/>
        </w:rPr>
        <w:t>Identify and recruit membership from local and state resources;</w:t>
      </w:r>
    </w:p>
    <w:p w:rsidR="00705F5B" w:rsidRPr="00ED6965" w:rsidRDefault="00705F5B" w:rsidP="00570ED7">
      <w:pPr>
        <w:widowControl w:val="0"/>
        <w:numPr>
          <w:ilvl w:val="0"/>
          <w:numId w:val="39"/>
        </w:numPr>
        <w:kinsoku w:val="0"/>
        <w:spacing w:line="232" w:lineRule="exact"/>
        <w:jc w:val="left"/>
        <w:rPr>
          <w:rFonts w:cstheme="minorHAnsi"/>
          <w:spacing w:val="4"/>
          <w:szCs w:val="24"/>
        </w:rPr>
      </w:pPr>
      <w:r w:rsidRPr="00ED6965">
        <w:rPr>
          <w:rFonts w:cstheme="minorHAnsi"/>
          <w:spacing w:val="8"/>
          <w:szCs w:val="24"/>
        </w:rPr>
        <w:t>Coordinate the information dissemination into the community in consultation</w:t>
      </w:r>
      <w:r w:rsidR="00ED6965">
        <w:rPr>
          <w:rFonts w:cstheme="minorHAnsi"/>
          <w:spacing w:val="8"/>
          <w:szCs w:val="24"/>
        </w:rPr>
        <w:t xml:space="preserve"> </w:t>
      </w:r>
      <w:r w:rsidRPr="00ED6965">
        <w:rPr>
          <w:rFonts w:cstheme="minorHAnsi"/>
          <w:spacing w:val="4"/>
          <w:szCs w:val="24"/>
        </w:rPr>
        <w:t>with the LRCC;</w:t>
      </w:r>
    </w:p>
    <w:p w:rsidR="00705F5B" w:rsidRPr="00F5524D" w:rsidRDefault="00705F5B" w:rsidP="00570ED7">
      <w:pPr>
        <w:widowControl w:val="0"/>
        <w:numPr>
          <w:ilvl w:val="0"/>
          <w:numId w:val="39"/>
        </w:numPr>
        <w:kinsoku w:val="0"/>
        <w:spacing w:line="241" w:lineRule="exact"/>
        <w:jc w:val="left"/>
        <w:rPr>
          <w:rFonts w:cstheme="minorHAnsi"/>
          <w:spacing w:val="5"/>
          <w:szCs w:val="24"/>
        </w:rPr>
      </w:pPr>
      <w:r w:rsidRPr="00F5524D">
        <w:rPr>
          <w:rFonts w:cstheme="minorHAnsi"/>
          <w:spacing w:val="5"/>
          <w:szCs w:val="24"/>
        </w:rPr>
        <w:t>Identify and involve the local community in the recovery process; and</w:t>
      </w:r>
    </w:p>
    <w:p w:rsidR="00705F5B" w:rsidRPr="00F5524D" w:rsidRDefault="00705F5B" w:rsidP="00570ED7">
      <w:pPr>
        <w:widowControl w:val="0"/>
        <w:numPr>
          <w:ilvl w:val="0"/>
          <w:numId w:val="39"/>
        </w:numPr>
        <w:kinsoku w:val="0"/>
        <w:spacing w:line="232" w:lineRule="exact"/>
        <w:jc w:val="left"/>
        <w:rPr>
          <w:rFonts w:cstheme="minorHAnsi"/>
          <w:spacing w:val="5"/>
          <w:szCs w:val="24"/>
        </w:rPr>
      </w:pPr>
      <w:r w:rsidRPr="00F5524D">
        <w:rPr>
          <w:rFonts w:cstheme="minorHAnsi"/>
          <w:spacing w:val="5"/>
          <w:szCs w:val="24"/>
        </w:rPr>
        <w:t>Liaise with other recovery sub-committee</w:t>
      </w:r>
      <w:r w:rsidR="00ED6965">
        <w:rPr>
          <w:rFonts w:cstheme="minorHAnsi"/>
          <w:spacing w:val="5"/>
          <w:szCs w:val="24"/>
        </w:rPr>
        <w:t>.</w:t>
      </w:r>
    </w:p>
    <w:p w:rsidR="001B4FE6" w:rsidRPr="00F5524D" w:rsidRDefault="001B4FE6" w:rsidP="001B4FE6">
      <w:pPr>
        <w:spacing w:before="240" w:line="242" w:lineRule="exact"/>
        <w:ind w:left="1080" w:right="72"/>
        <w:rPr>
          <w:rFonts w:cstheme="minorHAnsi"/>
          <w:spacing w:val="4"/>
          <w:szCs w:val="24"/>
        </w:rPr>
      </w:pPr>
    </w:p>
    <w:p w:rsidR="00705F5B" w:rsidRPr="00F5524D" w:rsidRDefault="00705F5B" w:rsidP="001B4FE6">
      <w:pPr>
        <w:spacing w:line="311" w:lineRule="exact"/>
        <w:ind w:left="648" w:firstLine="648"/>
        <w:rPr>
          <w:rFonts w:cstheme="minorHAnsi"/>
          <w:b/>
          <w:bCs/>
          <w:spacing w:val="-6"/>
          <w:w w:val="105"/>
          <w:szCs w:val="24"/>
        </w:rPr>
      </w:pPr>
      <w:r w:rsidRPr="00F5524D">
        <w:rPr>
          <w:rFonts w:cstheme="minorHAnsi"/>
          <w:b/>
          <w:bCs/>
          <w:spacing w:val="-6"/>
          <w:w w:val="105"/>
          <w:szCs w:val="24"/>
        </w:rPr>
        <w:t>Structure/ Membership</w:t>
      </w:r>
    </w:p>
    <w:p w:rsidR="00705F5B" w:rsidRPr="00F5524D" w:rsidRDefault="00705F5B" w:rsidP="001B4FE6">
      <w:pPr>
        <w:spacing w:line="243" w:lineRule="exact"/>
        <w:ind w:left="1296" w:right="72"/>
        <w:rPr>
          <w:rFonts w:cstheme="minorHAnsi"/>
          <w:spacing w:val="5"/>
          <w:szCs w:val="24"/>
        </w:rPr>
      </w:pPr>
      <w:r w:rsidRPr="00F5524D">
        <w:rPr>
          <w:rFonts w:cstheme="minorHAnsi"/>
          <w:spacing w:val="5"/>
          <w:szCs w:val="24"/>
        </w:rPr>
        <w:lastRenderedPageBreak/>
        <w:t>Though the Health and Wellbeing Sub-Committee will have a dynamic membership, the membership should initially include:</w:t>
      </w:r>
    </w:p>
    <w:p w:rsidR="00ED6965" w:rsidRPr="00ED6965" w:rsidRDefault="001B4FE6" w:rsidP="00570ED7">
      <w:pPr>
        <w:widowControl w:val="0"/>
        <w:numPr>
          <w:ilvl w:val="0"/>
          <w:numId w:val="40"/>
        </w:numPr>
        <w:kinsoku w:val="0"/>
        <w:spacing w:before="828" w:line="227" w:lineRule="exact"/>
        <w:jc w:val="left"/>
        <w:rPr>
          <w:rFonts w:cstheme="minorHAnsi"/>
          <w:spacing w:val="4"/>
          <w:szCs w:val="24"/>
        </w:rPr>
      </w:pPr>
      <w:r>
        <w:rPr>
          <w:rFonts w:cstheme="minorHAnsi"/>
          <w:spacing w:val="5"/>
          <w:szCs w:val="24"/>
        </w:rPr>
        <w:t xml:space="preserve">Chairperson – nominated </w:t>
      </w:r>
      <w:r w:rsidR="00705F5B" w:rsidRPr="00ED6965">
        <w:rPr>
          <w:rFonts w:cstheme="minorHAnsi"/>
          <w:spacing w:val="5"/>
          <w:szCs w:val="24"/>
        </w:rPr>
        <w:t>person of LRCC n)</w:t>
      </w:r>
    </w:p>
    <w:p w:rsidR="001B4FE6" w:rsidRDefault="001B4FE6" w:rsidP="00570ED7">
      <w:pPr>
        <w:widowControl w:val="0"/>
        <w:numPr>
          <w:ilvl w:val="0"/>
          <w:numId w:val="40"/>
        </w:numPr>
        <w:tabs>
          <w:tab w:val="num" w:pos="1152"/>
        </w:tabs>
        <w:kinsoku w:val="0"/>
        <w:spacing w:line="227" w:lineRule="exact"/>
        <w:jc w:val="left"/>
        <w:rPr>
          <w:rFonts w:cstheme="minorHAnsi"/>
          <w:spacing w:val="4"/>
          <w:szCs w:val="24"/>
        </w:rPr>
      </w:pPr>
      <w:r>
        <w:rPr>
          <w:rFonts w:cstheme="minorHAnsi"/>
          <w:spacing w:val="4"/>
          <w:szCs w:val="24"/>
        </w:rPr>
        <w:t>Admin su</w:t>
      </w:r>
      <w:r w:rsidR="009E6A5F">
        <w:rPr>
          <w:rFonts w:cstheme="minorHAnsi"/>
          <w:spacing w:val="4"/>
          <w:szCs w:val="24"/>
        </w:rPr>
        <w:t>p</w:t>
      </w:r>
      <w:r>
        <w:rPr>
          <w:rFonts w:cstheme="minorHAnsi"/>
          <w:spacing w:val="4"/>
          <w:szCs w:val="24"/>
        </w:rPr>
        <w:t>po</w:t>
      </w:r>
      <w:r w:rsidR="009E6A5F">
        <w:rPr>
          <w:rFonts w:cstheme="minorHAnsi"/>
          <w:spacing w:val="4"/>
          <w:szCs w:val="24"/>
        </w:rPr>
        <w:t>rt</w:t>
      </w:r>
      <w:r>
        <w:rPr>
          <w:rFonts w:cstheme="minorHAnsi"/>
          <w:spacing w:val="4"/>
          <w:szCs w:val="24"/>
        </w:rPr>
        <w:t xml:space="preserve"> – local governme</w:t>
      </w:r>
      <w:r w:rsidR="009E6A5F">
        <w:rPr>
          <w:rFonts w:cstheme="minorHAnsi"/>
          <w:spacing w:val="4"/>
          <w:szCs w:val="24"/>
        </w:rPr>
        <w:t>n</w:t>
      </w:r>
      <w:r>
        <w:rPr>
          <w:rFonts w:cstheme="minorHAnsi"/>
          <w:spacing w:val="4"/>
          <w:szCs w:val="24"/>
        </w:rPr>
        <w:t xml:space="preserve">t </w:t>
      </w:r>
    </w:p>
    <w:p w:rsidR="00705F5B" w:rsidRPr="00ED6965" w:rsidRDefault="001B4FE6" w:rsidP="00570ED7">
      <w:pPr>
        <w:widowControl w:val="0"/>
        <w:numPr>
          <w:ilvl w:val="0"/>
          <w:numId w:val="40"/>
        </w:numPr>
        <w:tabs>
          <w:tab w:val="num" w:pos="1152"/>
        </w:tabs>
        <w:kinsoku w:val="0"/>
        <w:spacing w:line="227" w:lineRule="exact"/>
        <w:jc w:val="left"/>
        <w:rPr>
          <w:rFonts w:cstheme="minorHAnsi"/>
          <w:spacing w:val="4"/>
          <w:szCs w:val="24"/>
        </w:rPr>
      </w:pPr>
      <w:r>
        <w:rPr>
          <w:rFonts w:cstheme="minorHAnsi"/>
          <w:spacing w:val="4"/>
          <w:szCs w:val="24"/>
        </w:rPr>
        <w:t>Local government r</w:t>
      </w:r>
      <w:r w:rsidR="00705F5B" w:rsidRPr="00ED6965">
        <w:rPr>
          <w:rFonts w:cstheme="minorHAnsi"/>
          <w:spacing w:val="4"/>
          <w:szCs w:val="24"/>
        </w:rPr>
        <w:t>epresentative</w:t>
      </w:r>
      <w:r>
        <w:rPr>
          <w:rFonts w:cstheme="minorHAnsi"/>
          <w:spacing w:val="4"/>
          <w:szCs w:val="24"/>
        </w:rPr>
        <w:t xml:space="preserve"> (Councillor)</w:t>
      </w:r>
    </w:p>
    <w:p w:rsidR="00705F5B" w:rsidRPr="00F5524D" w:rsidRDefault="00705F5B" w:rsidP="00570ED7">
      <w:pPr>
        <w:widowControl w:val="0"/>
        <w:numPr>
          <w:ilvl w:val="0"/>
          <w:numId w:val="40"/>
        </w:numPr>
        <w:kinsoku w:val="0"/>
        <w:spacing w:line="198" w:lineRule="exact"/>
        <w:jc w:val="left"/>
        <w:rPr>
          <w:rFonts w:cstheme="minorHAnsi"/>
          <w:spacing w:val="4"/>
          <w:szCs w:val="24"/>
        </w:rPr>
      </w:pPr>
      <w:r w:rsidRPr="00F5524D">
        <w:rPr>
          <w:rFonts w:cstheme="minorHAnsi"/>
          <w:spacing w:val="4"/>
          <w:szCs w:val="24"/>
        </w:rPr>
        <w:t>Media Liaison Officer</w:t>
      </w:r>
    </w:p>
    <w:p w:rsidR="00705F5B" w:rsidRPr="00F5524D" w:rsidRDefault="00705F5B" w:rsidP="00570ED7">
      <w:pPr>
        <w:widowControl w:val="0"/>
        <w:numPr>
          <w:ilvl w:val="0"/>
          <w:numId w:val="40"/>
        </w:numPr>
        <w:kinsoku w:val="0"/>
        <w:spacing w:line="237" w:lineRule="exact"/>
        <w:jc w:val="left"/>
        <w:rPr>
          <w:rFonts w:cstheme="minorHAnsi"/>
          <w:spacing w:val="5"/>
          <w:szCs w:val="24"/>
        </w:rPr>
      </w:pPr>
      <w:r w:rsidRPr="00F5524D">
        <w:rPr>
          <w:rFonts w:cstheme="minorHAnsi"/>
          <w:spacing w:val="5"/>
          <w:szCs w:val="24"/>
        </w:rPr>
        <w:t>Department for Child Protection</w:t>
      </w:r>
    </w:p>
    <w:p w:rsidR="00705F5B" w:rsidRPr="00F5524D" w:rsidRDefault="00705F5B" w:rsidP="00570ED7">
      <w:pPr>
        <w:widowControl w:val="0"/>
        <w:numPr>
          <w:ilvl w:val="0"/>
          <w:numId w:val="40"/>
        </w:numPr>
        <w:kinsoku w:val="0"/>
        <w:spacing w:line="237" w:lineRule="exact"/>
        <w:jc w:val="left"/>
        <w:rPr>
          <w:rFonts w:cstheme="minorHAnsi"/>
          <w:spacing w:val="4"/>
          <w:szCs w:val="24"/>
        </w:rPr>
      </w:pPr>
      <w:r w:rsidRPr="00F5524D">
        <w:rPr>
          <w:rFonts w:cstheme="minorHAnsi"/>
          <w:spacing w:val="4"/>
          <w:szCs w:val="24"/>
        </w:rPr>
        <w:t>Centrelink representative</w:t>
      </w:r>
    </w:p>
    <w:p w:rsidR="00705F5B" w:rsidRPr="00F5524D" w:rsidRDefault="001B4FE6" w:rsidP="00570ED7">
      <w:pPr>
        <w:widowControl w:val="0"/>
        <w:numPr>
          <w:ilvl w:val="0"/>
          <w:numId w:val="40"/>
        </w:numPr>
        <w:kinsoku w:val="0"/>
        <w:spacing w:line="241" w:lineRule="exact"/>
        <w:jc w:val="left"/>
        <w:rPr>
          <w:rFonts w:cstheme="minorHAnsi"/>
          <w:spacing w:val="4"/>
          <w:szCs w:val="24"/>
        </w:rPr>
      </w:pPr>
      <w:r>
        <w:rPr>
          <w:rFonts w:cstheme="minorHAnsi"/>
          <w:spacing w:val="4"/>
          <w:szCs w:val="24"/>
        </w:rPr>
        <w:t>C</w:t>
      </w:r>
      <w:r w:rsidR="00705F5B" w:rsidRPr="00F5524D">
        <w:rPr>
          <w:rFonts w:cstheme="minorHAnsi"/>
          <w:spacing w:val="4"/>
          <w:szCs w:val="24"/>
        </w:rPr>
        <w:t>ommunity</w:t>
      </w:r>
    </w:p>
    <w:p w:rsidR="00705F5B" w:rsidRPr="00F5524D" w:rsidRDefault="00705F5B" w:rsidP="00705F5B">
      <w:pPr>
        <w:spacing w:before="216" w:line="231" w:lineRule="exact"/>
        <w:ind w:left="72" w:right="72"/>
        <w:rPr>
          <w:rFonts w:cstheme="minorHAnsi"/>
          <w:spacing w:val="4"/>
          <w:szCs w:val="24"/>
        </w:rPr>
      </w:pPr>
      <w:r w:rsidRPr="00F5524D">
        <w:rPr>
          <w:rFonts w:cstheme="minorHAnsi"/>
          <w:spacing w:val="10"/>
          <w:szCs w:val="24"/>
        </w:rPr>
        <w:t xml:space="preserve">As the needs of community change, the membership of the Recovery Welfare Sub- Committee should be reflective of requirements at the time to ensure all aspects of </w:t>
      </w:r>
      <w:r w:rsidRPr="00F5524D">
        <w:rPr>
          <w:rFonts w:cstheme="minorHAnsi"/>
          <w:spacing w:val="4"/>
          <w:szCs w:val="24"/>
        </w:rPr>
        <w:t>welfare are addressed.</w:t>
      </w:r>
    </w:p>
    <w:p w:rsidR="00705F5B" w:rsidRPr="00F5524D" w:rsidRDefault="00705F5B" w:rsidP="00705F5B">
      <w:pPr>
        <w:spacing w:before="180" w:line="258" w:lineRule="exact"/>
        <w:ind w:left="72"/>
        <w:rPr>
          <w:rFonts w:cstheme="minorHAnsi"/>
          <w:b/>
          <w:bCs/>
          <w:w w:val="105"/>
          <w:szCs w:val="24"/>
        </w:rPr>
      </w:pPr>
      <w:r w:rsidRPr="00F5524D">
        <w:rPr>
          <w:rFonts w:cstheme="minorHAnsi"/>
          <w:b/>
          <w:bCs/>
          <w:w w:val="105"/>
          <w:szCs w:val="24"/>
        </w:rPr>
        <w:t>Functions</w:t>
      </w:r>
    </w:p>
    <w:p w:rsidR="00705F5B" w:rsidRPr="00F5524D" w:rsidRDefault="00705F5B" w:rsidP="00705F5B">
      <w:pPr>
        <w:spacing w:before="108" w:line="245" w:lineRule="exact"/>
        <w:ind w:left="72" w:right="72"/>
        <w:rPr>
          <w:rFonts w:cstheme="minorHAnsi"/>
          <w:spacing w:val="5"/>
          <w:szCs w:val="24"/>
        </w:rPr>
      </w:pPr>
      <w:r w:rsidRPr="00F5524D">
        <w:rPr>
          <w:rFonts w:cstheme="minorHAnsi"/>
          <w:spacing w:val="5"/>
          <w:szCs w:val="24"/>
        </w:rPr>
        <w:t>The core function of the Health and Wellbeing Sub-Committee is to monitor all aspects of the information flow into the community. The main functions that will be performed are:</w:t>
      </w:r>
    </w:p>
    <w:p w:rsidR="00705F5B" w:rsidRPr="00F5524D" w:rsidRDefault="00705F5B" w:rsidP="00783496">
      <w:pPr>
        <w:numPr>
          <w:ilvl w:val="0"/>
          <w:numId w:val="1"/>
        </w:numPr>
        <w:rPr>
          <w:rFonts w:cstheme="minorHAnsi"/>
          <w:szCs w:val="24"/>
        </w:rPr>
      </w:pPr>
    </w:p>
    <w:p w:rsidR="00545E12" w:rsidRPr="00F5524D" w:rsidRDefault="00545E12" w:rsidP="00783496">
      <w:pPr>
        <w:numPr>
          <w:ilvl w:val="1"/>
          <w:numId w:val="1"/>
        </w:numPr>
        <w:rPr>
          <w:rFonts w:cstheme="minorHAnsi"/>
          <w:szCs w:val="24"/>
        </w:rPr>
      </w:pPr>
    </w:p>
    <w:p w:rsidR="001B4FE6" w:rsidRPr="001B4FE6" w:rsidRDefault="00545E12" w:rsidP="001B4FE6">
      <w:pPr>
        <w:numPr>
          <w:ilvl w:val="0"/>
          <w:numId w:val="1"/>
        </w:numPr>
        <w:pBdr>
          <w:top w:val="single" w:sz="4" w:space="1" w:color="000000"/>
          <w:between w:val="single" w:sz="4" w:space="10" w:color="000000"/>
        </w:pBdr>
        <w:spacing w:before="6" w:line="265" w:lineRule="exact"/>
        <w:rPr>
          <w:rFonts w:cstheme="minorHAnsi"/>
          <w:spacing w:val="-8"/>
          <w:szCs w:val="24"/>
        </w:rPr>
      </w:pPr>
      <w:r w:rsidRPr="001B4FE6">
        <w:rPr>
          <w:rFonts w:cstheme="minorHAnsi"/>
          <w:szCs w:val="24"/>
          <w:u w:val="single"/>
        </w:rPr>
        <w:t>Finance:</w:t>
      </w:r>
    </w:p>
    <w:p w:rsidR="001B4FE6" w:rsidRPr="001B4FE6" w:rsidRDefault="001B4FE6" w:rsidP="001B4FE6">
      <w:pPr>
        <w:numPr>
          <w:ilvl w:val="0"/>
          <w:numId w:val="1"/>
        </w:numPr>
        <w:pBdr>
          <w:top w:val="single" w:sz="4" w:space="1" w:color="000000"/>
          <w:between w:val="single" w:sz="4" w:space="10" w:color="000000"/>
        </w:pBdr>
        <w:spacing w:before="6" w:line="265" w:lineRule="exact"/>
        <w:rPr>
          <w:rFonts w:cstheme="minorHAnsi"/>
          <w:spacing w:val="-8"/>
          <w:szCs w:val="24"/>
        </w:rPr>
      </w:pPr>
    </w:p>
    <w:p w:rsidR="00705F5B" w:rsidRPr="001B4FE6" w:rsidRDefault="00705F5B" w:rsidP="001B4FE6">
      <w:pPr>
        <w:numPr>
          <w:ilvl w:val="0"/>
          <w:numId w:val="1"/>
        </w:numPr>
        <w:pBdr>
          <w:top w:val="single" w:sz="4" w:space="1" w:color="000000"/>
          <w:between w:val="single" w:sz="4" w:space="10" w:color="000000"/>
        </w:pBdr>
        <w:spacing w:before="6" w:line="265" w:lineRule="exact"/>
        <w:rPr>
          <w:rFonts w:cstheme="minorHAnsi"/>
          <w:spacing w:val="-8"/>
          <w:szCs w:val="24"/>
        </w:rPr>
      </w:pPr>
      <w:r w:rsidRPr="001B4FE6">
        <w:rPr>
          <w:rFonts w:cstheme="minorHAnsi"/>
          <w:spacing w:val="-8"/>
          <w:szCs w:val="24"/>
        </w:rPr>
        <w:t>The key functions of the Financial Sub-Committee are to:</w:t>
      </w:r>
    </w:p>
    <w:p w:rsidR="00705F5B" w:rsidRPr="00F5524D" w:rsidRDefault="00705F5B" w:rsidP="00570ED7">
      <w:pPr>
        <w:widowControl w:val="0"/>
        <w:numPr>
          <w:ilvl w:val="0"/>
          <w:numId w:val="36"/>
        </w:numPr>
        <w:tabs>
          <w:tab w:val="clear" w:pos="792"/>
          <w:tab w:val="num" w:pos="1152"/>
        </w:tabs>
        <w:kinsoku w:val="0"/>
        <w:spacing w:before="72" w:line="265" w:lineRule="exact"/>
        <w:jc w:val="left"/>
        <w:rPr>
          <w:rFonts w:cstheme="minorHAnsi"/>
          <w:spacing w:val="-9"/>
          <w:szCs w:val="24"/>
        </w:rPr>
      </w:pPr>
      <w:r w:rsidRPr="00F5524D">
        <w:rPr>
          <w:rFonts w:cstheme="minorHAnsi"/>
          <w:spacing w:val="-9"/>
          <w:szCs w:val="24"/>
        </w:rPr>
        <w:t>Plan the Economic and Financial Recovery process</w:t>
      </w:r>
    </w:p>
    <w:p w:rsidR="00705F5B" w:rsidRPr="00F5524D" w:rsidRDefault="00705F5B" w:rsidP="00570ED7">
      <w:pPr>
        <w:widowControl w:val="0"/>
        <w:numPr>
          <w:ilvl w:val="0"/>
          <w:numId w:val="36"/>
        </w:numPr>
        <w:tabs>
          <w:tab w:val="clear" w:pos="792"/>
          <w:tab w:val="num" w:pos="1152"/>
        </w:tabs>
        <w:kinsoku w:val="0"/>
        <w:spacing w:line="265" w:lineRule="exact"/>
        <w:jc w:val="left"/>
        <w:rPr>
          <w:rFonts w:cstheme="minorHAnsi"/>
          <w:spacing w:val="2"/>
          <w:szCs w:val="24"/>
        </w:rPr>
      </w:pPr>
      <w:r w:rsidRPr="00F5524D">
        <w:rPr>
          <w:rFonts w:cstheme="minorHAnsi"/>
          <w:spacing w:val="2"/>
          <w:szCs w:val="24"/>
        </w:rPr>
        <w:t>Identify and recruit membership from local and state resources</w:t>
      </w:r>
    </w:p>
    <w:p w:rsidR="00705F5B" w:rsidRPr="00F5524D" w:rsidRDefault="00705F5B" w:rsidP="00570ED7">
      <w:pPr>
        <w:widowControl w:val="0"/>
        <w:numPr>
          <w:ilvl w:val="0"/>
          <w:numId w:val="36"/>
        </w:numPr>
        <w:tabs>
          <w:tab w:val="clear" w:pos="792"/>
          <w:tab w:val="num" w:pos="1152"/>
        </w:tabs>
        <w:kinsoku w:val="0"/>
        <w:spacing w:line="242" w:lineRule="exact"/>
        <w:ind w:left="1152" w:right="72" w:hanging="792"/>
        <w:jc w:val="left"/>
        <w:rPr>
          <w:rFonts w:cstheme="minorHAnsi"/>
          <w:spacing w:val="-8"/>
          <w:szCs w:val="24"/>
        </w:rPr>
      </w:pPr>
      <w:r w:rsidRPr="00F5524D">
        <w:rPr>
          <w:rFonts w:cstheme="minorHAnsi"/>
          <w:spacing w:val="-11"/>
          <w:szCs w:val="24"/>
        </w:rPr>
        <w:t xml:space="preserve">Coordinate the Economic and Financial Recovery of the community in consultation </w:t>
      </w:r>
      <w:r w:rsidRPr="00F5524D">
        <w:rPr>
          <w:rFonts w:cstheme="minorHAnsi"/>
          <w:spacing w:val="-8"/>
          <w:szCs w:val="24"/>
        </w:rPr>
        <w:t>with the LRCC</w:t>
      </w:r>
    </w:p>
    <w:p w:rsidR="00705F5B" w:rsidRPr="00F5524D" w:rsidRDefault="00705F5B" w:rsidP="00570ED7">
      <w:pPr>
        <w:widowControl w:val="0"/>
        <w:numPr>
          <w:ilvl w:val="0"/>
          <w:numId w:val="36"/>
        </w:numPr>
        <w:tabs>
          <w:tab w:val="clear" w:pos="792"/>
          <w:tab w:val="num" w:pos="1152"/>
        </w:tabs>
        <w:kinsoku w:val="0"/>
        <w:spacing w:line="265" w:lineRule="exact"/>
        <w:ind w:left="1152" w:hanging="792"/>
        <w:jc w:val="left"/>
        <w:rPr>
          <w:rFonts w:cstheme="minorHAnsi"/>
          <w:spacing w:val="2"/>
          <w:szCs w:val="24"/>
        </w:rPr>
      </w:pPr>
      <w:r w:rsidRPr="00F5524D">
        <w:rPr>
          <w:rFonts w:cstheme="minorHAnsi"/>
          <w:spacing w:val="2"/>
          <w:szCs w:val="24"/>
        </w:rPr>
        <w:t>Identify and involve the local community in the recovery process</w:t>
      </w:r>
    </w:p>
    <w:p w:rsidR="00705F5B" w:rsidRPr="00F5524D" w:rsidRDefault="00705F5B" w:rsidP="00570ED7">
      <w:pPr>
        <w:widowControl w:val="0"/>
        <w:numPr>
          <w:ilvl w:val="0"/>
          <w:numId w:val="36"/>
        </w:numPr>
        <w:tabs>
          <w:tab w:val="clear" w:pos="792"/>
          <w:tab w:val="num" w:pos="1152"/>
        </w:tabs>
        <w:kinsoku w:val="0"/>
        <w:spacing w:line="265" w:lineRule="exact"/>
        <w:ind w:left="1152" w:hanging="792"/>
        <w:jc w:val="left"/>
        <w:rPr>
          <w:rFonts w:cstheme="minorHAnsi"/>
          <w:spacing w:val="6"/>
          <w:szCs w:val="24"/>
        </w:rPr>
      </w:pPr>
      <w:r w:rsidRPr="00F5524D">
        <w:rPr>
          <w:rFonts w:cstheme="minorHAnsi"/>
          <w:spacing w:val="6"/>
          <w:szCs w:val="24"/>
        </w:rPr>
        <w:t>Liaise with other recovery sub-committees</w:t>
      </w:r>
    </w:p>
    <w:p w:rsidR="00705F5B" w:rsidRPr="00F5524D" w:rsidRDefault="00705F5B" w:rsidP="00705F5B">
      <w:pPr>
        <w:spacing w:line="265" w:lineRule="exact"/>
        <w:ind w:right="72"/>
        <w:rPr>
          <w:rFonts w:cstheme="minorHAnsi"/>
          <w:spacing w:val="-10"/>
          <w:szCs w:val="24"/>
        </w:rPr>
      </w:pPr>
      <w:r w:rsidRPr="00F5524D">
        <w:rPr>
          <w:rFonts w:cstheme="minorHAnsi"/>
          <w:spacing w:val="-8"/>
          <w:szCs w:val="24"/>
        </w:rPr>
        <w:t xml:space="preserve">Activation of the recovery process may not necessarily require the formation of one or all of </w:t>
      </w:r>
      <w:r w:rsidRPr="00F5524D">
        <w:rPr>
          <w:rFonts w:cstheme="minorHAnsi"/>
          <w:spacing w:val="-6"/>
          <w:szCs w:val="24"/>
        </w:rPr>
        <w:t xml:space="preserve">the recovery sub-committees being dependant of the complexity of the emergency. When </w:t>
      </w:r>
      <w:r w:rsidRPr="00F5524D">
        <w:rPr>
          <w:rFonts w:cstheme="minorHAnsi"/>
          <w:spacing w:val="-11"/>
          <w:szCs w:val="24"/>
        </w:rPr>
        <w:t xml:space="preserve">the LRCC is convened, generally only the Financial Sub-Committee chairperson is required to </w:t>
      </w:r>
      <w:r w:rsidRPr="00F5524D">
        <w:rPr>
          <w:rFonts w:cstheme="minorHAnsi"/>
          <w:spacing w:val="-10"/>
          <w:szCs w:val="24"/>
        </w:rPr>
        <w:t>attend the meeting/s.</w:t>
      </w:r>
    </w:p>
    <w:p w:rsidR="00705F5B" w:rsidRPr="00F5524D" w:rsidRDefault="00705F5B" w:rsidP="00705F5B">
      <w:pPr>
        <w:spacing w:line="265" w:lineRule="exact"/>
        <w:ind w:right="72"/>
        <w:rPr>
          <w:rFonts w:cstheme="minorHAnsi"/>
          <w:spacing w:val="-8"/>
          <w:szCs w:val="24"/>
        </w:rPr>
      </w:pPr>
      <w:r w:rsidRPr="00F5524D">
        <w:rPr>
          <w:rFonts w:cstheme="minorHAnsi"/>
          <w:spacing w:val="-9"/>
          <w:szCs w:val="24"/>
        </w:rPr>
        <w:t xml:space="preserve">To ensure all individuals and businesses affected by an emergency have access to support </w:t>
      </w:r>
      <w:r w:rsidRPr="00F5524D">
        <w:rPr>
          <w:rFonts w:cstheme="minorHAnsi"/>
          <w:spacing w:val="-11"/>
          <w:szCs w:val="24"/>
        </w:rPr>
        <w:t xml:space="preserve">services, a 'Recovery Needs Assessment and Survey Form' will be completed by the affected </w:t>
      </w:r>
      <w:r w:rsidRPr="00F5524D">
        <w:rPr>
          <w:rFonts w:cstheme="minorHAnsi"/>
          <w:spacing w:val="-7"/>
          <w:szCs w:val="24"/>
        </w:rPr>
        <w:t xml:space="preserve">persons and a copy will be distributed to all Recovery Committees to ensure community concerns and needs are analysed and dealt with in a timely manner. A copy of the form is </w:t>
      </w:r>
      <w:r w:rsidRPr="00F5524D">
        <w:rPr>
          <w:rFonts w:cstheme="minorHAnsi"/>
          <w:spacing w:val="-5"/>
          <w:szCs w:val="24"/>
        </w:rPr>
        <w:t xml:space="preserve">found in the 'Local Recovery Plan'. The form will assist the Financial Sub-Committee to </w:t>
      </w:r>
      <w:r w:rsidRPr="00F5524D">
        <w:rPr>
          <w:rFonts w:cstheme="minorHAnsi"/>
          <w:spacing w:val="-8"/>
          <w:szCs w:val="24"/>
        </w:rPr>
        <w:t>prioritise and disburse financial assistance as required.</w:t>
      </w:r>
    </w:p>
    <w:p w:rsidR="00705F5B" w:rsidRPr="00F5524D" w:rsidRDefault="00705F5B" w:rsidP="00705F5B">
      <w:pPr>
        <w:spacing w:before="144" w:line="338" w:lineRule="exact"/>
        <w:rPr>
          <w:rFonts w:cstheme="minorHAnsi"/>
          <w:b/>
          <w:bCs/>
          <w:spacing w:val="-26"/>
          <w:szCs w:val="24"/>
        </w:rPr>
      </w:pPr>
      <w:r w:rsidRPr="00F5524D">
        <w:rPr>
          <w:rFonts w:cstheme="minorHAnsi"/>
          <w:b/>
          <w:bCs/>
          <w:spacing w:val="-26"/>
          <w:szCs w:val="24"/>
        </w:rPr>
        <w:t>Structure/</w:t>
      </w:r>
      <w:r w:rsidR="00FD3F84">
        <w:rPr>
          <w:rFonts w:cstheme="minorHAnsi"/>
          <w:b/>
          <w:bCs/>
          <w:spacing w:val="-26"/>
          <w:szCs w:val="24"/>
        </w:rPr>
        <w:t>I</w:t>
      </w:r>
      <w:r w:rsidR="0089068C">
        <w:rPr>
          <w:rFonts w:cstheme="minorHAnsi"/>
          <w:b/>
          <w:bCs/>
          <w:spacing w:val="-26"/>
          <w:szCs w:val="24"/>
        </w:rPr>
        <w:t>n</w:t>
      </w:r>
      <w:r w:rsidR="0089068C" w:rsidRPr="00F5524D">
        <w:rPr>
          <w:rFonts w:cstheme="minorHAnsi"/>
          <w:b/>
          <w:bCs/>
          <w:spacing w:val="-26"/>
          <w:szCs w:val="24"/>
        </w:rPr>
        <w:t>vite</w:t>
      </w:r>
      <w:r w:rsidR="00FD3F84">
        <w:rPr>
          <w:rFonts w:cstheme="minorHAnsi"/>
          <w:b/>
          <w:bCs/>
          <w:spacing w:val="-26"/>
          <w:szCs w:val="24"/>
        </w:rPr>
        <w:t xml:space="preserve"> Mem</w:t>
      </w:r>
      <w:r w:rsidR="0089068C">
        <w:rPr>
          <w:rFonts w:cstheme="minorHAnsi"/>
          <w:b/>
          <w:bCs/>
          <w:spacing w:val="-26"/>
          <w:szCs w:val="24"/>
        </w:rPr>
        <w:t>bership</w:t>
      </w:r>
    </w:p>
    <w:p w:rsidR="00705F5B" w:rsidRPr="00F5524D" w:rsidRDefault="00705F5B" w:rsidP="00705F5B">
      <w:pPr>
        <w:spacing w:line="259" w:lineRule="exact"/>
        <w:ind w:right="72"/>
        <w:rPr>
          <w:rFonts w:cstheme="minorHAnsi"/>
          <w:spacing w:val="-8"/>
          <w:szCs w:val="24"/>
        </w:rPr>
      </w:pPr>
      <w:r w:rsidRPr="00F5524D">
        <w:rPr>
          <w:rFonts w:cstheme="minorHAnsi"/>
          <w:spacing w:val="-6"/>
          <w:szCs w:val="24"/>
        </w:rPr>
        <w:t xml:space="preserve">Though the Financial Sub-Committee will have a dynamic membership, the membership </w:t>
      </w:r>
      <w:r w:rsidRPr="00F5524D">
        <w:rPr>
          <w:rFonts w:cstheme="minorHAnsi"/>
          <w:spacing w:val="-8"/>
          <w:szCs w:val="24"/>
        </w:rPr>
        <w:t>should initially include:</w:t>
      </w:r>
    </w:p>
    <w:p w:rsidR="00705F5B" w:rsidRPr="00F5524D" w:rsidRDefault="00705F5B" w:rsidP="00570ED7">
      <w:pPr>
        <w:widowControl w:val="0"/>
        <w:numPr>
          <w:ilvl w:val="0"/>
          <w:numId w:val="36"/>
        </w:numPr>
        <w:tabs>
          <w:tab w:val="clear" w:pos="792"/>
          <w:tab w:val="num" w:pos="1152"/>
        </w:tabs>
        <w:kinsoku w:val="0"/>
        <w:spacing w:line="265" w:lineRule="exact"/>
        <w:ind w:left="432"/>
        <w:jc w:val="left"/>
        <w:rPr>
          <w:rFonts w:cstheme="minorHAnsi"/>
          <w:spacing w:val="-8"/>
          <w:szCs w:val="24"/>
        </w:rPr>
      </w:pPr>
      <w:r w:rsidRPr="00F5524D">
        <w:rPr>
          <w:rFonts w:cstheme="minorHAnsi"/>
          <w:spacing w:val="-8"/>
          <w:szCs w:val="24"/>
        </w:rPr>
        <w:t>Nominated person of LRCC (Chairperson)</w:t>
      </w:r>
    </w:p>
    <w:p w:rsidR="00705F5B" w:rsidRPr="00F5524D" w:rsidRDefault="00705F5B" w:rsidP="00570ED7">
      <w:pPr>
        <w:widowControl w:val="0"/>
        <w:numPr>
          <w:ilvl w:val="0"/>
          <w:numId w:val="36"/>
        </w:numPr>
        <w:tabs>
          <w:tab w:val="clear" w:pos="792"/>
          <w:tab w:val="num" w:pos="1152"/>
        </w:tabs>
        <w:kinsoku w:val="0"/>
        <w:spacing w:line="255" w:lineRule="exact"/>
        <w:ind w:left="432"/>
        <w:jc w:val="left"/>
        <w:rPr>
          <w:rFonts w:cstheme="minorHAnsi"/>
          <w:spacing w:val="-10"/>
          <w:szCs w:val="24"/>
        </w:rPr>
      </w:pPr>
      <w:r w:rsidRPr="00F5524D">
        <w:rPr>
          <w:rFonts w:cstheme="minorHAnsi"/>
          <w:spacing w:val="-10"/>
          <w:szCs w:val="24"/>
        </w:rPr>
        <w:t>SOK representative</w:t>
      </w:r>
    </w:p>
    <w:p w:rsidR="00705F5B" w:rsidRPr="00F5524D" w:rsidRDefault="00705F5B" w:rsidP="00570ED7">
      <w:pPr>
        <w:widowControl w:val="0"/>
        <w:numPr>
          <w:ilvl w:val="0"/>
          <w:numId w:val="36"/>
        </w:numPr>
        <w:tabs>
          <w:tab w:val="clear" w:pos="792"/>
          <w:tab w:val="num" w:pos="1152"/>
        </w:tabs>
        <w:kinsoku w:val="0"/>
        <w:spacing w:line="265" w:lineRule="exact"/>
        <w:ind w:left="432"/>
        <w:jc w:val="left"/>
        <w:rPr>
          <w:rFonts w:cstheme="minorHAnsi"/>
          <w:spacing w:val="-10"/>
          <w:szCs w:val="24"/>
        </w:rPr>
      </w:pPr>
      <w:r w:rsidRPr="00F5524D">
        <w:rPr>
          <w:rFonts w:cstheme="minorHAnsi"/>
          <w:spacing w:val="-10"/>
          <w:szCs w:val="24"/>
        </w:rPr>
        <w:t>Minute secretary</w:t>
      </w:r>
    </w:p>
    <w:p w:rsidR="00705F5B" w:rsidRPr="00F5524D" w:rsidRDefault="00705F5B" w:rsidP="00570ED7">
      <w:pPr>
        <w:widowControl w:val="0"/>
        <w:numPr>
          <w:ilvl w:val="0"/>
          <w:numId w:val="36"/>
        </w:numPr>
        <w:tabs>
          <w:tab w:val="clear" w:pos="792"/>
          <w:tab w:val="num" w:pos="1152"/>
        </w:tabs>
        <w:kinsoku w:val="0"/>
        <w:spacing w:line="255" w:lineRule="exact"/>
        <w:ind w:left="432"/>
        <w:jc w:val="left"/>
        <w:rPr>
          <w:rFonts w:cstheme="minorHAnsi"/>
          <w:spacing w:val="-8"/>
          <w:szCs w:val="24"/>
        </w:rPr>
      </w:pPr>
      <w:r w:rsidRPr="00F5524D">
        <w:rPr>
          <w:rFonts w:cstheme="minorHAnsi"/>
          <w:spacing w:val="-8"/>
          <w:szCs w:val="24"/>
        </w:rPr>
        <w:t>Department for Child Protection</w:t>
      </w:r>
    </w:p>
    <w:p w:rsidR="00705F5B" w:rsidRPr="00F5524D" w:rsidRDefault="00705F5B" w:rsidP="00570ED7">
      <w:pPr>
        <w:widowControl w:val="0"/>
        <w:numPr>
          <w:ilvl w:val="0"/>
          <w:numId w:val="36"/>
        </w:numPr>
        <w:tabs>
          <w:tab w:val="clear" w:pos="792"/>
          <w:tab w:val="num" w:pos="1152"/>
        </w:tabs>
        <w:kinsoku w:val="0"/>
        <w:spacing w:line="256" w:lineRule="exact"/>
        <w:ind w:left="432"/>
        <w:jc w:val="left"/>
        <w:rPr>
          <w:rFonts w:cstheme="minorHAnsi"/>
          <w:spacing w:val="-10"/>
          <w:szCs w:val="24"/>
        </w:rPr>
      </w:pPr>
      <w:r w:rsidRPr="00F5524D">
        <w:rPr>
          <w:rFonts w:cstheme="minorHAnsi"/>
          <w:spacing w:val="-10"/>
          <w:szCs w:val="24"/>
        </w:rPr>
        <w:t>Centrelink representative</w:t>
      </w:r>
    </w:p>
    <w:p w:rsidR="00705F5B" w:rsidRPr="00F5524D" w:rsidRDefault="00705F5B" w:rsidP="00570ED7">
      <w:pPr>
        <w:widowControl w:val="0"/>
        <w:numPr>
          <w:ilvl w:val="0"/>
          <w:numId w:val="36"/>
        </w:numPr>
        <w:tabs>
          <w:tab w:val="clear" w:pos="792"/>
          <w:tab w:val="num" w:pos="1152"/>
        </w:tabs>
        <w:kinsoku w:val="0"/>
        <w:spacing w:line="260" w:lineRule="exact"/>
        <w:ind w:left="432"/>
        <w:jc w:val="left"/>
        <w:rPr>
          <w:rFonts w:cstheme="minorHAnsi"/>
          <w:spacing w:val="-8"/>
          <w:szCs w:val="24"/>
        </w:rPr>
      </w:pPr>
      <w:r w:rsidRPr="00F5524D">
        <w:rPr>
          <w:rFonts w:cstheme="minorHAnsi"/>
          <w:spacing w:val="-8"/>
          <w:szCs w:val="24"/>
        </w:rPr>
        <w:t>Insurance Council of Australia Representative</w:t>
      </w:r>
    </w:p>
    <w:p w:rsidR="00705F5B" w:rsidRPr="00F5524D" w:rsidRDefault="00705F5B" w:rsidP="00570ED7">
      <w:pPr>
        <w:widowControl w:val="0"/>
        <w:numPr>
          <w:ilvl w:val="0"/>
          <w:numId w:val="36"/>
        </w:numPr>
        <w:tabs>
          <w:tab w:val="clear" w:pos="792"/>
          <w:tab w:val="num" w:pos="1152"/>
        </w:tabs>
        <w:kinsoku w:val="0"/>
        <w:spacing w:line="264" w:lineRule="exact"/>
        <w:ind w:left="432"/>
        <w:jc w:val="left"/>
        <w:rPr>
          <w:rFonts w:cstheme="minorHAnsi"/>
          <w:spacing w:val="-10"/>
          <w:szCs w:val="24"/>
        </w:rPr>
      </w:pPr>
      <w:r w:rsidRPr="00F5524D">
        <w:rPr>
          <w:rFonts w:cstheme="minorHAnsi"/>
          <w:spacing w:val="-10"/>
          <w:szCs w:val="24"/>
        </w:rPr>
        <w:lastRenderedPageBreak/>
        <w:t>Chamber of Commerce Representative</w:t>
      </w:r>
    </w:p>
    <w:p w:rsidR="00705F5B" w:rsidRPr="00F5524D" w:rsidRDefault="00705F5B" w:rsidP="00570ED7">
      <w:pPr>
        <w:widowControl w:val="0"/>
        <w:numPr>
          <w:ilvl w:val="0"/>
          <w:numId w:val="36"/>
        </w:numPr>
        <w:tabs>
          <w:tab w:val="clear" w:pos="792"/>
          <w:tab w:val="num" w:pos="1152"/>
        </w:tabs>
        <w:kinsoku w:val="0"/>
        <w:spacing w:line="260" w:lineRule="exact"/>
        <w:ind w:left="432"/>
        <w:jc w:val="left"/>
        <w:rPr>
          <w:rFonts w:cstheme="minorHAnsi"/>
          <w:spacing w:val="-10"/>
          <w:szCs w:val="24"/>
        </w:rPr>
      </w:pPr>
      <w:r w:rsidRPr="00F5524D">
        <w:rPr>
          <w:rFonts w:cstheme="minorHAnsi"/>
          <w:spacing w:val="-10"/>
          <w:szCs w:val="24"/>
        </w:rPr>
        <w:t>Prominent member of the community</w:t>
      </w:r>
    </w:p>
    <w:p w:rsidR="00705F5B" w:rsidRPr="00F5524D" w:rsidRDefault="00705F5B" w:rsidP="00705F5B">
      <w:pPr>
        <w:spacing w:line="261" w:lineRule="exact"/>
        <w:ind w:right="72"/>
        <w:rPr>
          <w:rFonts w:cstheme="minorHAnsi"/>
          <w:spacing w:val="-10"/>
          <w:szCs w:val="24"/>
        </w:rPr>
      </w:pPr>
      <w:r w:rsidRPr="00F5524D">
        <w:rPr>
          <w:rFonts w:cstheme="minorHAnsi"/>
          <w:spacing w:val="-8"/>
          <w:szCs w:val="24"/>
        </w:rPr>
        <w:t xml:space="preserve">As the needs of community change, the membership of the Financial Sub-Committee should </w:t>
      </w:r>
      <w:r w:rsidRPr="00F5524D">
        <w:rPr>
          <w:rFonts w:cstheme="minorHAnsi"/>
          <w:spacing w:val="-7"/>
          <w:szCs w:val="24"/>
        </w:rPr>
        <w:t xml:space="preserve">be reflective of requirements at the time to ensure all aspects of economic and financial </w:t>
      </w:r>
      <w:r w:rsidRPr="00F5524D">
        <w:rPr>
          <w:rFonts w:cstheme="minorHAnsi"/>
          <w:spacing w:val="-10"/>
          <w:szCs w:val="24"/>
        </w:rPr>
        <w:t>recovery are addressed.</w:t>
      </w:r>
    </w:p>
    <w:p w:rsidR="00705F5B" w:rsidRPr="00F5524D" w:rsidRDefault="00705F5B" w:rsidP="00705F5B">
      <w:pPr>
        <w:spacing w:before="180" w:line="290" w:lineRule="exact"/>
        <w:rPr>
          <w:rFonts w:cstheme="minorHAnsi"/>
          <w:b/>
          <w:bCs/>
          <w:spacing w:val="-8"/>
          <w:szCs w:val="24"/>
        </w:rPr>
      </w:pPr>
      <w:r w:rsidRPr="00F5524D">
        <w:rPr>
          <w:rFonts w:cstheme="minorHAnsi"/>
          <w:b/>
          <w:bCs/>
          <w:spacing w:val="-8"/>
          <w:szCs w:val="24"/>
        </w:rPr>
        <w:t>Functions</w:t>
      </w:r>
    </w:p>
    <w:p w:rsidR="00705F5B" w:rsidRPr="00F5524D" w:rsidRDefault="00705F5B" w:rsidP="00705F5B">
      <w:pPr>
        <w:spacing w:line="267" w:lineRule="exact"/>
        <w:ind w:right="72"/>
        <w:rPr>
          <w:rFonts w:cstheme="minorHAnsi"/>
          <w:spacing w:val="-8"/>
          <w:szCs w:val="24"/>
        </w:rPr>
      </w:pPr>
      <w:r w:rsidRPr="00F5524D">
        <w:rPr>
          <w:rFonts w:cstheme="minorHAnsi"/>
          <w:spacing w:val="-7"/>
          <w:szCs w:val="24"/>
        </w:rPr>
        <w:t xml:space="preserve">The core function of the Financial Sub-Committee is to monitor all economic and financial </w:t>
      </w:r>
      <w:r w:rsidRPr="00F5524D">
        <w:rPr>
          <w:rFonts w:cstheme="minorHAnsi"/>
          <w:spacing w:val="-8"/>
          <w:szCs w:val="24"/>
        </w:rPr>
        <w:t>aspects of the recovery process. The main financial functions that will be performed are:</w:t>
      </w:r>
    </w:p>
    <w:p w:rsidR="00705F5B" w:rsidRPr="00F5524D" w:rsidRDefault="00705F5B" w:rsidP="00570ED7">
      <w:pPr>
        <w:widowControl w:val="0"/>
        <w:numPr>
          <w:ilvl w:val="0"/>
          <w:numId w:val="36"/>
        </w:numPr>
        <w:tabs>
          <w:tab w:val="clear" w:pos="792"/>
          <w:tab w:val="num" w:pos="1152"/>
        </w:tabs>
        <w:kinsoku w:val="0"/>
        <w:spacing w:before="468" w:line="260" w:lineRule="exact"/>
        <w:ind w:left="432"/>
        <w:jc w:val="left"/>
        <w:rPr>
          <w:rFonts w:cstheme="minorHAnsi"/>
          <w:spacing w:val="-8"/>
          <w:szCs w:val="24"/>
        </w:rPr>
      </w:pPr>
      <w:r w:rsidRPr="00F5524D">
        <w:rPr>
          <w:rFonts w:cstheme="minorHAnsi"/>
          <w:spacing w:val="-8"/>
          <w:szCs w:val="24"/>
        </w:rPr>
        <w:t>Manage appeal funds and donations;</w:t>
      </w:r>
    </w:p>
    <w:p w:rsidR="00705F5B" w:rsidRPr="00F5524D" w:rsidRDefault="00705F5B" w:rsidP="00570ED7">
      <w:pPr>
        <w:widowControl w:val="0"/>
        <w:numPr>
          <w:ilvl w:val="0"/>
          <w:numId w:val="36"/>
        </w:numPr>
        <w:tabs>
          <w:tab w:val="clear" w:pos="792"/>
          <w:tab w:val="num" w:pos="1152"/>
        </w:tabs>
        <w:kinsoku w:val="0"/>
        <w:spacing w:before="252" w:line="260" w:lineRule="exact"/>
        <w:ind w:left="432"/>
        <w:jc w:val="left"/>
        <w:rPr>
          <w:rFonts w:cstheme="minorHAnsi"/>
          <w:spacing w:val="-9"/>
          <w:szCs w:val="24"/>
        </w:rPr>
      </w:pPr>
      <w:r w:rsidRPr="00F5524D">
        <w:rPr>
          <w:rFonts w:cstheme="minorHAnsi"/>
          <w:spacing w:val="-9"/>
          <w:szCs w:val="24"/>
        </w:rPr>
        <w:t>Monitor and assist with economic recovery;</w:t>
      </w:r>
    </w:p>
    <w:p w:rsidR="00705F5B" w:rsidRPr="00F5524D" w:rsidRDefault="00705F5B" w:rsidP="00570ED7">
      <w:pPr>
        <w:widowControl w:val="0"/>
        <w:numPr>
          <w:ilvl w:val="0"/>
          <w:numId w:val="37"/>
        </w:numPr>
        <w:tabs>
          <w:tab w:val="clear" w:pos="864"/>
          <w:tab w:val="num" w:pos="1224"/>
        </w:tabs>
        <w:kinsoku w:val="0"/>
        <w:spacing w:line="265" w:lineRule="exact"/>
        <w:jc w:val="left"/>
        <w:rPr>
          <w:rFonts w:cstheme="minorHAnsi"/>
          <w:spacing w:val="-8"/>
          <w:szCs w:val="24"/>
        </w:rPr>
      </w:pPr>
      <w:r w:rsidRPr="00F5524D">
        <w:rPr>
          <w:rFonts w:cstheme="minorHAnsi"/>
          <w:spacing w:val="-8"/>
          <w:szCs w:val="24"/>
        </w:rPr>
        <w:t>Monitor and assist with financial recovery; and</w:t>
      </w:r>
    </w:p>
    <w:p w:rsidR="00705F5B" w:rsidRPr="00F5524D" w:rsidRDefault="00705F5B" w:rsidP="00570ED7">
      <w:pPr>
        <w:widowControl w:val="0"/>
        <w:numPr>
          <w:ilvl w:val="0"/>
          <w:numId w:val="36"/>
        </w:numPr>
        <w:tabs>
          <w:tab w:val="clear" w:pos="792"/>
          <w:tab w:val="num" w:pos="1152"/>
        </w:tabs>
        <w:kinsoku w:val="0"/>
        <w:spacing w:before="72" w:line="255" w:lineRule="exact"/>
        <w:ind w:left="432"/>
        <w:jc w:val="left"/>
        <w:rPr>
          <w:rFonts w:cstheme="minorHAnsi"/>
          <w:spacing w:val="-9"/>
          <w:szCs w:val="24"/>
        </w:rPr>
      </w:pPr>
      <w:r w:rsidRPr="00F5524D">
        <w:rPr>
          <w:rFonts w:cstheme="minorHAnsi"/>
          <w:spacing w:val="-9"/>
          <w:szCs w:val="24"/>
        </w:rPr>
        <w:t>Monitor internal and external costs;</w:t>
      </w:r>
    </w:p>
    <w:p w:rsidR="00705F5B" w:rsidRPr="00F5524D" w:rsidRDefault="00705F5B" w:rsidP="00705F5B">
      <w:pPr>
        <w:spacing w:line="247" w:lineRule="exact"/>
        <w:ind w:right="72"/>
        <w:rPr>
          <w:rFonts w:cstheme="minorHAnsi"/>
          <w:spacing w:val="-9"/>
          <w:szCs w:val="24"/>
        </w:rPr>
      </w:pPr>
      <w:r w:rsidRPr="00F5524D">
        <w:rPr>
          <w:rFonts w:cstheme="minorHAnsi"/>
          <w:spacing w:val="-9"/>
          <w:szCs w:val="24"/>
        </w:rPr>
        <w:t>All financial activities must be recorded and monitored for accountability and if applicable, reimbursement from State and or Commonwealth disaster relief funds.</w:t>
      </w:r>
    </w:p>
    <w:p w:rsidR="00545E12" w:rsidRPr="00F5524D" w:rsidRDefault="00545E12" w:rsidP="00783496">
      <w:pPr>
        <w:numPr>
          <w:ilvl w:val="1"/>
          <w:numId w:val="1"/>
        </w:numPr>
        <w:rPr>
          <w:rFonts w:cstheme="minorHAnsi"/>
          <w:szCs w:val="24"/>
        </w:rPr>
      </w:pPr>
    </w:p>
    <w:p w:rsidR="005A5EA9" w:rsidRDefault="005A5EA9" w:rsidP="00783496">
      <w:pPr>
        <w:pStyle w:val="Heading2"/>
        <w:spacing w:before="0" w:after="0"/>
        <w:rPr>
          <w:rFonts w:cs="Arial"/>
          <w:bCs/>
          <w:smallCaps w:val="0"/>
          <w:sz w:val="22"/>
          <w:szCs w:val="22"/>
        </w:rPr>
      </w:pPr>
      <w:bookmarkStart w:id="255" w:name="_Toc320374208"/>
    </w:p>
    <w:p w:rsidR="005A5EA9" w:rsidRDefault="005A5EA9" w:rsidP="00783496">
      <w:pPr>
        <w:pStyle w:val="Heading2"/>
      </w:pPr>
      <w:bookmarkStart w:id="256" w:name="_Toc349891444"/>
      <w:r>
        <w:t xml:space="preserve">2.4 </w:t>
      </w:r>
      <w:r>
        <w:tab/>
        <w:t>Volunteers</w:t>
      </w:r>
      <w:bookmarkEnd w:id="256"/>
    </w:p>
    <w:p w:rsidR="00517BA1" w:rsidRPr="00517BA1" w:rsidRDefault="00517BA1" w:rsidP="006B43E5">
      <w:pPr>
        <w:widowControl w:val="0"/>
        <w:kinsoku w:val="0"/>
        <w:spacing w:before="252"/>
        <w:ind w:right="-23"/>
        <w:rPr>
          <w:rFonts w:cstheme="minorHAnsi"/>
          <w:szCs w:val="24"/>
          <w:lang w:val="en-US" w:eastAsia="en-AU"/>
        </w:rPr>
      </w:pPr>
      <w:r w:rsidRPr="00517BA1">
        <w:rPr>
          <w:rFonts w:cstheme="minorHAnsi"/>
          <w:szCs w:val="24"/>
          <w:lang w:val="en-US" w:eastAsia="en-AU"/>
        </w:rPr>
        <w:t xml:space="preserve">Within the first few days of an emergency occurring, the </w:t>
      </w:r>
      <w:r w:rsidR="009E6A5F">
        <w:rPr>
          <w:rFonts w:cstheme="minorHAnsi"/>
          <w:szCs w:val="24"/>
          <w:lang w:val="en-US" w:eastAsia="en-AU"/>
        </w:rPr>
        <w:t>Shires of Mingenew, Morawa, Perenjori, Three Springs</w:t>
      </w:r>
      <w:r w:rsidR="00B9054A">
        <w:rPr>
          <w:rFonts w:cstheme="minorHAnsi"/>
          <w:szCs w:val="24"/>
          <w:lang w:val="en-US" w:eastAsia="en-AU"/>
        </w:rPr>
        <w:t xml:space="preserve"> and the LRCC</w:t>
      </w:r>
      <w:r w:rsidRPr="00517BA1">
        <w:rPr>
          <w:rFonts w:cstheme="minorHAnsi"/>
          <w:szCs w:val="24"/>
          <w:lang w:val="en-US" w:eastAsia="en-AU"/>
        </w:rPr>
        <w:t xml:space="preserve"> will receive numerous </w:t>
      </w:r>
      <w:r w:rsidRPr="00517BA1">
        <w:rPr>
          <w:rFonts w:cstheme="minorHAnsi"/>
          <w:spacing w:val="-1"/>
          <w:szCs w:val="24"/>
          <w:lang w:val="en-US" w:eastAsia="en-AU"/>
        </w:rPr>
        <w:t xml:space="preserve">offers of voluntary assistance. It is important to harness this enthusiasm so that offers </w:t>
      </w:r>
      <w:r w:rsidRPr="00517BA1">
        <w:rPr>
          <w:rFonts w:cstheme="minorHAnsi"/>
          <w:szCs w:val="24"/>
          <w:lang w:val="en-US" w:eastAsia="en-AU"/>
        </w:rPr>
        <w:t>and opportunities are not lost.</w:t>
      </w:r>
    </w:p>
    <w:p w:rsidR="00517BA1" w:rsidRPr="00517BA1" w:rsidRDefault="00517BA1" w:rsidP="008972B9">
      <w:pPr>
        <w:widowControl w:val="0"/>
        <w:kinsoku w:val="0"/>
        <w:spacing w:before="72"/>
        <w:rPr>
          <w:rFonts w:cstheme="minorHAnsi"/>
          <w:szCs w:val="24"/>
          <w:lang w:val="en-US" w:eastAsia="en-AU"/>
        </w:rPr>
      </w:pPr>
      <w:r w:rsidRPr="00517BA1">
        <w:rPr>
          <w:rFonts w:cstheme="minorHAnsi"/>
          <w:szCs w:val="24"/>
          <w:lang w:val="en-US" w:eastAsia="en-AU"/>
        </w:rPr>
        <w:t>There are likely to be two sources of volunteers:</w:t>
      </w:r>
    </w:p>
    <w:p w:rsidR="00517BA1" w:rsidRPr="00843E9E" w:rsidRDefault="00517BA1" w:rsidP="00570ED7">
      <w:pPr>
        <w:pStyle w:val="ListParagraph"/>
        <w:numPr>
          <w:ilvl w:val="0"/>
          <w:numId w:val="22"/>
        </w:numPr>
        <w:rPr>
          <w:lang w:val="en-US" w:eastAsia="en-AU"/>
        </w:rPr>
      </w:pPr>
      <w:r w:rsidRPr="00843E9E">
        <w:rPr>
          <w:lang w:val="en-US" w:eastAsia="en-AU"/>
        </w:rPr>
        <w:t>Clubs, community groups and other non-government organisations</w:t>
      </w:r>
      <w:r w:rsidR="00545E12" w:rsidRPr="00843E9E">
        <w:rPr>
          <w:lang w:val="en-US" w:eastAsia="en-AU"/>
        </w:rPr>
        <w:t>.</w:t>
      </w:r>
    </w:p>
    <w:p w:rsidR="00517BA1" w:rsidRPr="00843E9E" w:rsidRDefault="00517BA1" w:rsidP="00570ED7">
      <w:pPr>
        <w:pStyle w:val="ListParagraph"/>
        <w:numPr>
          <w:ilvl w:val="0"/>
          <w:numId w:val="22"/>
        </w:numPr>
        <w:rPr>
          <w:spacing w:val="22"/>
          <w:lang w:val="en-US" w:eastAsia="en-AU"/>
        </w:rPr>
      </w:pPr>
      <w:r w:rsidRPr="00843E9E">
        <w:rPr>
          <w:spacing w:val="22"/>
          <w:lang w:val="en-US" w:eastAsia="en-AU"/>
        </w:rPr>
        <w:t>Members of the general public.</w:t>
      </w:r>
    </w:p>
    <w:p w:rsidR="00517BA1" w:rsidRPr="00517BA1" w:rsidRDefault="00517BA1" w:rsidP="006B43E5">
      <w:pPr>
        <w:widowControl w:val="0"/>
        <w:kinsoku w:val="0"/>
        <w:spacing w:before="36"/>
        <w:ind w:right="-23"/>
        <w:rPr>
          <w:rFonts w:cstheme="minorHAnsi"/>
          <w:szCs w:val="24"/>
          <w:lang w:val="en-US" w:eastAsia="en-AU"/>
        </w:rPr>
      </w:pPr>
      <w:r w:rsidRPr="00517BA1">
        <w:rPr>
          <w:rFonts w:cstheme="minorHAnsi"/>
          <w:spacing w:val="3"/>
          <w:szCs w:val="24"/>
          <w:lang w:val="en-US" w:eastAsia="en-AU"/>
        </w:rPr>
        <w:t xml:space="preserve">Volunteers affiliated with an organisation will generally be managed by the </w:t>
      </w:r>
      <w:r w:rsidRPr="00517BA1">
        <w:rPr>
          <w:rFonts w:cstheme="minorHAnsi"/>
          <w:spacing w:val="-2"/>
          <w:szCs w:val="24"/>
          <w:lang w:val="en-US" w:eastAsia="en-AU"/>
        </w:rPr>
        <w:t xml:space="preserve">organisation of membership and are likely to have specific skills to perform assigned </w:t>
      </w:r>
      <w:r w:rsidRPr="00517BA1">
        <w:rPr>
          <w:rFonts w:cstheme="minorHAnsi"/>
          <w:szCs w:val="24"/>
          <w:lang w:val="en-US" w:eastAsia="en-AU"/>
        </w:rPr>
        <w:t xml:space="preserve">roles (e.g. CWA, Lions </w:t>
      </w:r>
      <w:r w:rsidR="00594425">
        <w:rPr>
          <w:rFonts w:cstheme="minorHAnsi"/>
          <w:szCs w:val="24"/>
          <w:lang w:val="en-US" w:eastAsia="en-AU"/>
        </w:rPr>
        <w:t>C</w:t>
      </w:r>
      <w:r w:rsidRPr="00517BA1">
        <w:rPr>
          <w:rFonts w:cstheme="minorHAnsi"/>
          <w:szCs w:val="24"/>
          <w:lang w:val="en-US" w:eastAsia="en-AU"/>
        </w:rPr>
        <w:t>lubs, etc).</w:t>
      </w:r>
    </w:p>
    <w:p w:rsidR="00517BA1" w:rsidRDefault="00517BA1" w:rsidP="006B43E5">
      <w:pPr>
        <w:widowControl w:val="0"/>
        <w:kinsoku w:val="0"/>
        <w:spacing w:before="72" w:after="240"/>
        <w:ind w:right="-23"/>
        <w:rPr>
          <w:rFonts w:cstheme="minorHAnsi"/>
          <w:szCs w:val="24"/>
          <w:lang w:val="en-US" w:eastAsia="en-AU"/>
        </w:rPr>
      </w:pPr>
      <w:r w:rsidRPr="00517BA1">
        <w:rPr>
          <w:rFonts w:cstheme="minorHAnsi"/>
          <w:spacing w:val="-5"/>
          <w:szCs w:val="24"/>
          <w:lang w:val="en-US" w:eastAsia="en-AU"/>
        </w:rPr>
        <w:t xml:space="preserve">Volunteers from the general public (individuals and private companies) who offer </w:t>
      </w:r>
      <w:r w:rsidR="008A54ED">
        <w:rPr>
          <w:rFonts w:cstheme="minorHAnsi"/>
          <w:spacing w:val="-5"/>
          <w:szCs w:val="24"/>
          <w:lang w:val="en-US" w:eastAsia="en-AU"/>
        </w:rPr>
        <w:t>a</w:t>
      </w:r>
      <w:r w:rsidRPr="00517BA1">
        <w:rPr>
          <w:rFonts w:cstheme="minorHAnsi"/>
          <w:szCs w:val="24"/>
          <w:lang w:val="en-US" w:eastAsia="en-AU"/>
        </w:rPr>
        <w:t>ssistance</w:t>
      </w:r>
      <w:r w:rsidR="00594425">
        <w:rPr>
          <w:rFonts w:cstheme="minorHAnsi"/>
          <w:szCs w:val="24"/>
          <w:lang w:val="en-US" w:eastAsia="en-AU"/>
        </w:rPr>
        <w:t>,</w:t>
      </w:r>
      <w:r w:rsidRPr="00517BA1">
        <w:rPr>
          <w:rFonts w:cstheme="minorHAnsi"/>
          <w:szCs w:val="24"/>
          <w:lang w:val="en-US" w:eastAsia="en-AU"/>
        </w:rPr>
        <w:t xml:space="preserve"> on an ad-hoc basis</w:t>
      </w:r>
      <w:r w:rsidR="006B43E5">
        <w:rPr>
          <w:rFonts w:cstheme="minorHAnsi"/>
          <w:szCs w:val="24"/>
          <w:lang w:val="en-US" w:eastAsia="en-AU"/>
        </w:rPr>
        <w:t>,</w:t>
      </w:r>
      <w:r w:rsidRPr="00517BA1">
        <w:rPr>
          <w:rFonts w:cstheme="minorHAnsi"/>
          <w:szCs w:val="24"/>
          <w:lang w:val="en-US" w:eastAsia="en-AU"/>
        </w:rPr>
        <w:t xml:space="preserve"> require careful management and coordination.</w:t>
      </w:r>
    </w:p>
    <w:p w:rsidR="00162D6B" w:rsidRPr="006B43E5" w:rsidRDefault="006B43E5" w:rsidP="006B43E5">
      <w:pPr>
        <w:widowControl w:val="0"/>
        <w:kinsoku w:val="0"/>
        <w:spacing w:before="180"/>
        <w:ind w:firstLine="720"/>
        <w:jc w:val="left"/>
        <w:rPr>
          <w:rFonts w:ascii="Arial" w:hAnsi="Arial" w:cs="Arial"/>
          <w:b/>
          <w:bCs/>
          <w:spacing w:val="-6"/>
          <w:w w:val="105"/>
          <w:szCs w:val="24"/>
          <w:lang w:val="en-US" w:eastAsia="en-AU"/>
        </w:rPr>
      </w:pPr>
      <w:bookmarkStart w:id="257" w:name="_Toc349891445"/>
      <w:r>
        <w:rPr>
          <w:rStyle w:val="Heading3Char"/>
        </w:rPr>
        <w:t>2.4.1</w:t>
      </w:r>
      <w:r>
        <w:rPr>
          <w:rStyle w:val="Heading3Char"/>
        </w:rPr>
        <w:tab/>
      </w:r>
      <w:r w:rsidR="00162D6B" w:rsidRPr="006B43E5">
        <w:rPr>
          <w:rStyle w:val="Heading3Char"/>
        </w:rPr>
        <w:t>Local Volunteer Coordinator</w:t>
      </w:r>
      <w:bookmarkEnd w:id="257"/>
      <w:r w:rsidR="008972B9" w:rsidRPr="006B43E5">
        <w:rPr>
          <w:rFonts w:ascii="Arial" w:hAnsi="Arial" w:cs="Arial"/>
          <w:b/>
          <w:bCs/>
          <w:spacing w:val="-6"/>
          <w:w w:val="105"/>
          <w:szCs w:val="24"/>
          <w:lang w:val="en-US" w:eastAsia="en-AU"/>
        </w:rPr>
        <w:t>:</w:t>
      </w:r>
    </w:p>
    <w:p w:rsidR="008972B9" w:rsidRDefault="008972B9" w:rsidP="006B43E5">
      <w:pPr>
        <w:widowControl w:val="0"/>
        <w:tabs>
          <w:tab w:val="left" w:pos="8908"/>
        </w:tabs>
        <w:kinsoku w:val="0"/>
        <w:spacing w:before="72" w:after="240"/>
        <w:ind w:left="720" w:right="-23"/>
        <w:rPr>
          <w:rFonts w:cstheme="minorHAnsi"/>
          <w:spacing w:val="-1"/>
          <w:szCs w:val="24"/>
          <w:lang w:val="en-US" w:eastAsia="en-AU"/>
        </w:rPr>
      </w:pPr>
      <w:r w:rsidRPr="006B43E5">
        <w:rPr>
          <w:rFonts w:cstheme="minorHAnsi"/>
          <w:spacing w:val="2"/>
          <w:szCs w:val="24"/>
          <w:lang w:val="en-US" w:eastAsia="en-AU"/>
        </w:rPr>
        <w:t>The LRC will initially be responsible</w:t>
      </w:r>
      <w:r w:rsidRPr="00517BA1">
        <w:rPr>
          <w:rFonts w:cstheme="minorHAnsi"/>
          <w:spacing w:val="2"/>
          <w:szCs w:val="24"/>
          <w:lang w:val="en-US" w:eastAsia="en-AU"/>
        </w:rPr>
        <w:t xml:space="preserve"> for overseeing volunteer activities and if the </w:t>
      </w:r>
      <w:r w:rsidRPr="00517BA1">
        <w:rPr>
          <w:rFonts w:cstheme="minorHAnsi"/>
          <w:spacing w:val="-1"/>
          <w:szCs w:val="24"/>
          <w:lang w:val="en-US" w:eastAsia="en-AU"/>
        </w:rPr>
        <w:t xml:space="preserve">event dictates the necessity to do so, the LRC will request the activation of the </w:t>
      </w:r>
      <w:r>
        <w:rPr>
          <w:rFonts w:cstheme="minorHAnsi"/>
          <w:spacing w:val="-1"/>
          <w:szCs w:val="24"/>
          <w:lang w:val="en-US" w:eastAsia="en-AU"/>
        </w:rPr>
        <w:t>Local Volunteer Coordinator (</w:t>
      </w:r>
      <w:r w:rsidRPr="00517BA1">
        <w:rPr>
          <w:rFonts w:cstheme="minorHAnsi"/>
          <w:spacing w:val="-1"/>
          <w:szCs w:val="24"/>
          <w:lang w:val="en-US" w:eastAsia="en-AU"/>
        </w:rPr>
        <w:t>LVC</w:t>
      </w:r>
      <w:r>
        <w:rPr>
          <w:rFonts w:cstheme="minorHAnsi"/>
          <w:spacing w:val="-1"/>
          <w:szCs w:val="24"/>
          <w:lang w:val="en-US" w:eastAsia="en-AU"/>
        </w:rPr>
        <w:t>)</w:t>
      </w:r>
      <w:r w:rsidRPr="00517BA1">
        <w:rPr>
          <w:rFonts w:cstheme="minorHAnsi"/>
          <w:spacing w:val="-1"/>
          <w:szCs w:val="24"/>
          <w:lang w:val="en-US" w:eastAsia="en-AU"/>
        </w:rPr>
        <w:t>.</w:t>
      </w:r>
    </w:p>
    <w:p w:rsidR="006B43E5" w:rsidRDefault="008972B9" w:rsidP="006B43E5">
      <w:pPr>
        <w:widowControl w:val="0"/>
        <w:kinsoku w:val="0"/>
        <w:spacing w:after="240"/>
        <w:ind w:left="720" w:right="-23"/>
        <w:rPr>
          <w:rFonts w:cstheme="minorHAnsi"/>
          <w:spacing w:val="-1"/>
          <w:szCs w:val="24"/>
          <w:lang w:val="en-US" w:eastAsia="en-AU"/>
        </w:rPr>
      </w:pPr>
      <w:r>
        <w:rPr>
          <w:rFonts w:cstheme="minorHAnsi"/>
          <w:spacing w:val="-1"/>
          <w:szCs w:val="24"/>
          <w:lang w:val="en-US" w:eastAsia="en-AU"/>
        </w:rPr>
        <w:t>The LVC</w:t>
      </w:r>
      <w:r w:rsidR="006B43E5">
        <w:rPr>
          <w:rFonts w:cstheme="minorHAnsi"/>
          <w:spacing w:val="-1"/>
          <w:szCs w:val="24"/>
          <w:lang w:val="en-US" w:eastAsia="en-AU"/>
        </w:rPr>
        <w:t>,</w:t>
      </w:r>
      <w:r>
        <w:rPr>
          <w:rFonts w:cstheme="minorHAnsi"/>
          <w:spacing w:val="-1"/>
          <w:szCs w:val="24"/>
          <w:lang w:val="en-US" w:eastAsia="en-AU"/>
        </w:rPr>
        <w:t xml:space="preserve"> in conjunction with the LRCC</w:t>
      </w:r>
      <w:r w:rsidR="006B43E5">
        <w:rPr>
          <w:rFonts w:cstheme="minorHAnsi"/>
          <w:spacing w:val="-1"/>
          <w:szCs w:val="24"/>
          <w:lang w:val="en-US" w:eastAsia="en-AU"/>
        </w:rPr>
        <w:t>,</w:t>
      </w:r>
      <w:r>
        <w:rPr>
          <w:rFonts w:cstheme="minorHAnsi"/>
          <w:spacing w:val="-1"/>
          <w:szCs w:val="24"/>
          <w:lang w:val="en-US" w:eastAsia="en-AU"/>
        </w:rPr>
        <w:t xml:space="preserve"> </w:t>
      </w:r>
      <w:r w:rsidR="00517BA1" w:rsidRPr="00517BA1">
        <w:rPr>
          <w:rFonts w:cstheme="minorHAnsi"/>
          <w:spacing w:val="-1"/>
          <w:szCs w:val="24"/>
          <w:lang w:val="en-US" w:eastAsia="en-AU"/>
        </w:rPr>
        <w:t>should</w:t>
      </w:r>
      <w:r>
        <w:rPr>
          <w:rFonts w:cstheme="minorHAnsi"/>
          <w:spacing w:val="-1"/>
          <w:szCs w:val="24"/>
          <w:lang w:val="en-US" w:eastAsia="en-AU"/>
        </w:rPr>
        <w:t xml:space="preserve"> as early as practicable </w:t>
      </w:r>
      <w:r w:rsidR="00517BA1" w:rsidRPr="00517BA1">
        <w:rPr>
          <w:rFonts w:cstheme="minorHAnsi"/>
          <w:spacing w:val="-1"/>
          <w:szCs w:val="24"/>
          <w:lang w:val="en-US" w:eastAsia="en-AU"/>
        </w:rPr>
        <w:t>establish a list of activities</w:t>
      </w:r>
      <w:r w:rsidR="006E34AF">
        <w:rPr>
          <w:rFonts w:cstheme="minorHAnsi"/>
          <w:spacing w:val="-1"/>
          <w:szCs w:val="24"/>
          <w:lang w:val="en-US" w:eastAsia="en-AU"/>
        </w:rPr>
        <w:t xml:space="preserve">, taken from Request for </w:t>
      </w:r>
      <w:r w:rsidR="0089068C">
        <w:rPr>
          <w:rFonts w:cstheme="minorHAnsi"/>
          <w:spacing w:val="-1"/>
          <w:szCs w:val="24"/>
          <w:lang w:val="en-US" w:eastAsia="en-AU"/>
        </w:rPr>
        <w:t>Assistance</w:t>
      </w:r>
      <w:r w:rsidR="006E34AF">
        <w:rPr>
          <w:rFonts w:cstheme="minorHAnsi"/>
          <w:spacing w:val="-1"/>
          <w:szCs w:val="24"/>
          <w:lang w:val="en-US" w:eastAsia="en-AU"/>
        </w:rPr>
        <w:t>/Tasks (RFAs) received by the LRCC,</w:t>
      </w:r>
      <w:r w:rsidR="00517BA1" w:rsidRPr="00517BA1">
        <w:rPr>
          <w:rFonts w:cstheme="minorHAnsi"/>
          <w:spacing w:val="-1"/>
          <w:szCs w:val="24"/>
          <w:lang w:val="en-US" w:eastAsia="en-AU"/>
        </w:rPr>
        <w:t xml:space="preserve"> that could be undertaken by volunteers to assist in the recovery effort.</w:t>
      </w:r>
    </w:p>
    <w:p w:rsidR="00517BA1" w:rsidRPr="006B43E5" w:rsidRDefault="006B43E5" w:rsidP="006B43E5">
      <w:pPr>
        <w:pStyle w:val="Heading3"/>
        <w:rPr>
          <w:w w:val="105"/>
          <w:lang w:val="en-US" w:eastAsia="en-AU"/>
        </w:rPr>
      </w:pPr>
      <w:bookmarkStart w:id="258" w:name="_Toc349891446"/>
      <w:r>
        <w:rPr>
          <w:w w:val="105"/>
          <w:lang w:val="en-US" w:eastAsia="en-AU"/>
        </w:rPr>
        <w:t>2.4.2</w:t>
      </w:r>
      <w:r>
        <w:rPr>
          <w:w w:val="105"/>
          <w:lang w:val="en-US" w:eastAsia="en-AU"/>
        </w:rPr>
        <w:tab/>
      </w:r>
      <w:r w:rsidR="00517BA1" w:rsidRPr="006B43E5">
        <w:rPr>
          <w:w w:val="105"/>
          <w:lang w:val="en-US" w:eastAsia="en-AU"/>
        </w:rPr>
        <w:t>Registration</w:t>
      </w:r>
      <w:r>
        <w:rPr>
          <w:w w:val="105"/>
          <w:lang w:val="en-US" w:eastAsia="en-AU"/>
        </w:rPr>
        <w:t>:</w:t>
      </w:r>
      <w:bookmarkEnd w:id="258"/>
      <w:r w:rsidR="00517BA1" w:rsidRPr="006B43E5">
        <w:rPr>
          <w:w w:val="105"/>
          <w:lang w:val="en-US" w:eastAsia="en-AU"/>
        </w:rPr>
        <w:t xml:space="preserve"> </w:t>
      </w:r>
    </w:p>
    <w:p w:rsidR="00517BA1" w:rsidRPr="00517BA1" w:rsidRDefault="00517BA1" w:rsidP="006B43E5">
      <w:pPr>
        <w:widowControl w:val="0"/>
        <w:kinsoku w:val="0"/>
        <w:spacing w:before="216"/>
        <w:ind w:left="720" w:right="-23"/>
        <w:rPr>
          <w:rFonts w:cstheme="minorHAnsi"/>
          <w:szCs w:val="24"/>
          <w:lang w:val="en-US" w:eastAsia="en-AU"/>
        </w:rPr>
      </w:pPr>
      <w:r w:rsidRPr="00517BA1">
        <w:rPr>
          <w:rFonts w:cstheme="minorHAnsi"/>
          <w:spacing w:val="-2"/>
          <w:szCs w:val="24"/>
          <w:lang w:val="en-US" w:eastAsia="en-AU"/>
        </w:rPr>
        <w:t xml:space="preserve">For insurance purposes, it is paramount that any volunteer under the direction and control of the </w:t>
      </w:r>
      <w:r w:rsidR="00BB2AD8">
        <w:rPr>
          <w:rFonts w:cstheme="minorHAnsi"/>
          <w:spacing w:val="-2"/>
          <w:szCs w:val="24"/>
          <w:lang w:val="en-US" w:eastAsia="en-AU"/>
        </w:rPr>
        <w:t>Shires of Mingenew, Morawa, Perenjori, Three Springs</w:t>
      </w:r>
      <w:r w:rsidR="006B43E5">
        <w:rPr>
          <w:rFonts w:cstheme="minorHAnsi"/>
          <w:spacing w:val="-2"/>
          <w:szCs w:val="24"/>
          <w:lang w:val="en-US" w:eastAsia="en-AU"/>
        </w:rPr>
        <w:t xml:space="preserve"> or the LRCC</w:t>
      </w:r>
      <w:r w:rsidRPr="00517BA1">
        <w:rPr>
          <w:rFonts w:cstheme="minorHAnsi"/>
          <w:spacing w:val="-2"/>
          <w:szCs w:val="24"/>
          <w:lang w:val="en-US" w:eastAsia="en-AU"/>
        </w:rPr>
        <w:t xml:space="preserve"> must be registered and </w:t>
      </w:r>
      <w:r w:rsidR="0089068C" w:rsidRPr="00517BA1">
        <w:rPr>
          <w:rFonts w:cstheme="minorHAnsi"/>
          <w:spacing w:val="-2"/>
          <w:szCs w:val="24"/>
          <w:lang w:val="en-US" w:eastAsia="en-AU"/>
        </w:rPr>
        <w:t>signs</w:t>
      </w:r>
      <w:r w:rsidRPr="00517BA1">
        <w:rPr>
          <w:rFonts w:cstheme="minorHAnsi"/>
          <w:spacing w:val="-2"/>
          <w:szCs w:val="24"/>
          <w:lang w:val="en-US" w:eastAsia="en-AU"/>
        </w:rPr>
        <w:t xml:space="preserve"> on prior to participating in any task, </w:t>
      </w:r>
      <w:r w:rsidRPr="00517BA1">
        <w:rPr>
          <w:rFonts w:cstheme="minorHAnsi"/>
          <w:spacing w:val="-1"/>
          <w:szCs w:val="24"/>
          <w:lang w:val="en-US" w:eastAsia="en-AU"/>
        </w:rPr>
        <w:t xml:space="preserve">with clear instructions disseminated and acknowledged. All volunteers must sign off </w:t>
      </w:r>
      <w:r w:rsidRPr="00517BA1">
        <w:rPr>
          <w:rFonts w:cstheme="minorHAnsi"/>
          <w:szCs w:val="24"/>
          <w:lang w:val="en-US" w:eastAsia="en-AU"/>
        </w:rPr>
        <w:t xml:space="preserve">on the completion of </w:t>
      </w:r>
      <w:r w:rsidRPr="00517BA1">
        <w:rPr>
          <w:rFonts w:cstheme="minorHAnsi"/>
          <w:szCs w:val="24"/>
          <w:lang w:val="en-US" w:eastAsia="en-AU"/>
        </w:rPr>
        <w:lastRenderedPageBreak/>
        <w:t xml:space="preserve">the </w:t>
      </w:r>
      <w:r w:rsidR="006B43E5">
        <w:rPr>
          <w:rFonts w:cstheme="minorHAnsi"/>
          <w:szCs w:val="24"/>
          <w:lang w:val="en-US" w:eastAsia="en-AU"/>
        </w:rPr>
        <w:t>shift.</w:t>
      </w:r>
    </w:p>
    <w:p w:rsidR="008972B9" w:rsidRPr="004B63A6" w:rsidRDefault="006B43E5" w:rsidP="006B43E5">
      <w:pPr>
        <w:widowControl w:val="0"/>
        <w:kinsoku w:val="0"/>
        <w:spacing w:before="72"/>
        <w:ind w:left="720" w:right="-23"/>
        <w:rPr>
          <w:rFonts w:cstheme="minorHAnsi"/>
          <w:spacing w:val="1"/>
          <w:szCs w:val="24"/>
          <w:lang w:val="en-US" w:eastAsia="en-AU"/>
        </w:rPr>
      </w:pPr>
      <w:r>
        <w:rPr>
          <w:rFonts w:cstheme="minorHAnsi"/>
          <w:spacing w:val="1"/>
          <w:szCs w:val="24"/>
          <w:lang w:val="en-US" w:eastAsia="en-AU"/>
        </w:rPr>
        <w:t>“</w:t>
      </w:r>
      <w:r w:rsidR="008972B9">
        <w:rPr>
          <w:rFonts w:cstheme="minorHAnsi"/>
          <w:spacing w:val="1"/>
          <w:szCs w:val="24"/>
          <w:lang w:val="en-US" w:eastAsia="en-AU"/>
        </w:rPr>
        <w:t>Volu</w:t>
      </w:r>
      <w:r w:rsidR="008972B9" w:rsidRPr="00517BA1">
        <w:rPr>
          <w:rFonts w:cstheme="minorHAnsi"/>
          <w:spacing w:val="1"/>
          <w:szCs w:val="24"/>
          <w:lang w:val="en-US" w:eastAsia="en-AU"/>
        </w:rPr>
        <w:t>nteer Information Forms</w:t>
      </w:r>
      <w:r w:rsidR="003B7D4E">
        <w:rPr>
          <w:rFonts w:cstheme="minorHAnsi"/>
          <w:spacing w:val="1"/>
          <w:szCs w:val="24"/>
          <w:lang w:val="en-US" w:eastAsia="en-AU"/>
        </w:rPr>
        <w:t xml:space="preserve"> (V.I.F.)</w:t>
      </w:r>
      <w:r>
        <w:rPr>
          <w:rFonts w:cstheme="minorHAnsi"/>
          <w:spacing w:val="1"/>
          <w:szCs w:val="24"/>
          <w:lang w:val="en-US" w:eastAsia="en-AU"/>
        </w:rPr>
        <w:t>”</w:t>
      </w:r>
      <w:r w:rsidR="00BC53A7">
        <w:rPr>
          <w:rFonts w:cstheme="minorHAnsi"/>
          <w:spacing w:val="1"/>
          <w:szCs w:val="24"/>
          <w:lang w:val="en-US" w:eastAsia="en-AU"/>
        </w:rPr>
        <w:t xml:space="preserve"> (</w:t>
      </w:r>
      <w:r w:rsidR="00BC53A7" w:rsidRPr="009C14BA">
        <w:rPr>
          <w:rFonts w:cstheme="minorHAnsi"/>
          <w:szCs w:val="24"/>
        </w:rPr>
        <w:t>refer</w:t>
      </w:r>
      <w:r w:rsidRPr="009C14BA">
        <w:rPr>
          <w:rFonts w:cstheme="minorHAnsi"/>
          <w:szCs w:val="24"/>
        </w:rPr>
        <w:t xml:space="preserve"> to </w:t>
      </w:r>
      <w:r w:rsidRPr="009C14BA">
        <w:rPr>
          <w:rFonts w:cstheme="minorHAnsi"/>
          <w:b/>
          <w:sz w:val="28"/>
          <w:szCs w:val="28"/>
          <w:u w:val="single"/>
        </w:rPr>
        <w:t>A</w:t>
      </w:r>
      <w:r w:rsidR="00BC53A7">
        <w:rPr>
          <w:rFonts w:cstheme="minorHAnsi"/>
          <w:b/>
          <w:sz w:val="28"/>
          <w:szCs w:val="28"/>
          <w:u w:val="single"/>
        </w:rPr>
        <w:t>ppendix 2</w:t>
      </w:r>
      <w:r>
        <w:rPr>
          <w:rFonts w:cstheme="minorHAnsi"/>
          <w:b/>
          <w:sz w:val="28"/>
          <w:szCs w:val="28"/>
          <w:u w:val="single"/>
        </w:rPr>
        <w:t>. of the Recovery Resources Manual</w:t>
      </w:r>
      <w:r w:rsidR="00BC53A7">
        <w:rPr>
          <w:rFonts w:cstheme="minorHAnsi"/>
          <w:sz w:val="28"/>
          <w:szCs w:val="28"/>
        </w:rPr>
        <w:t>)</w:t>
      </w:r>
      <w:r w:rsidR="00BC53A7">
        <w:rPr>
          <w:rFonts w:cstheme="minorHAnsi"/>
          <w:spacing w:val="1"/>
          <w:szCs w:val="24"/>
          <w:lang w:val="en-US" w:eastAsia="en-AU"/>
        </w:rPr>
        <w:t xml:space="preserve"> mu</w:t>
      </w:r>
      <w:r w:rsidR="008972B9" w:rsidRPr="00517BA1">
        <w:rPr>
          <w:rFonts w:cstheme="minorHAnsi"/>
          <w:spacing w:val="1"/>
          <w:szCs w:val="24"/>
          <w:lang w:val="en-US" w:eastAsia="en-AU"/>
        </w:rPr>
        <w:t xml:space="preserve">st be </w:t>
      </w:r>
      <w:r w:rsidR="008972B9" w:rsidRPr="00517BA1">
        <w:rPr>
          <w:rFonts w:cstheme="minorHAnsi"/>
          <w:spacing w:val="-5"/>
          <w:szCs w:val="24"/>
          <w:lang w:val="en-US" w:eastAsia="en-AU"/>
        </w:rPr>
        <w:t xml:space="preserve">completed by </w:t>
      </w:r>
      <w:r w:rsidR="00BB2AD8">
        <w:rPr>
          <w:rFonts w:cstheme="minorHAnsi"/>
          <w:spacing w:val="-5"/>
          <w:szCs w:val="24"/>
          <w:lang w:val="en-US" w:eastAsia="en-AU"/>
        </w:rPr>
        <w:t>Shires of Mingenew, Morawa, Perenjori, Three Springs</w:t>
      </w:r>
      <w:r w:rsidR="008972B9">
        <w:rPr>
          <w:rFonts w:cstheme="minorHAnsi"/>
          <w:spacing w:val="-5"/>
          <w:szCs w:val="24"/>
          <w:lang w:val="en-US" w:eastAsia="en-AU"/>
        </w:rPr>
        <w:t xml:space="preserve"> or the LRCC </w:t>
      </w:r>
      <w:r w:rsidR="008972B9" w:rsidRPr="00517BA1">
        <w:rPr>
          <w:rFonts w:cstheme="minorHAnsi"/>
          <w:spacing w:val="-5"/>
          <w:szCs w:val="24"/>
          <w:lang w:val="en-US" w:eastAsia="en-AU"/>
        </w:rPr>
        <w:t xml:space="preserve">staff whenever an offer of </w:t>
      </w:r>
      <w:r w:rsidR="008972B9" w:rsidRPr="004B63A6">
        <w:rPr>
          <w:rFonts w:cstheme="minorHAnsi"/>
          <w:spacing w:val="-5"/>
          <w:szCs w:val="24"/>
          <w:lang w:val="en-US" w:eastAsia="en-AU"/>
        </w:rPr>
        <w:t xml:space="preserve">assistance is made and </w:t>
      </w:r>
      <w:r w:rsidR="00BC53A7" w:rsidRPr="004B63A6">
        <w:rPr>
          <w:rFonts w:cstheme="minorHAnsi"/>
          <w:spacing w:val="-5"/>
          <w:szCs w:val="24"/>
          <w:lang w:val="en-US" w:eastAsia="en-AU"/>
        </w:rPr>
        <w:t xml:space="preserve">when completed, </w:t>
      </w:r>
      <w:r w:rsidR="008972B9" w:rsidRPr="004B63A6">
        <w:rPr>
          <w:rFonts w:cstheme="minorHAnsi"/>
          <w:spacing w:val="-5"/>
          <w:szCs w:val="24"/>
          <w:lang w:val="en-US" w:eastAsia="en-AU"/>
        </w:rPr>
        <w:t xml:space="preserve">should be </w:t>
      </w:r>
      <w:r w:rsidR="008972B9" w:rsidRPr="004B63A6">
        <w:rPr>
          <w:rFonts w:cstheme="minorHAnsi"/>
          <w:spacing w:val="-1"/>
          <w:szCs w:val="24"/>
          <w:lang w:val="en-US" w:eastAsia="en-AU"/>
        </w:rPr>
        <w:t>forwarded to the LVC for consideration</w:t>
      </w:r>
    </w:p>
    <w:p w:rsidR="006E34AF" w:rsidRDefault="00517BA1" w:rsidP="006B43E5">
      <w:pPr>
        <w:widowControl w:val="0"/>
        <w:kinsoku w:val="0"/>
        <w:spacing w:before="72"/>
        <w:ind w:left="720" w:right="-23"/>
        <w:rPr>
          <w:rFonts w:cstheme="minorHAnsi"/>
          <w:spacing w:val="-5"/>
          <w:szCs w:val="24"/>
          <w:lang w:val="en-US" w:eastAsia="en-AU"/>
        </w:rPr>
      </w:pPr>
      <w:r w:rsidRPr="00517BA1">
        <w:rPr>
          <w:rFonts w:cstheme="minorHAnsi"/>
          <w:spacing w:val="1"/>
          <w:szCs w:val="24"/>
          <w:lang w:val="en-US" w:eastAsia="en-AU"/>
        </w:rPr>
        <w:t xml:space="preserve">It is the responsibility of the LVC to oversee the registration </w:t>
      </w:r>
      <w:r w:rsidR="006E34AF">
        <w:rPr>
          <w:rFonts w:cstheme="minorHAnsi"/>
          <w:spacing w:val="1"/>
          <w:szCs w:val="24"/>
          <w:lang w:val="en-US" w:eastAsia="en-AU"/>
        </w:rPr>
        <w:t xml:space="preserve">of </w:t>
      </w:r>
      <w:r w:rsidRPr="00517BA1">
        <w:rPr>
          <w:rFonts w:cstheme="minorHAnsi"/>
          <w:spacing w:val="1"/>
          <w:szCs w:val="24"/>
          <w:lang w:val="en-US" w:eastAsia="en-AU"/>
        </w:rPr>
        <w:t xml:space="preserve">all volunteers who are </w:t>
      </w:r>
      <w:r w:rsidRPr="00517BA1">
        <w:rPr>
          <w:rFonts w:cstheme="minorHAnsi"/>
          <w:spacing w:val="-1"/>
          <w:szCs w:val="24"/>
          <w:lang w:val="en-US" w:eastAsia="en-AU"/>
        </w:rPr>
        <w:t xml:space="preserve">under the direction and control of the </w:t>
      </w:r>
      <w:r w:rsidR="008972B9">
        <w:rPr>
          <w:rFonts w:cstheme="minorHAnsi"/>
          <w:spacing w:val="-1"/>
          <w:szCs w:val="24"/>
          <w:lang w:val="en-US" w:eastAsia="en-AU"/>
        </w:rPr>
        <w:t>LRCC</w:t>
      </w:r>
      <w:r w:rsidRPr="00517BA1">
        <w:rPr>
          <w:rFonts w:cstheme="minorHAnsi"/>
          <w:spacing w:val="-1"/>
          <w:szCs w:val="24"/>
          <w:lang w:val="en-US" w:eastAsia="en-AU"/>
        </w:rPr>
        <w:t xml:space="preserve">, regardless of whether they are individuals </w:t>
      </w:r>
      <w:r w:rsidRPr="00517BA1">
        <w:rPr>
          <w:rFonts w:cstheme="minorHAnsi"/>
          <w:spacing w:val="-5"/>
          <w:szCs w:val="24"/>
          <w:lang w:val="en-US" w:eastAsia="en-AU"/>
        </w:rPr>
        <w:t xml:space="preserve">or belong to a community group or club. </w:t>
      </w:r>
      <w:r w:rsidR="003B7D4E">
        <w:rPr>
          <w:rFonts w:cstheme="minorHAnsi"/>
          <w:spacing w:val="-5"/>
          <w:szCs w:val="24"/>
          <w:lang w:val="en-US" w:eastAsia="en-AU"/>
        </w:rPr>
        <w:t xml:space="preserve"> </w:t>
      </w:r>
    </w:p>
    <w:p w:rsidR="003B7D4E" w:rsidRPr="003B7D4E" w:rsidRDefault="003B7D4E" w:rsidP="006B43E5">
      <w:pPr>
        <w:widowControl w:val="0"/>
        <w:kinsoku w:val="0"/>
        <w:spacing w:before="72"/>
        <w:ind w:left="720" w:right="-23"/>
        <w:rPr>
          <w:rFonts w:cstheme="minorHAnsi"/>
          <w:szCs w:val="24"/>
        </w:rPr>
      </w:pPr>
      <w:r>
        <w:rPr>
          <w:rFonts w:cstheme="minorHAnsi"/>
          <w:spacing w:val="-5"/>
          <w:szCs w:val="24"/>
          <w:lang w:val="en-US" w:eastAsia="en-AU"/>
        </w:rPr>
        <w:t xml:space="preserve">The LVC will register the volunteer on the “Volunteer Log Form (V.L.F.)” </w:t>
      </w:r>
      <w:r>
        <w:rPr>
          <w:rFonts w:cstheme="minorHAnsi"/>
          <w:spacing w:val="1"/>
          <w:szCs w:val="24"/>
          <w:lang w:val="en-US" w:eastAsia="en-AU"/>
        </w:rPr>
        <w:t>(</w:t>
      </w:r>
      <w:r w:rsidRPr="009C14BA">
        <w:rPr>
          <w:rFonts w:cstheme="minorHAnsi"/>
          <w:szCs w:val="24"/>
        </w:rPr>
        <w:t xml:space="preserve">refer to </w:t>
      </w:r>
      <w:r w:rsidRPr="009C14BA">
        <w:rPr>
          <w:rFonts w:cstheme="minorHAnsi"/>
          <w:b/>
          <w:sz w:val="28"/>
          <w:szCs w:val="28"/>
          <w:u w:val="single"/>
        </w:rPr>
        <w:t>A</w:t>
      </w:r>
      <w:r>
        <w:rPr>
          <w:rFonts w:cstheme="minorHAnsi"/>
          <w:b/>
          <w:sz w:val="28"/>
          <w:szCs w:val="28"/>
          <w:u w:val="single"/>
        </w:rPr>
        <w:t>ppendix 2. of the Recovery Resources Manual</w:t>
      </w:r>
      <w:r>
        <w:rPr>
          <w:rFonts w:cstheme="minorHAnsi"/>
          <w:sz w:val="28"/>
          <w:szCs w:val="28"/>
        </w:rPr>
        <w:t xml:space="preserve">) </w:t>
      </w:r>
      <w:r w:rsidR="0089068C" w:rsidRPr="003B7D4E">
        <w:rPr>
          <w:rFonts w:cstheme="minorHAnsi"/>
          <w:szCs w:val="24"/>
        </w:rPr>
        <w:t>transposing</w:t>
      </w:r>
      <w:r w:rsidRPr="003B7D4E">
        <w:rPr>
          <w:rFonts w:cstheme="minorHAnsi"/>
          <w:szCs w:val="24"/>
        </w:rPr>
        <w:t xml:space="preserve"> this </w:t>
      </w:r>
      <w:r w:rsidR="0089068C" w:rsidRPr="003B7D4E">
        <w:rPr>
          <w:rFonts w:cstheme="minorHAnsi"/>
          <w:szCs w:val="24"/>
        </w:rPr>
        <w:t>queue</w:t>
      </w:r>
      <w:r w:rsidRPr="003B7D4E">
        <w:rPr>
          <w:rFonts w:cstheme="minorHAnsi"/>
          <w:szCs w:val="24"/>
        </w:rPr>
        <w:t xml:space="preserve"> number to the VIF.</w:t>
      </w:r>
    </w:p>
    <w:p w:rsidR="00BC53A7" w:rsidRPr="003B7D4E" w:rsidRDefault="00942D91" w:rsidP="006B43E5">
      <w:pPr>
        <w:widowControl w:val="0"/>
        <w:kinsoku w:val="0"/>
        <w:spacing w:before="72"/>
        <w:ind w:left="720" w:right="-23"/>
        <w:rPr>
          <w:rFonts w:cstheme="minorHAnsi"/>
          <w:spacing w:val="-5"/>
          <w:szCs w:val="24"/>
          <w:lang w:val="en-US" w:eastAsia="en-AU"/>
        </w:rPr>
      </w:pPr>
      <w:r w:rsidRPr="003B7D4E">
        <w:rPr>
          <w:rFonts w:cstheme="minorHAnsi"/>
          <w:szCs w:val="24"/>
        </w:rPr>
        <w:t>The LVC</w:t>
      </w:r>
      <w:r w:rsidR="003B7D4E">
        <w:rPr>
          <w:rFonts w:cstheme="minorHAnsi"/>
          <w:szCs w:val="24"/>
        </w:rPr>
        <w:t xml:space="preserve"> will access the VIF to ascertain if the volunteer can be ta</w:t>
      </w:r>
      <w:r>
        <w:rPr>
          <w:rFonts w:cstheme="minorHAnsi"/>
          <w:szCs w:val="24"/>
        </w:rPr>
        <w:t>s</w:t>
      </w:r>
      <w:r w:rsidR="003B7D4E">
        <w:rPr>
          <w:rFonts w:cstheme="minorHAnsi"/>
          <w:szCs w:val="24"/>
        </w:rPr>
        <w:t>ked and the VIF and VLF</w:t>
      </w:r>
      <w:r w:rsidR="009E6A5F">
        <w:rPr>
          <w:rFonts w:cstheme="minorHAnsi"/>
          <w:szCs w:val="24"/>
        </w:rPr>
        <w:t xml:space="preserve"> will be noted and signed off an</w:t>
      </w:r>
      <w:r w:rsidR="003B7D4E">
        <w:rPr>
          <w:rFonts w:cstheme="minorHAnsi"/>
          <w:szCs w:val="24"/>
        </w:rPr>
        <w:t xml:space="preserve">d the volunteer be </w:t>
      </w:r>
      <w:r>
        <w:rPr>
          <w:rFonts w:cstheme="minorHAnsi"/>
          <w:szCs w:val="24"/>
        </w:rPr>
        <w:t>notified</w:t>
      </w:r>
      <w:r w:rsidR="003B7D4E">
        <w:rPr>
          <w:rFonts w:cstheme="minorHAnsi"/>
          <w:szCs w:val="24"/>
        </w:rPr>
        <w:t xml:space="preserve"> </w:t>
      </w:r>
      <w:r w:rsidR="009E6A5F">
        <w:rPr>
          <w:rFonts w:cstheme="minorHAnsi"/>
          <w:szCs w:val="24"/>
        </w:rPr>
        <w:t>a</w:t>
      </w:r>
      <w:r w:rsidR="003B7D4E">
        <w:rPr>
          <w:rFonts w:cstheme="minorHAnsi"/>
          <w:szCs w:val="24"/>
        </w:rPr>
        <w:t>orcodrdly.</w:t>
      </w:r>
    </w:p>
    <w:p w:rsidR="0085754A" w:rsidRDefault="0085754A" w:rsidP="006B43E5">
      <w:pPr>
        <w:widowControl w:val="0"/>
        <w:kinsoku w:val="0"/>
        <w:spacing w:before="72"/>
        <w:ind w:left="720" w:right="-23"/>
        <w:rPr>
          <w:rFonts w:cstheme="minorHAnsi"/>
          <w:spacing w:val="-5"/>
          <w:szCs w:val="24"/>
          <w:lang w:val="en-US" w:eastAsia="en-AU"/>
        </w:rPr>
      </w:pPr>
    </w:p>
    <w:p w:rsidR="0085754A" w:rsidRPr="006E34AF" w:rsidRDefault="0085754A" w:rsidP="006B43E5">
      <w:pPr>
        <w:widowControl w:val="0"/>
        <w:kinsoku w:val="0"/>
        <w:spacing w:before="72"/>
        <w:ind w:left="720" w:right="-23"/>
        <w:rPr>
          <w:rFonts w:cstheme="minorHAnsi"/>
          <w:color w:val="FF0000"/>
          <w:spacing w:val="-5"/>
          <w:szCs w:val="24"/>
          <w:lang w:val="en-US" w:eastAsia="en-AU"/>
        </w:rPr>
      </w:pPr>
      <w:r w:rsidRPr="006E34AF">
        <w:rPr>
          <w:rFonts w:cstheme="minorHAnsi"/>
          <w:b/>
          <w:color w:val="FF0000"/>
          <w:sz w:val="28"/>
          <w:szCs w:val="28"/>
          <w:u w:val="single"/>
        </w:rPr>
        <w:t>Appendix 3. of the Recovery Resources Manual</w:t>
      </w:r>
      <w:r w:rsidRPr="006E34AF">
        <w:rPr>
          <w:rFonts w:cstheme="minorHAnsi"/>
          <w:color w:val="FF0000"/>
          <w:spacing w:val="1"/>
          <w:szCs w:val="24"/>
          <w:lang w:val="en-US" w:eastAsia="en-AU"/>
        </w:rPr>
        <w:t xml:space="preserve"> details a flow chart to how the </w:t>
      </w:r>
      <w:r w:rsidR="00942D91" w:rsidRPr="006E34AF">
        <w:rPr>
          <w:rFonts w:cstheme="minorHAnsi"/>
          <w:color w:val="FF0000"/>
          <w:spacing w:val="1"/>
          <w:szCs w:val="24"/>
          <w:lang w:val="en-US" w:eastAsia="en-AU"/>
        </w:rPr>
        <w:t>Volunteer</w:t>
      </w:r>
      <w:r w:rsidRPr="006E34AF">
        <w:rPr>
          <w:rFonts w:cstheme="minorHAnsi"/>
          <w:color w:val="FF0000"/>
          <w:spacing w:val="1"/>
          <w:szCs w:val="24"/>
          <w:lang w:val="en-US" w:eastAsia="en-AU"/>
        </w:rPr>
        <w:t xml:space="preserve"> is managed by the </w:t>
      </w:r>
      <w:r w:rsidRPr="006E34AF">
        <w:rPr>
          <w:rFonts w:cstheme="minorHAnsi"/>
          <w:color w:val="FF0000"/>
          <w:spacing w:val="-5"/>
          <w:szCs w:val="24"/>
          <w:lang w:val="en-US" w:eastAsia="en-AU"/>
        </w:rPr>
        <w:t>LRCC.</w:t>
      </w:r>
    </w:p>
    <w:p w:rsidR="0085754A" w:rsidRDefault="0085754A" w:rsidP="006B43E5">
      <w:pPr>
        <w:widowControl w:val="0"/>
        <w:kinsoku w:val="0"/>
        <w:spacing w:before="72"/>
        <w:ind w:left="720" w:right="-23"/>
        <w:rPr>
          <w:rFonts w:cstheme="minorHAnsi"/>
          <w:spacing w:val="-5"/>
          <w:szCs w:val="24"/>
          <w:lang w:val="en-US" w:eastAsia="en-AU"/>
        </w:rPr>
      </w:pPr>
    </w:p>
    <w:p w:rsidR="0085754A" w:rsidRDefault="009D0E62" w:rsidP="009D0E62">
      <w:pPr>
        <w:pStyle w:val="Heading3"/>
        <w:rPr>
          <w:lang w:val="en-US" w:eastAsia="en-AU"/>
        </w:rPr>
      </w:pPr>
      <w:bookmarkStart w:id="259" w:name="_Toc349891447"/>
      <w:r>
        <w:rPr>
          <w:lang w:val="en-US" w:eastAsia="en-AU"/>
        </w:rPr>
        <w:t xml:space="preserve">2.4.3 </w:t>
      </w:r>
      <w:r>
        <w:rPr>
          <w:lang w:val="en-US" w:eastAsia="en-AU"/>
        </w:rPr>
        <w:tab/>
        <w:t>Request for Assistance/Task</w:t>
      </w:r>
      <w:r w:rsidR="006E34AF">
        <w:rPr>
          <w:lang w:val="en-US" w:eastAsia="en-AU"/>
        </w:rPr>
        <w:t xml:space="preserve"> (RFAs)</w:t>
      </w:r>
      <w:bookmarkEnd w:id="259"/>
    </w:p>
    <w:p w:rsidR="009D0E62" w:rsidRPr="00517BA1" w:rsidRDefault="009D0E62" w:rsidP="009D0E62">
      <w:pPr>
        <w:widowControl w:val="0"/>
        <w:kinsoku w:val="0"/>
        <w:spacing w:before="180"/>
        <w:ind w:left="720" w:right="-23"/>
        <w:rPr>
          <w:rFonts w:cstheme="minorHAnsi"/>
          <w:szCs w:val="24"/>
          <w:lang w:val="en-US" w:eastAsia="en-AU"/>
        </w:rPr>
      </w:pPr>
      <w:r>
        <w:rPr>
          <w:rFonts w:cstheme="minorHAnsi"/>
          <w:szCs w:val="24"/>
          <w:lang w:val="en-US" w:eastAsia="en-AU"/>
        </w:rPr>
        <w:t xml:space="preserve">Each </w:t>
      </w:r>
      <w:r w:rsidR="006E34AF">
        <w:rPr>
          <w:rFonts w:cstheme="minorHAnsi"/>
          <w:szCs w:val="24"/>
          <w:lang w:val="en-US" w:eastAsia="en-AU"/>
        </w:rPr>
        <w:t xml:space="preserve">Request for </w:t>
      </w:r>
      <w:r w:rsidR="00942D91">
        <w:rPr>
          <w:rFonts w:cstheme="minorHAnsi"/>
          <w:szCs w:val="24"/>
          <w:lang w:val="en-US" w:eastAsia="en-AU"/>
        </w:rPr>
        <w:t>Assistance</w:t>
      </w:r>
      <w:r w:rsidR="006E34AF">
        <w:rPr>
          <w:rFonts w:cstheme="minorHAnsi"/>
          <w:szCs w:val="24"/>
          <w:lang w:val="en-US" w:eastAsia="en-AU"/>
        </w:rPr>
        <w:t>/T</w:t>
      </w:r>
      <w:r>
        <w:rPr>
          <w:rFonts w:cstheme="minorHAnsi"/>
          <w:szCs w:val="24"/>
          <w:lang w:val="en-US" w:eastAsia="en-AU"/>
        </w:rPr>
        <w:t xml:space="preserve">ask will be given </w:t>
      </w:r>
      <w:r w:rsidR="00942D91">
        <w:rPr>
          <w:rFonts w:cstheme="minorHAnsi"/>
          <w:szCs w:val="24"/>
          <w:lang w:val="en-US" w:eastAsia="en-AU"/>
        </w:rPr>
        <w:t>a</w:t>
      </w:r>
      <w:r>
        <w:rPr>
          <w:rFonts w:cstheme="minorHAnsi"/>
          <w:szCs w:val="24"/>
          <w:lang w:val="en-US" w:eastAsia="en-AU"/>
        </w:rPr>
        <w:t xml:space="preserve"> </w:t>
      </w:r>
      <w:r w:rsidR="00942D91">
        <w:rPr>
          <w:rFonts w:cstheme="minorHAnsi"/>
          <w:szCs w:val="24"/>
          <w:lang w:val="en-US" w:eastAsia="en-AU"/>
        </w:rPr>
        <w:t>unique</w:t>
      </w:r>
      <w:r>
        <w:rPr>
          <w:rFonts w:cstheme="minorHAnsi"/>
          <w:szCs w:val="24"/>
          <w:lang w:val="en-US" w:eastAsia="en-AU"/>
        </w:rPr>
        <w:t xml:space="preserve"> number and reco</w:t>
      </w:r>
      <w:r w:rsidR="009E6A5F">
        <w:rPr>
          <w:rFonts w:cstheme="minorHAnsi"/>
          <w:szCs w:val="24"/>
          <w:lang w:val="en-US" w:eastAsia="en-AU"/>
        </w:rPr>
        <w:t>r</w:t>
      </w:r>
      <w:r>
        <w:rPr>
          <w:rFonts w:cstheme="minorHAnsi"/>
          <w:szCs w:val="24"/>
          <w:lang w:val="en-US" w:eastAsia="en-AU"/>
        </w:rPr>
        <w:t xml:space="preserve">ded on the incident “task Recoding Log (TRL) </w:t>
      </w:r>
      <w:r w:rsidR="00942D91">
        <w:rPr>
          <w:rFonts w:cstheme="minorHAnsi"/>
          <w:szCs w:val="24"/>
          <w:lang w:val="en-US" w:eastAsia="en-AU"/>
        </w:rPr>
        <w:t>refers</w:t>
      </w:r>
      <w:r>
        <w:rPr>
          <w:rFonts w:cstheme="minorHAnsi"/>
          <w:szCs w:val="24"/>
          <w:lang w:val="en-US" w:eastAsia="en-AU"/>
        </w:rPr>
        <w:t xml:space="preserve"> to </w:t>
      </w:r>
      <w:r w:rsidRPr="009C14BA">
        <w:rPr>
          <w:rFonts w:cstheme="minorHAnsi"/>
          <w:b/>
          <w:sz w:val="28"/>
          <w:szCs w:val="28"/>
          <w:u w:val="single"/>
        </w:rPr>
        <w:t>A</w:t>
      </w:r>
      <w:r>
        <w:rPr>
          <w:rFonts w:cstheme="minorHAnsi"/>
          <w:b/>
          <w:sz w:val="28"/>
          <w:szCs w:val="28"/>
          <w:u w:val="single"/>
        </w:rPr>
        <w:t>ppendix 3. of the Recovery Resources Manual</w:t>
      </w:r>
    </w:p>
    <w:p w:rsidR="009D0E62" w:rsidRDefault="009D0E62" w:rsidP="009D0E62">
      <w:pPr>
        <w:widowControl w:val="0"/>
        <w:kinsoku w:val="0"/>
        <w:spacing w:before="180"/>
        <w:ind w:left="720" w:right="-23"/>
        <w:rPr>
          <w:rFonts w:cstheme="minorHAnsi"/>
          <w:szCs w:val="24"/>
          <w:lang w:val="en-US" w:eastAsia="en-AU"/>
        </w:rPr>
      </w:pPr>
      <w:r>
        <w:rPr>
          <w:rFonts w:cstheme="minorHAnsi"/>
          <w:spacing w:val="-3"/>
          <w:szCs w:val="24"/>
          <w:lang w:val="en-US" w:eastAsia="en-AU"/>
        </w:rPr>
        <w:t>A</w:t>
      </w:r>
      <w:r w:rsidRPr="00517BA1">
        <w:rPr>
          <w:rFonts w:cstheme="minorHAnsi"/>
          <w:spacing w:val="-3"/>
          <w:szCs w:val="24"/>
          <w:lang w:val="en-US" w:eastAsia="en-AU"/>
        </w:rPr>
        <w:t xml:space="preserve">ll </w:t>
      </w:r>
      <w:r w:rsidR="006E34AF">
        <w:rPr>
          <w:rFonts w:cstheme="minorHAnsi"/>
          <w:spacing w:val="-3"/>
          <w:szCs w:val="24"/>
          <w:lang w:val="en-US" w:eastAsia="en-AU"/>
        </w:rPr>
        <w:t xml:space="preserve">RFAs </w:t>
      </w:r>
      <w:r w:rsidRPr="00517BA1">
        <w:rPr>
          <w:rFonts w:cstheme="minorHAnsi"/>
          <w:spacing w:val="-3"/>
          <w:szCs w:val="24"/>
          <w:lang w:val="en-US" w:eastAsia="en-AU"/>
        </w:rPr>
        <w:t xml:space="preserve">allocated must be </w:t>
      </w:r>
      <w:r w:rsidR="00942D91" w:rsidRPr="00517BA1">
        <w:rPr>
          <w:rFonts w:cstheme="minorHAnsi"/>
          <w:spacing w:val="-3"/>
          <w:szCs w:val="24"/>
          <w:lang w:val="en-US" w:eastAsia="en-AU"/>
        </w:rPr>
        <w:t>authorized</w:t>
      </w:r>
      <w:r w:rsidRPr="00517BA1">
        <w:rPr>
          <w:rFonts w:cstheme="minorHAnsi"/>
          <w:spacing w:val="-3"/>
          <w:szCs w:val="24"/>
          <w:lang w:val="en-US" w:eastAsia="en-AU"/>
        </w:rPr>
        <w:t xml:space="preserve"> by the LR</w:t>
      </w:r>
      <w:r>
        <w:rPr>
          <w:rFonts w:cstheme="minorHAnsi"/>
          <w:spacing w:val="-3"/>
          <w:szCs w:val="24"/>
          <w:lang w:val="en-US" w:eastAsia="en-AU"/>
        </w:rPr>
        <w:t>C</w:t>
      </w:r>
      <w:r w:rsidRPr="00517BA1">
        <w:rPr>
          <w:rFonts w:cstheme="minorHAnsi"/>
          <w:spacing w:val="-3"/>
          <w:szCs w:val="24"/>
          <w:lang w:val="en-US" w:eastAsia="en-AU"/>
        </w:rPr>
        <w:t xml:space="preserve">C </w:t>
      </w:r>
      <w:r>
        <w:rPr>
          <w:rFonts w:cstheme="minorHAnsi"/>
          <w:spacing w:val="-3"/>
          <w:szCs w:val="24"/>
          <w:lang w:val="en-US" w:eastAsia="en-AU"/>
        </w:rPr>
        <w:t>to ens</w:t>
      </w:r>
      <w:r w:rsidRPr="00517BA1">
        <w:rPr>
          <w:rFonts w:cstheme="minorHAnsi"/>
          <w:szCs w:val="24"/>
          <w:lang w:val="en-US" w:eastAsia="en-AU"/>
        </w:rPr>
        <w:t>ure the duplication of tasking is avoided.</w:t>
      </w:r>
    </w:p>
    <w:p w:rsidR="0085754A" w:rsidRDefault="0085754A" w:rsidP="006B43E5">
      <w:pPr>
        <w:widowControl w:val="0"/>
        <w:kinsoku w:val="0"/>
        <w:spacing w:before="72"/>
        <w:ind w:left="720" w:right="-23"/>
        <w:rPr>
          <w:rFonts w:cstheme="minorHAnsi"/>
          <w:spacing w:val="-5"/>
          <w:szCs w:val="24"/>
          <w:lang w:val="en-US" w:eastAsia="en-AU"/>
        </w:rPr>
      </w:pPr>
    </w:p>
    <w:p w:rsidR="00BC53A7" w:rsidRDefault="00BC53A7" w:rsidP="006B43E5">
      <w:pPr>
        <w:widowControl w:val="0"/>
        <w:kinsoku w:val="0"/>
        <w:spacing w:before="72"/>
        <w:ind w:left="720" w:right="-23"/>
        <w:rPr>
          <w:rFonts w:cstheme="minorHAnsi"/>
          <w:b/>
          <w:bCs/>
          <w:color w:val="FF0000"/>
          <w:spacing w:val="-6"/>
          <w:w w:val="105"/>
          <w:szCs w:val="24"/>
          <w:lang w:val="en-US" w:eastAsia="en-AU"/>
        </w:rPr>
      </w:pPr>
    </w:p>
    <w:p w:rsidR="00BC53A7" w:rsidRPr="00BC53A7" w:rsidRDefault="00BC53A7" w:rsidP="00BC53A7">
      <w:pPr>
        <w:widowControl w:val="0"/>
        <w:kinsoku w:val="0"/>
        <w:spacing w:before="72"/>
        <w:ind w:left="720" w:right="-23"/>
        <w:jc w:val="center"/>
        <w:rPr>
          <w:rFonts w:cstheme="minorHAnsi"/>
          <w:b/>
          <w:bCs/>
          <w:color w:val="7030A0"/>
          <w:spacing w:val="-6"/>
          <w:w w:val="105"/>
          <w:sz w:val="40"/>
          <w:szCs w:val="40"/>
          <w:u w:val="single"/>
          <w:lang w:val="en-US" w:eastAsia="en-AU"/>
        </w:rPr>
      </w:pPr>
    </w:p>
    <w:p w:rsidR="00517BA1" w:rsidRPr="0085754A" w:rsidRDefault="0085754A" w:rsidP="0085754A">
      <w:pPr>
        <w:pStyle w:val="Heading3"/>
        <w:rPr>
          <w:w w:val="105"/>
          <w:lang w:val="en-US" w:eastAsia="en-AU"/>
        </w:rPr>
      </w:pPr>
      <w:bookmarkStart w:id="260" w:name="_Toc349891448"/>
      <w:r>
        <w:rPr>
          <w:w w:val="105"/>
          <w:lang w:val="en-US" w:eastAsia="en-AU"/>
        </w:rPr>
        <w:t>2.4.3</w:t>
      </w:r>
      <w:r>
        <w:rPr>
          <w:w w:val="105"/>
          <w:lang w:val="en-US" w:eastAsia="en-AU"/>
        </w:rPr>
        <w:tab/>
      </w:r>
      <w:r w:rsidR="00517BA1" w:rsidRPr="0085754A">
        <w:rPr>
          <w:w w:val="105"/>
          <w:lang w:val="en-US" w:eastAsia="en-AU"/>
        </w:rPr>
        <w:t>Allocation of Tasks</w:t>
      </w:r>
      <w:bookmarkEnd w:id="260"/>
    </w:p>
    <w:p w:rsidR="0074679C" w:rsidRPr="004B63A6" w:rsidRDefault="00517BA1" w:rsidP="0085754A">
      <w:pPr>
        <w:widowControl w:val="0"/>
        <w:kinsoku w:val="0"/>
        <w:spacing w:before="180"/>
        <w:ind w:left="720" w:right="-23"/>
        <w:rPr>
          <w:rFonts w:cstheme="minorHAnsi"/>
          <w:szCs w:val="24"/>
          <w:lang w:val="en-US" w:eastAsia="en-AU"/>
        </w:rPr>
      </w:pPr>
      <w:r w:rsidRPr="00517BA1">
        <w:rPr>
          <w:rFonts w:cstheme="minorHAnsi"/>
          <w:spacing w:val="2"/>
          <w:szCs w:val="24"/>
          <w:lang w:val="en-US" w:eastAsia="en-AU"/>
        </w:rPr>
        <w:t>The LVC is resp</w:t>
      </w:r>
      <w:r w:rsidR="0074679C">
        <w:rPr>
          <w:rFonts w:cstheme="minorHAnsi"/>
          <w:spacing w:val="2"/>
          <w:szCs w:val="24"/>
          <w:lang w:val="en-US" w:eastAsia="en-AU"/>
        </w:rPr>
        <w:t xml:space="preserve">onsible for matching volunteer’s </w:t>
      </w:r>
      <w:r w:rsidRPr="00517BA1">
        <w:rPr>
          <w:rFonts w:cstheme="minorHAnsi"/>
          <w:spacing w:val="2"/>
          <w:szCs w:val="24"/>
          <w:lang w:val="en-US" w:eastAsia="en-AU"/>
        </w:rPr>
        <w:t xml:space="preserve">skills and resources </w:t>
      </w:r>
      <w:r w:rsidR="0074679C">
        <w:rPr>
          <w:rFonts w:cstheme="minorHAnsi"/>
          <w:spacing w:val="2"/>
          <w:szCs w:val="24"/>
          <w:lang w:val="en-US" w:eastAsia="en-AU"/>
        </w:rPr>
        <w:t xml:space="preserve">against </w:t>
      </w:r>
      <w:r w:rsidRPr="00517BA1">
        <w:rPr>
          <w:rFonts w:cstheme="minorHAnsi"/>
          <w:spacing w:val="2"/>
          <w:szCs w:val="24"/>
          <w:lang w:val="en-US" w:eastAsia="en-AU"/>
        </w:rPr>
        <w:t xml:space="preserve">required tasks, </w:t>
      </w:r>
      <w:r w:rsidRPr="00517BA1">
        <w:rPr>
          <w:rFonts w:cstheme="minorHAnsi"/>
          <w:spacing w:val="1"/>
          <w:szCs w:val="24"/>
          <w:lang w:val="en-US" w:eastAsia="en-AU"/>
        </w:rPr>
        <w:t xml:space="preserve">bearing in mind the needs of the community and individuals. Tasks assigned must be </w:t>
      </w:r>
      <w:r w:rsidRPr="00517BA1">
        <w:rPr>
          <w:rFonts w:cstheme="minorHAnsi"/>
          <w:szCs w:val="24"/>
          <w:lang w:val="en-US" w:eastAsia="en-AU"/>
        </w:rPr>
        <w:t xml:space="preserve">meaningful with clearly defined </w:t>
      </w:r>
      <w:r w:rsidRPr="004B63A6">
        <w:rPr>
          <w:rFonts w:cstheme="minorHAnsi"/>
          <w:szCs w:val="24"/>
          <w:lang w:val="en-US" w:eastAsia="en-AU"/>
        </w:rPr>
        <w:t xml:space="preserve">roles and must be recorded against the respective volunteers </w:t>
      </w:r>
      <w:r w:rsidR="0074679C" w:rsidRPr="004B63A6">
        <w:rPr>
          <w:rFonts w:cstheme="minorHAnsi"/>
          <w:szCs w:val="24"/>
          <w:lang w:val="en-US" w:eastAsia="en-AU"/>
        </w:rPr>
        <w:t>“</w:t>
      </w:r>
      <w:r w:rsidRPr="004B63A6">
        <w:rPr>
          <w:rFonts w:cstheme="minorHAnsi"/>
          <w:szCs w:val="24"/>
          <w:lang w:val="en-US" w:eastAsia="en-AU"/>
        </w:rPr>
        <w:t>Volunteer Information Form</w:t>
      </w:r>
      <w:r w:rsidR="0074679C" w:rsidRPr="004B63A6">
        <w:rPr>
          <w:rFonts w:cstheme="minorHAnsi"/>
          <w:szCs w:val="24"/>
          <w:lang w:val="en-US" w:eastAsia="en-AU"/>
        </w:rPr>
        <w:t>”</w:t>
      </w:r>
      <w:r w:rsidRPr="004B63A6">
        <w:rPr>
          <w:rFonts w:cstheme="minorHAnsi"/>
          <w:szCs w:val="24"/>
          <w:lang w:val="en-US" w:eastAsia="en-AU"/>
        </w:rPr>
        <w:t xml:space="preserve">. </w:t>
      </w:r>
    </w:p>
    <w:p w:rsidR="0074679C" w:rsidRDefault="00517BA1" w:rsidP="0085754A">
      <w:pPr>
        <w:widowControl w:val="0"/>
        <w:kinsoku w:val="0"/>
        <w:spacing w:before="180"/>
        <w:ind w:left="720" w:right="-23"/>
        <w:rPr>
          <w:rFonts w:cstheme="minorHAnsi"/>
          <w:szCs w:val="24"/>
          <w:lang w:val="en-US" w:eastAsia="en-AU"/>
        </w:rPr>
      </w:pPr>
      <w:r w:rsidRPr="00517BA1">
        <w:rPr>
          <w:rFonts w:cstheme="minorHAnsi"/>
          <w:szCs w:val="24"/>
          <w:lang w:val="en-US" w:eastAsia="en-AU"/>
        </w:rPr>
        <w:t>When tasked, the volunteer is to be given a copy of the</w:t>
      </w:r>
      <w:r w:rsidR="0074679C">
        <w:rPr>
          <w:rFonts w:cstheme="minorHAnsi"/>
          <w:szCs w:val="24"/>
          <w:lang w:val="en-US" w:eastAsia="en-AU"/>
        </w:rPr>
        <w:t xml:space="preserve"> “</w:t>
      </w:r>
      <w:r w:rsidRPr="00517BA1">
        <w:rPr>
          <w:rFonts w:cstheme="minorHAnsi"/>
          <w:spacing w:val="-5"/>
          <w:szCs w:val="24"/>
          <w:lang w:val="en-US" w:eastAsia="en-AU"/>
        </w:rPr>
        <w:t>Volunteer Task Allocation Form</w:t>
      </w:r>
      <w:r w:rsidR="006E34AF">
        <w:rPr>
          <w:rFonts w:cstheme="minorHAnsi"/>
          <w:spacing w:val="-5"/>
          <w:szCs w:val="24"/>
          <w:lang w:val="en-US" w:eastAsia="en-AU"/>
        </w:rPr>
        <w:t xml:space="preserve"> (Ta   )</w:t>
      </w:r>
      <w:r w:rsidR="0074679C">
        <w:rPr>
          <w:rFonts w:cstheme="minorHAnsi"/>
          <w:spacing w:val="-5"/>
          <w:szCs w:val="24"/>
          <w:lang w:val="en-US" w:eastAsia="en-AU"/>
        </w:rPr>
        <w:t>” refer to</w:t>
      </w:r>
      <w:r w:rsidR="006E34AF" w:rsidRPr="006E34AF">
        <w:rPr>
          <w:rFonts w:cstheme="minorHAnsi"/>
          <w:b/>
          <w:sz w:val="28"/>
          <w:szCs w:val="28"/>
          <w:u w:val="single"/>
        </w:rPr>
        <w:t xml:space="preserve"> </w:t>
      </w:r>
      <w:r w:rsidR="006E34AF" w:rsidRPr="009C14BA">
        <w:rPr>
          <w:rFonts w:cstheme="minorHAnsi"/>
          <w:b/>
          <w:sz w:val="28"/>
          <w:szCs w:val="28"/>
          <w:u w:val="single"/>
        </w:rPr>
        <w:t>A</w:t>
      </w:r>
      <w:r w:rsidR="006E34AF">
        <w:rPr>
          <w:rFonts w:cstheme="minorHAnsi"/>
          <w:b/>
          <w:sz w:val="28"/>
          <w:szCs w:val="28"/>
          <w:u w:val="single"/>
        </w:rPr>
        <w:t>ppendix 3. of the Recovery Resources Manual</w:t>
      </w:r>
      <w:r w:rsidR="0074679C">
        <w:rPr>
          <w:rFonts w:cstheme="minorHAnsi"/>
          <w:spacing w:val="-5"/>
          <w:szCs w:val="24"/>
          <w:lang w:val="en-US" w:eastAsia="en-AU"/>
        </w:rPr>
        <w:t xml:space="preserve"> in </w:t>
      </w:r>
      <w:r w:rsidR="0074679C" w:rsidRPr="004B63A6">
        <w:rPr>
          <w:rFonts w:cstheme="minorHAnsi"/>
          <w:spacing w:val="-5"/>
          <w:szCs w:val="24"/>
          <w:lang w:val="en-US" w:eastAsia="en-AU"/>
        </w:rPr>
        <w:t>the Recove</w:t>
      </w:r>
      <w:r w:rsidR="00830080" w:rsidRPr="004B63A6">
        <w:rPr>
          <w:rFonts w:cstheme="minorHAnsi"/>
          <w:spacing w:val="-5"/>
          <w:szCs w:val="24"/>
          <w:lang w:val="en-US" w:eastAsia="en-AU"/>
        </w:rPr>
        <w:t>r</w:t>
      </w:r>
      <w:r w:rsidR="00942D91" w:rsidRPr="004B63A6">
        <w:rPr>
          <w:rFonts w:cstheme="minorHAnsi"/>
          <w:spacing w:val="-5"/>
          <w:szCs w:val="24"/>
          <w:lang w:val="en-US" w:eastAsia="en-AU"/>
        </w:rPr>
        <w:t>y</w:t>
      </w:r>
      <w:r w:rsidRPr="004B63A6">
        <w:rPr>
          <w:rFonts w:cstheme="minorHAnsi"/>
          <w:spacing w:val="-5"/>
          <w:szCs w:val="24"/>
          <w:lang w:val="en-US" w:eastAsia="en-AU"/>
        </w:rPr>
        <w:t xml:space="preserve"> </w:t>
      </w:r>
      <w:r w:rsidR="0074679C" w:rsidRPr="004B63A6">
        <w:rPr>
          <w:rFonts w:cstheme="minorHAnsi"/>
          <w:spacing w:val="-5"/>
          <w:szCs w:val="24"/>
          <w:lang w:val="en-US" w:eastAsia="en-AU"/>
        </w:rPr>
        <w:t xml:space="preserve">to ensure that </w:t>
      </w:r>
      <w:r w:rsidRPr="004B63A6">
        <w:rPr>
          <w:rFonts w:cstheme="minorHAnsi"/>
          <w:spacing w:val="-5"/>
          <w:szCs w:val="24"/>
          <w:lang w:val="en-US" w:eastAsia="en-AU"/>
        </w:rPr>
        <w:t xml:space="preserve">they have a clear understanding of the role to be </w:t>
      </w:r>
      <w:r w:rsidRPr="004B63A6">
        <w:rPr>
          <w:rFonts w:cstheme="minorHAnsi"/>
          <w:szCs w:val="24"/>
          <w:lang w:val="en-US" w:eastAsia="en-AU"/>
        </w:rPr>
        <w:t>undertaken.</w:t>
      </w:r>
      <w:r w:rsidRPr="00517BA1">
        <w:rPr>
          <w:rFonts w:cstheme="minorHAnsi"/>
          <w:szCs w:val="24"/>
          <w:lang w:val="en-US" w:eastAsia="en-AU"/>
        </w:rPr>
        <w:t xml:space="preserve"> </w:t>
      </w:r>
    </w:p>
    <w:p w:rsidR="00517BA1" w:rsidRPr="00517BA1" w:rsidRDefault="00B550DD" w:rsidP="00B550DD">
      <w:pPr>
        <w:pStyle w:val="Heading3"/>
        <w:rPr>
          <w:w w:val="105"/>
          <w:lang w:val="en-US" w:eastAsia="en-AU"/>
        </w:rPr>
      </w:pPr>
      <w:bookmarkStart w:id="261" w:name="_Toc349891449"/>
      <w:r>
        <w:rPr>
          <w:w w:val="105"/>
          <w:lang w:val="en-US" w:eastAsia="en-AU"/>
        </w:rPr>
        <w:t>2.4.3</w:t>
      </w:r>
      <w:r>
        <w:rPr>
          <w:w w:val="105"/>
          <w:lang w:val="en-US" w:eastAsia="en-AU"/>
        </w:rPr>
        <w:tab/>
      </w:r>
      <w:r w:rsidR="00517BA1" w:rsidRPr="00517BA1">
        <w:rPr>
          <w:w w:val="105"/>
          <w:lang w:val="en-US" w:eastAsia="en-AU"/>
        </w:rPr>
        <w:t>Hours of Duty</w:t>
      </w:r>
      <w:bookmarkEnd w:id="261"/>
    </w:p>
    <w:p w:rsidR="0074679C" w:rsidRPr="004B63A6" w:rsidRDefault="00517BA1" w:rsidP="00B550DD">
      <w:pPr>
        <w:widowControl w:val="0"/>
        <w:kinsoku w:val="0"/>
        <w:spacing w:before="252"/>
        <w:ind w:left="720" w:right="-23"/>
        <w:rPr>
          <w:rFonts w:cstheme="minorHAnsi"/>
          <w:spacing w:val="-2"/>
          <w:szCs w:val="24"/>
          <w:lang w:val="en-US" w:eastAsia="en-AU"/>
        </w:rPr>
      </w:pPr>
      <w:r w:rsidRPr="004B63A6">
        <w:rPr>
          <w:rFonts w:cstheme="minorHAnsi"/>
          <w:spacing w:val="-2"/>
          <w:szCs w:val="24"/>
          <w:lang w:val="en-US" w:eastAsia="en-AU"/>
        </w:rPr>
        <w:t xml:space="preserve">Where applicable, volunteers should be rostered on for periods of no longer than </w:t>
      </w:r>
      <w:r w:rsidR="0074679C" w:rsidRPr="004B63A6">
        <w:rPr>
          <w:rFonts w:cstheme="minorHAnsi"/>
          <w:spacing w:val="-2"/>
          <w:szCs w:val="24"/>
          <w:lang w:val="en-US" w:eastAsia="en-AU"/>
        </w:rPr>
        <w:t xml:space="preserve">twelve (12) </w:t>
      </w:r>
      <w:r w:rsidRPr="004B63A6">
        <w:rPr>
          <w:rFonts w:cstheme="minorHAnsi"/>
          <w:spacing w:val="1"/>
          <w:szCs w:val="24"/>
          <w:lang w:val="en-US" w:eastAsia="en-AU"/>
        </w:rPr>
        <w:t xml:space="preserve">hours at one time, followed by a minimum </w:t>
      </w:r>
      <w:r w:rsidR="0074679C" w:rsidRPr="004B63A6">
        <w:rPr>
          <w:rFonts w:cstheme="minorHAnsi"/>
          <w:spacing w:val="1"/>
          <w:szCs w:val="24"/>
          <w:lang w:val="en-US" w:eastAsia="en-AU"/>
        </w:rPr>
        <w:t>t</w:t>
      </w:r>
      <w:r w:rsidR="00830080" w:rsidRPr="004B63A6">
        <w:rPr>
          <w:rFonts w:cstheme="minorHAnsi"/>
          <w:spacing w:val="1"/>
          <w:szCs w:val="24"/>
          <w:lang w:val="en-US" w:eastAsia="en-AU"/>
        </w:rPr>
        <w:t>welve</w:t>
      </w:r>
      <w:r w:rsidR="0074679C" w:rsidRPr="004B63A6">
        <w:rPr>
          <w:rFonts w:cstheme="minorHAnsi"/>
          <w:spacing w:val="1"/>
          <w:szCs w:val="24"/>
          <w:lang w:val="en-US" w:eastAsia="en-AU"/>
        </w:rPr>
        <w:t xml:space="preserve"> (1</w:t>
      </w:r>
      <w:r w:rsidR="00830080" w:rsidRPr="004B63A6">
        <w:rPr>
          <w:rFonts w:cstheme="minorHAnsi"/>
          <w:spacing w:val="1"/>
          <w:szCs w:val="24"/>
          <w:lang w:val="en-US" w:eastAsia="en-AU"/>
        </w:rPr>
        <w:t>2</w:t>
      </w:r>
      <w:r w:rsidR="0074679C" w:rsidRPr="004B63A6">
        <w:rPr>
          <w:rFonts w:cstheme="minorHAnsi"/>
          <w:spacing w:val="1"/>
          <w:szCs w:val="24"/>
          <w:lang w:val="en-US" w:eastAsia="en-AU"/>
        </w:rPr>
        <w:t xml:space="preserve">) </w:t>
      </w:r>
      <w:r w:rsidRPr="004B63A6">
        <w:rPr>
          <w:rFonts w:cstheme="minorHAnsi"/>
          <w:spacing w:val="1"/>
          <w:szCs w:val="24"/>
          <w:lang w:val="en-US" w:eastAsia="en-AU"/>
        </w:rPr>
        <w:t xml:space="preserve">hour rest period. Shifts should overlap </w:t>
      </w:r>
      <w:r w:rsidRPr="004B63A6">
        <w:rPr>
          <w:rFonts w:cstheme="minorHAnsi"/>
          <w:spacing w:val="-2"/>
          <w:szCs w:val="24"/>
          <w:lang w:val="en-US" w:eastAsia="en-AU"/>
        </w:rPr>
        <w:t xml:space="preserve">by a minimum of 30 minutes to enable briefings and handovers </w:t>
      </w:r>
      <w:r w:rsidRPr="004B63A6">
        <w:rPr>
          <w:rFonts w:cstheme="minorHAnsi"/>
          <w:spacing w:val="-2"/>
          <w:szCs w:val="24"/>
          <w:lang w:val="en-US" w:eastAsia="en-AU"/>
        </w:rPr>
        <w:lastRenderedPageBreak/>
        <w:t xml:space="preserve">to their relief to occur. </w:t>
      </w:r>
    </w:p>
    <w:p w:rsidR="0073499F" w:rsidRDefault="00B550DD" w:rsidP="00B550DD">
      <w:pPr>
        <w:widowControl w:val="0"/>
        <w:tabs>
          <w:tab w:val="left" w:pos="8908"/>
        </w:tabs>
        <w:kinsoku w:val="0"/>
        <w:spacing w:before="252"/>
        <w:ind w:left="720" w:right="-23"/>
        <w:rPr>
          <w:rFonts w:cstheme="minorHAnsi"/>
          <w:spacing w:val="-2"/>
          <w:szCs w:val="24"/>
          <w:lang w:val="en-US" w:eastAsia="en-AU"/>
        </w:rPr>
      </w:pPr>
      <w:r>
        <w:rPr>
          <w:rFonts w:cstheme="minorHAnsi"/>
          <w:spacing w:val="5"/>
          <w:szCs w:val="24"/>
          <w:lang w:val="en-US" w:eastAsia="en-AU"/>
        </w:rPr>
        <w:t>T</w:t>
      </w:r>
      <w:r w:rsidR="00517BA1" w:rsidRPr="00517BA1">
        <w:rPr>
          <w:rFonts w:cstheme="minorHAnsi"/>
          <w:spacing w:val="5"/>
          <w:szCs w:val="24"/>
          <w:lang w:val="en-US" w:eastAsia="en-AU"/>
        </w:rPr>
        <w:t xml:space="preserve">he LVC </w:t>
      </w:r>
      <w:r>
        <w:rPr>
          <w:rFonts w:cstheme="minorHAnsi"/>
          <w:spacing w:val="5"/>
          <w:szCs w:val="24"/>
          <w:lang w:val="en-US" w:eastAsia="en-AU"/>
        </w:rPr>
        <w:t xml:space="preserve">will be </w:t>
      </w:r>
      <w:r w:rsidR="00517BA1" w:rsidRPr="00517BA1">
        <w:rPr>
          <w:rFonts w:cstheme="minorHAnsi"/>
          <w:spacing w:val="5"/>
          <w:szCs w:val="24"/>
          <w:lang w:val="en-US" w:eastAsia="en-AU"/>
        </w:rPr>
        <w:t xml:space="preserve">responsible for all volunteer </w:t>
      </w:r>
      <w:r w:rsidR="00517BA1" w:rsidRPr="00517BA1">
        <w:rPr>
          <w:rFonts w:cstheme="minorHAnsi"/>
          <w:spacing w:val="-2"/>
          <w:szCs w:val="24"/>
          <w:lang w:val="en-US" w:eastAsia="en-AU"/>
        </w:rPr>
        <w:t>rostering</w:t>
      </w:r>
      <w:r>
        <w:rPr>
          <w:rFonts w:cstheme="minorHAnsi"/>
          <w:spacing w:val="-2"/>
          <w:szCs w:val="24"/>
          <w:lang w:val="en-US" w:eastAsia="en-AU"/>
        </w:rPr>
        <w:t xml:space="preserve"> and </w:t>
      </w:r>
      <w:r w:rsidR="0073499F">
        <w:rPr>
          <w:rFonts w:cstheme="minorHAnsi"/>
          <w:spacing w:val="-2"/>
          <w:szCs w:val="24"/>
          <w:lang w:val="en-US" w:eastAsia="en-AU"/>
        </w:rPr>
        <w:t xml:space="preserve">will provide each volunteer with a copy of the </w:t>
      </w:r>
      <w:r w:rsidR="0073499F">
        <w:rPr>
          <w:rFonts w:cstheme="minorHAnsi"/>
          <w:szCs w:val="24"/>
          <w:lang w:val="en-US" w:eastAsia="en-AU"/>
        </w:rPr>
        <w:t>“</w:t>
      </w:r>
      <w:r w:rsidR="0073499F" w:rsidRPr="00517BA1">
        <w:rPr>
          <w:rFonts w:cstheme="minorHAnsi"/>
          <w:spacing w:val="-5"/>
          <w:szCs w:val="24"/>
          <w:lang w:val="en-US" w:eastAsia="en-AU"/>
        </w:rPr>
        <w:t xml:space="preserve">Volunteer </w:t>
      </w:r>
      <w:r w:rsidR="0073499F">
        <w:rPr>
          <w:rFonts w:cstheme="minorHAnsi"/>
          <w:spacing w:val="-5"/>
          <w:szCs w:val="24"/>
          <w:lang w:val="en-US" w:eastAsia="en-AU"/>
        </w:rPr>
        <w:t xml:space="preserve">Roster </w:t>
      </w:r>
      <w:r w:rsidR="0073499F" w:rsidRPr="00517BA1">
        <w:rPr>
          <w:rFonts w:cstheme="minorHAnsi"/>
          <w:spacing w:val="-5"/>
          <w:szCs w:val="24"/>
          <w:lang w:val="en-US" w:eastAsia="en-AU"/>
        </w:rPr>
        <w:t>Form</w:t>
      </w:r>
      <w:r w:rsidR="0073499F">
        <w:rPr>
          <w:rFonts w:cstheme="minorHAnsi"/>
          <w:spacing w:val="-5"/>
          <w:szCs w:val="24"/>
          <w:lang w:val="en-US" w:eastAsia="en-AU"/>
        </w:rPr>
        <w:t xml:space="preserve"> (VRF )” refer to</w:t>
      </w:r>
      <w:r w:rsidR="0073499F" w:rsidRPr="006E34AF">
        <w:rPr>
          <w:rFonts w:cstheme="minorHAnsi"/>
          <w:b/>
          <w:sz w:val="28"/>
          <w:szCs w:val="28"/>
          <w:u w:val="single"/>
        </w:rPr>
        <w:t xml:space="preserve"> </w:t>
      </w:r>
      <w:r w:rsidR="0073499F" w:rsidRPr="009C14BA">
        <w:rPr>
          <w:rFonts w:cstheme="minorHAnsi"/>
          <w:b/>
          <w:sz w:val="28"/>
          <w:szCs w:val="28"/>
          <w:u w:val="single"/>
        </w:rPr>
        <w:t>A</w:t>
      </w:r>
      <w:r w:rsidR="0073499F">
        <w:rPr>
          <w:rFonts w:cstheme="minorHAnsi"/>
          <w:b/>
          <w:sz w:val="28"/>
          <w:szCs w:val="28"/>
          <w:u w:val="single"/>
        </w:rPr>
        <w:t>ppendix 3. of the Recovery Resources Manual</w:t>
      </w:r>
      <w:r w:rsidR="0073499F">
        <w:rPr>
          <w:rFonts w:cstheme="minorHAnsi"/>
          <w:spacing w:val="-2"/>
          <w:szCs w:val="24"/>
          <w:lang w:val="en-US" w:eastAsia="en-AU"/>
        </w:rPr>
        <w:t xml:space="preserve"> when they are produced and authorized.</w:t>
      </w:r>
    </w:p>
    <w:p w:rsidR="00517BA1" w:rsidRPr="00517BA1" w:rsidRDefault="0073499F" w:rsidP="0073499F">
      <w:pPr>
        <w:pStyle w:val="Heading3"/>
        <w:rPr>
          <w:w w:val="105"/>
          <w:lang w:val="en-US" w:eastAsia="en-AU"/>
        </w:rPr>
      </w:pPr>
      <w:bookmarkStart w:id="262" w:name="_Toc349891450"/>
      <w:r>
        <w:rPr>
          <w:w w:val="105"/>
          <w:lang w:val="en-US" w:eastAsia="en-AU"/>
        </w:rPr>
        <w:t>2.4.5</w:t>
      </w:r>
      <w:r>
        <w:rPr>
          <w:w w:val="105"/>
          <w:lang w:val="en-US" w:eastAsia="en-AU"/>
        </w:rPr>
        <w:tab/>
      </w:r>
      <w:r w:rsidR="00517BA1" w:rsidRPr="00517BA1">
        <w:rPr>
          <w:w w:val="105"/>
          <w:lang w:val="en-US" w:eastAsia="en-AU"/>
        </w:rPr>
        <w:t>Identification</w:t>
      </w:r>
      <w:bookmarkEnd w:id="262"/>
      <w:r w:rsidR="00517BA1" w:rsidRPr="00517BA1">
        <w:rPr>
          <w:w w:val="105"/>
          <w:lang w:val="en-US" w:eastAsia="en-AU"/>
        </w:rPr>
        <w:t xml:space="preserve"> </w:t>
      </w:r>
    </w:p>
    <w:p w:rsidR="00517BA1" w:rsidRPr="00517BA1" w:rsidRDefault="00517BA1" w:rsidP="0073499F">
      <w:pPr>
        <w:widowControl w:val="0"/>
        <w:kinsoku w:val="0"/>
        <w:spacing w:before="36"/>
        <w:ind w:left="720" w:right="-23"/>
        <w:rPr>
          <w:rFonts w:cstheme="minorHAnsi"/>
          <w:szCs w:val="24"/>
          <w:lang w:val="en-US" w:eastAsia="en-AU"/>
        </w:rPr>
      </w:pPr>
      <w:r w:rsidRPr="00517BA1">
        <w:rPr>
          <w:rFonts w:cstheme="minorHAnsi"/>
          <w:spacing w:val="-2"/>
          <w:szCs w:val="24"/>
          <w:lang w:val="en-US" w:eastAsia="en-AU"/>
        </w:rPr>
        <w:t xml:space="preserve">The LVC shall provide all volunteers with appropriate identification, the minimum </w:t>
      </w:r>
      <w:r w:rsidRPr="00517BA1">
        <w:rPr>
          <w:rFonts w:cstheme="minorHAnsi"/>
          <w:spacing w:val="-5"/>
          <w:szCs w:val="24"/>
          <w:lang w:val="en-US" w:eastAsia="en-AU"/>
        </w:rPr>
        <w:t>standard being a name tag. The name tag must have the volunteer</w:t>
      </w:r>
      <w:r w:rsidR="0074679C">
        <w:rPr>
          <w:rFonts w:cstheme="minorHAnsi"/>
          <w:spacing w:val="-5"/>
          <w:szCs w:val="24"/>
          <w:lang w:val="en-US" w:eastAsia="en-AU"/>
        </w:rPr>
        <w:t>’</w:t>
      </w:r>
      <w:r w:rsidRPr="00517BA1">
        <w:rPr>
          <w:rFonts w:cstheme="minorHAnsi"/>
          <w:spacing w:val="-5"/>
          <w:szCs w:val="24"/>
          <w:lang w:val="en-US" w:eastAsia="en-AU"/>
        </w:rPr>
        <w:t xml:space="preserve">s full name and </w:t>
      </w:r>
      <w:r w:rsidRPr="00517BA1">
        <w:rPr>
          <w:rFonts w:cstheme="minorHAnsi"/>
          <w:szCs w:val="24"/>
          <w:lang w:val="en-US" w:eastAsia="en-AU"/>
        </w:rPr>
        <w:t>Volunteer Information Form</w:t>
      </w:r>
      <w:r w:rsidR="0073499F">
        <w:rPr>
          <w:rFonts w:cstheme="minorHAnsi"/>
          <w:szCs w:val="24"/>
          <w:lang w:val="en-US" w:eastAsia="en-AU"/>
        </w:rPr>
        <w:t xml:space="preserve"> (VIF)</w:t>
      </w:r>
      <w:r w:rsidRPr="00517BA1">
        <w:rPr>
          <w:rFonts w:cstheme="minorHAnsi"/>
          <w:szCs w:val="24"/>
          <w:lang w:val="en-US" w:eastAsia="en-AU"/>
        </w:rPr>
        <w:t xml:space="preserve"> Reference Number clearly i</w:t>
      </w:r>
      <w:r w:rsidR="0074679C">
        <w:rPr>
          <w:rFonts w:cstheme="minorHAnsi"/>
          <w:szCs w:val="24"/>
          <w:lang w:val="en-US" w:eastAsia="en-AU"/>
        </w:rPr>
        <w:t>nscribed</w:t>
      </w:r>
      <w:r w:rsidRPr="00517BA1">
        <w:rPr>
          <w:rFonts w:cstheme="minorHAnsi"/>
          <w:szCs w:val="24"/>
          <w:lang w:val="en-US" w:eastAsia="en-AU"/>
        </w:rPr>
        <w:t>.</w:t>
      </w:r>
    </w:p>
    <w:p w:rsidR="0074679C" w:rsidRDefault="0074679C" w:rsidP="00783496">
      <w:pPr>
        <w:widowControl w:val="0"/>
        <w:kinsoku w:val="0"/>
        <w:spacing w:before="108" w:line="208" w:lineRule="auto"/>
        <w:ind w:left="144"/>
        <w:rPr>
          <w:rFonts w:cstheme="minorHAnsi"/>
          <w:b/>
          <w:bCs/>
          <w:w w:val="105"/>
          <w:szCs w:val="24"/>
          <w:lang w:val="en-US" w:eastAsia="en-AU"/>
        </w:rPr>
      </w:pPr>
    </w:p>
    <w:p w:rsidR="00517BA1" w:rsidRPr="0074679C" w:rsidRDefault="0073499F" w:rsidP="0073499F">
      <w:pPr>
        <w:pStyle w:val="Heading3"/>
        <w:rPr>
          <w:w w:val="105"/>
          <w:lang w:val="en-US" w:eastAsia="en-AU"/>
        </w:rPr>
      </w:pPr>
      <w:bookmarkStart w:id="263" w:name="_Toc349891451"/>
      <w:r>
        <w:rPr>
          <w:w w:val="105"/>
          <w:lang w:val="en-US" w:eastAsia="en-AU"/>
        </w:rPr>
        <w:t>2.4.6</w:t>
      </w:r>
      <w:r>
        <w:rPr>
          <w:w w:val="105"/>
          <w:lang w:val="en-US" w:eastAsia="en-AU"/>
        </w:rPr>
        <w:tab/>
      </w:r>
      <w:r w:rsidR="00517BA1" w:rsidRPr="0074679C">
        <w:rPr>
          <w:w w:val="105"/>
          <w:lang w:val="en-US" w:eastAsia="en-AU"/>
        </w:rPr>
        <w:t>Other</w:t>
      </w:r>
      <w:bookmarkEnd w:id="263"/>
    </w:p>
    <w:p w:rsidR="00517BA1" w:rsidRPr="00517BA1" w:rsidRDefault="00517BA1" w:rsidP="0073499F">
      <w:pPr>
        <w:widowControl w:val="0"/>
        <w:kinsoku w:val="0"/>
        <w:ind w:left="720" w:right="-23"/>
        <w:rPr>
          <w:rFonts w:cstheme="minorHAnsi"/>
          <w:szCs w:val="24"/>
          <w:lang w:val="en-US" w:eastAsia="en-AU"/>
        </w:rPr>
      </w:pPr>
      <w:r w:rsidRPr="00517BA1">
        <w:rPr>
          <w:rFonts w:cstheme="minorHAnsi"/>
          <w:szCs w:val="24"/>
          <w:lang w:val="en-US" w:eastAsia="en-AU"/>
        </w:rPr>
        <w:t>The LVC shall conduct regular briefing</w:t>
      </w:r>
      <w:r w:rsidR="0073499F">
        <w:rPr>
          <w:rFonts w:cstheme="minorHAnsi"/>
          <w:szCs w:val="24"/>
          <w:lang w:val="en-US" w:eastAsia="en-AU"/>
        </w:rPr>
        <w:t>s</w:t>
      </w:r>
      <w:r w:rsidRPr="00517BA1">
        <w:rPr>
          <w:rFonts w:cstheme="minorHAnsi"/>
          <w:szCs w:val="24"/>
          <w:lang w:val="en-US" w:eastAsia="en-AU"/>
        </w:rPr>
        <w:t xml:space="preserve"> and debriefing</w:t>
      </w:r>
      <w:r w:rsidR="0073499F">
        <w:rPr>
          <w:rFonts w:cstheme="minorHAnsi"/>
          <w:szCs w:val="24"/>
          <w:lang w:val="en-US" w:eastAsia="en-AU"/>
        </w:rPr>
        <w:t>s</w:t>
      </w:r>
      <w:r w:rsidRPr="00517BA1">
        <w:rPr>
          <w:rFonts w:cstheme="minorHAnsi"/>
          <w:szCs w:val="24"/>
          <w:lang w:val="en-US" w:eastAsia="en-AU"/>
        </w:rPr>
        <w:t xml:space="preserve"> of volunteers. Access to </w:t>
      </w:r>
      <w:r w:rsidRPr="00517BA1">
        <w:rPr>
          <w:rFonts w:cstheme="minorHAnsi"/>
          <w:spacing w:val="-2"/>
          <w:szCs w:val="24"/>
          <w:lang w:val="en-US" w:eastAsia="en-AU"/>
        </w:rPr>
        <w:t xml:space="preserve">appropriate </w:t>
      </w:r>
      <w:r w:rsidR="0089068C" w:rsidRPr="00517BA1">
        <w:rPr>
          <w:rFonts w:cstheme="minorHAnsi"/>
          <w:spacing w:val="-2"/>
          <w:szCs w:val="24"/>
          <w:lang w:val="en-US" w:eastAsia="en-AU"/>
        </w:rPr>
        <w:t>counseling</w:t>
      </w:r>
      <w:r w:rsidRPr="00517BA1">
        <w:rPr>
          <w:rFonts w:cstheme="minorHAnsi"/>
          <w:spacing w:val="-2"/>
          <w:szCs w:val="24"/>
          <w:lang w:val="en-US" w:eastAsia="en-AU"/>
        </w:rPr>
        <w:t xml:space="preserve"> must be provided to all workers, as an acknowledgement that </w:t>
      </w:r>
      <w:r w:rsidRPr="00517BA1">
        <w:rPr>
          <w:rFonts w:cstheme="minorHAnsi"/>
          <w:spacing w:val="-3"/>
          <w:szCs w:val="24"/>
          <w:lang w:val="en-US" w:eastAsia="en-AU"/>
        </w:rPr>
        <w:t xml:space="preserve">high levels of both acute and ongoing stress, and direct exposure to trauma, may be </w:t>
      </w:r>
      <w:r w:rsidRPr="00517BA1">
        <w:rPr>
          <w:rFonts w:cstheme="minorHAnsi"/>
          <w:szCs w:val="24"/>
          <w:lang w:val="en-US" w:eastAsia="en-AU"/>
        </w:rPr>
        <w:t>experienced.</w:t>
      </w:r>
    </w:p>
    <w:p w:rsidR="008252DA" w:rsidRDefault="008252DA" w:rsidP="00783496"/>
    <w:p w:rsidR="00517BA1" w:rsidRDefault="00517BA1" w:rsidP="00783496"/>
    <w:p w:rsidR="009D0163" w:rsidRPr="0073499F" w:rsidRDefault="009D0163" w:rsidP="0073499F">
      <w:pPr>
        <w:pStyle w:val="Heading2"/>
      </w:pPr>
      <w:bookmarkStart w:id="264" w:name="_Toc349891452"/>
      <w:r w:rsidRPr="0073499F">
        <w:t>2.</w:t>
      </w:r>
      <w:r w:rsidR="0073499F">
        <w:t>5</w:t>
      </w:r>
      <w:r w:rsidRPr="0073499F">
        <w:t xml:space="preserve"> </w:t>
      </w:r>
      <w:r w:rsidR="0073499F">
        <w:tab/>
      </w:r>
      <w:r w:rsidRPr="0073499F">
        <w:t>Contacts Register</w:t>
      </w:r>
      <w:bookmarkEnd w:id="255"/>
      <w:bookmarkEnd w:id="264"/>
      <w:r w:rsidRPr="0073499F">
        <w:t xml:space="preserve"> </w:t>
      </w:r>
    </w:p>
    <w:p w:rsidR="00C55EC4" w:rsidRPr="0073499F" w:rsidRDefault="009D0163" w:rsidP="00783496">
      <w:pPr>
        <w:rPr>
          <w:rFonts w:cstheme="minorHAnsi"/>
          <w:szCs w:val="24"/>
        </w:rPr>
      </w:pPr>
      <w:r w:rsidRPr="0073499F">
        <w:rPr>
          <w:rFonts w:cstheme="minorHAnsi"/>
          <w:szCs w:val="24"/>
        </w:rPr>
        <w:t xml:space="preserve">A register detailing the contact details for all agencies/groups/organisations with responsibilities under the Plan should be attached as an annex.  </w:t>
      </w:r>
    </w:p>
    <w:p w:rsidR="00C55EC4" w:rsidRPr="0073499F" w:rsidRDefault="00C55EC4" w:rsidP="00783496">
      <w:pPr>
        <w:rPr>
          <w:rFonts w:cstheme="minorHAnsi"/>
          <w:szCs w:val="24"/>
        </w:rPr>
      </w:pPr>
    </w:p>
    <w:p w:rsidR="009D0163" w:rsidRPr="0073499F" w:rsidRDefault="00C55EC4" w:rsidP="00783496">
      <w:pPr>
        <w:rPr>
          <w:rFonts w:cstheme="minorHAnsi"/>
          <w:szCs w:val="24"/>
        </w:rPr>
      </w:pPr>
      <w:r w:rsidRPr="0073499F">
        <w:rPr>
          <w:rFonts w:cstheme="minorHAnsi"/>
          <w:szCs w:val="24"/>
        </w:rPr>
        <w:t xml:space="preserve">Refer to </w:t>
      </w:r>
      <w:r w:rsidRPr="0073499F">
        <w:rPr>
          <w:rFonts w:cstheme="minorHAnsi"/>
          <w:b/>
          <w:szCs w:val="24"/>
        </w:rPr>
        <w:t>Annex 2</w:t>
      </w:r>
      <w:r w:rsidRPr="0073499F">
        <w:rPr>
          <w:rFonts w:cstheme="minorHAnsi"/>
          <w:szCs w:val="24"/>
        </w:rPr>
        <w:t xml:space="preserve"> for contacts list.</w:t>
      </w:r>
      <w:r w:rsidR="009D0163" w:rsidRPr="0073499F">
        <w:rPr>
          <w:rFonts w:cstheme="minorHAnsi"/>
          <w:szCs w:val="24"/>
        </w:rPr>
        <w:t xml:space="preserve"> </w:t>
      </w:r>
    </w:p>
    <w:bookmarkEnd w:id="235"/>
    <w:bookmarkEnd w:id="236"/>
    <w:bookmarkEnd w:id="237"/>
    <w:bookmarkEnd w:id="238"/>
    <w:bookmarkEnd w:id="239"/>
    <w:bookmarkEnd w:id="240"/>
    <w:bookmarkEnd w:id="241"/>
    <w:bookmarkEnd w:id="242"/>
    <w:bookmarkEnd w:id="243"/>
    <w:p w:rsidR="00DB5D6C" w:rsidRPr="0028317E" w:rsidRDefault="00B03168" w:rsidP="00783496">
      <w:pPr>
        <w:pStyle w:val="Heading2"/>
        <w:pBdr>
          <w:top w:val="single" w:sz="4" w:space="11" w:color="auto"/>
          <w:left w:val="single" w:sz="4" w:space="4" w:color="auto"/>
          <w:bottom w:val="single" w:sz="4" w:space="7" w:color="auto"/>
          <w:right w:val="single" w:sz="4" w:space="4" w:color="auto"/>
        </w:pBdr>
        <w:spacing w:before="0" w:after="0"/>
        <w:jc w:val="center"/>
        <w:rPr>
          <w:i/>
          <w:sz w:val="24"/>
          <w:szCs w:val="24"/>
        </w:rPr>
      </w:pPr>
      <w:r>
        <w:rPr>
          <w:rFonts w:cs="Arial"/>
          <w:sz w:val="22"/>
        </w:rPr>
        <w:br w:type="page"/>
      </w:r>
    </w:p>
    <w:p w:rsidR="0027493A" w:rsidRDefault="00B77BBC" w:rsidP="00783496">
      <w:pPr>
        <w:pStyle w:val="Heading1"/>
      </w:pPr>
      <w:bookmarkStart w:id="265" w:name="_Toc349891453"/>
      <w:bookmarkStart w:id="266" w:name="_Toc19668592"/>
      <w:bookmarkStart w:id="267" w:name="_Toc19670990"/>
      <w:bookmarkStart w:id="268" w:name="_Toc19671045"/>
      <w:bookmarkStart w:id="269" w:name="_Toc19671345"/>
      <w:bookmarkStart w:id="270" w:name="_Toc19690091"/>
      <w:bookmarkStart w:id="271" w:name="_Toc21505845"/>
      <w:bookmarkStart w:id="272" w:name="_Toc21505895"/>
      <w:bookmarkStart w:id="273" w:name="_Toc21505987"/>
      <w:bookmarkStart w:id="274" w:name="_Toc21506083"/>
      <w:bookmarkStart w:id="275" w:name="_Toc25125848"/>
      <w:bookmarkStart w:id="276" w:name="_Toc26590981"/>
      <w:bookmarkStart w:id="277" w:name="_Toc77405418"/>
      <w:bookmarkStart w:id="278" w:name="_Toc77405563"/>
      <w:bookmarkStart w:id="279" w:name="_Toc77405620"/>
      <w:bookmarkStart w:id="280" w:name="_Toc77405806"/>
      <w:bookmarkStart w:id="281" w:name="_Toc204497898"/>
      <w:bookmarkStart w:id="282" w:name="_Toc204506356"/>
      <w:r>
        <w:lastRenderedPageBreak/>
        <w:t>Pa</w:t>
      </w:r>
      <w:r w:rsidR="00545E12">
        <w:t>rt 3:</w:t>
      </w:r>
      <w:r w:rsidR="00545E12">
        <w:tab/>
        <w:t xml:space="preserve">COMMENCEMENT OF </w:t>
      </w:r>
      <w:r w:rsidR="0013618B">
        <w:t>RECOVERY</w:t>
      </w:r>
      <w:bookmarkEnd w:id="265"/>
    </w:p>
    <w:p w:rsidR="002F4F7B" w:rsidRPr="00B77BBC" w:rsidRDefault="00B45F69" w:rsidP="00783496">
      <w:pPr>
        <w:pStyle w:val="Heading2"/>
      </w:pPr>
      <w:bookmarkStart w:id="283" w:name="_Toc349891454"/>
      <w:bookmarkStart w:id="284" w:name="_Toc320374210"/>
      <w:r w:rsidRPr="00B77BBC">
        <w:t>3.1</w:t>
      </w:r>
      <w:r w:rsidR="009B0A7E" w:rsidRPr="00B77BBC">
        <w:t xml:space="preserve"> </w:t>
      </w:r>
      <w:r w:rsidR="0013618B">
        <w:t xml:space="preserve">The </w:t>
      </w:r>
      <w:r w:rsidR="002F4F7B" w:rsidRPr="00B77BBC">
        <w:t>Transition</w:t>
      </w:r>
      <w:bookmarkEnd w:id="283"/>
      <w:r w:rsidR="002F4F7B" w:rsidRPr="00B77BBC">
        <w:t xml:space="preserve"> </w:t>
      </w:r>
      <w:bookmarkEnd w:id="284"/>
    </w:p>
    <w:p w:rsidR="008A54ED" w:rsidRDefault="006C2A23" w:rsidP="00783496">
      <w:pPr>
        <w:pStyle w:val="BodyText3"/>
        <w:rPr>
          <w:rFonts w:cstheme="minorHAnsi"/>
          <w:szCs w:val="24"/>
        </w:rPr>
      </w:pPr>
      <w:r w:rsidRPr="008A54ED">
        <w:rPr>
          <w:rFonts w:cstheme="minorHAnsi"/>
          <w:szCs w:val="24"/>
        </w:rPr>
        <w:t xml:space="preserve">Recovery starts while response activities are still in progress, and key decisions taken during </w:t>
      </w:r>
      <w:r w:rsidRPr="00B77BBC">
        <w:rPr>
          <w:rFonts w:cstheme="minorHAnsi"/>
          <w:szCs w:val="24"/>
        </w:rPr>
        <w:t xml:space="preserve">the response phase are likely to directly influence and shape recovery. </w:t>
      </w:r>
    </w:p>
    <w:p w:rsidR="006C2A23" w:rsidRPr="008A54ED" w:rsidRDefault="006C2A23" w:rsidP="00783496">
      <w:pPr>
        <w:pStyle w:val="BodyText3"/>
        <w:spacing w:before="240"/>
        <w:rPr>
          <w:rFonts w:cstheme="minorHAnsi"/>
          <w:szCs w:val="24"/>
        </w:rPr>
      </w:pPr>
      <w:r w:rsidRPr="00B77BBC">
        <w:rPr>
          <w:rFonts w:cstheme="minorHAnsi"/>
          <w:szCs w:val="24"/>
        </w:rPr>
        <w:t xml:space="preserve">The </w:t>
      </w:r>
      <w:r w:rsidR="009D4451">
        <w:rPr>
          <w:rFonts w:cstheme="minorHAnsi"/>
          <w:szCs w:val="24"/>
        </w:rPr>
        <w:t>Local Recovery Coordinating Committee (</w:t>
      </w:r>
      <w:r w:rsidRPr="00B77BBC">
        <w:rPr>
          <w:rFonts w:cstheme="minorHAnsi"/>
          <w:szCs w:val="24"/>
        </w:rPr>
        <w:t>LRCC</w:t>
      </w:r>
      <w:r w:rsidR="009D4451">
        <w:rPr>
          <w:rFonts w:cstheme="minorHAnsi"/>
          <w:szCs w:val="24"/>
        </w:rPr>
        <w:t>)</w:t>
      </w:r>
      <w:r w:rsidRPr="00B77BBC">
        <w:rPr>
          <w:rFonts w:cstheme="minorHAnsi"/>
          <w:szCs w:val="24"/>
        </w:rPr>
        <w:t xml:space="preserve"> shall be called together as soon as possible for a briefing of the emergency situation</w:t>
      </w:r>
      <w:r w:rsidR="009D4451">
        <w:rPr>
          <w:rFonts w:cstheme="minorHAnsi"/>
          <w:szCs w:val="24"/>
        </w:rPr>
        <w:t>,</w:t>
      </w:r>
      <w:r w:rsidRPr="00B77BBC">
        <w:rPr>
          <w:rFonts w:cstheme="minorHAnsi"/>
          <w:szCs w:val="24"/>
        </w:rPr>
        <w:t xml:space="preserve"> even in the response stage</w:t>
      </w:r>
      <w:r w:rsidR="009D4451">
        <w:rPr>
          <w:rFonts w:cstheme="minorHAnsi"/>
          <w:szCs w:val="24"/>
        </w:rPr>
        <w:t>,</w:t>
      </w:r>
      <w:r w:rsidRPr="00B77BBC">
        <w:rPr>
          <w:rFonts w:cstheme="minorHAnsi"/>
          <w:szCs w:val="24"/>
        </w:rPr>
        <w:t xml:space="preserve"> to detail the extent of contingencies to allow for smooth transition from response to recovery</w:t>
      </w:r>
      <w:r w:rsidRPr="00B77BBC">
        <w:rPr>
          <w:rFonts w:cstheme="minorHAnsi"/>
          <w:b/>
          <w:bCs/>
          <w:szCs w:val="24"/>
        </w:rPr>
        <w:t xml:space="preserve">. </w:t>
      </w:r>
    </w:p>
    <w:p w:rsidR="007E034D" w:rsidRDefault="006F6011" w:rsidP="00783496">
      <w:pPr>
        <w:spacing w:before="120" w:after="120"/>
        <w:rPr>
          <w:rFonts w:cstheme="minorHAnsi"/>
          <w:szCs w:val="24"/>
          <w:lang w:eastAsia="en-AU"/>
        </w:rPr>
      </w:pPr>
      <w:r w:rsidRPr="006F6011">
        <w:rPr>
          <w:rFonts w:cstheme="minorHAnsi"/>
          <w:szCs w:val="24"/>
          <w:lang w:eastAsia="en-AU"/>
        </w:rPr>
        <w:t xml:space="preserve">The LRCC can expand or contract as the </w:t>
      </w:r>
      <w:r w:rsidR="009D4451">
        <w:rPr>
          <w:rFonts w:cstheme="minorHAnsi"/>
          <w:szCs w:val="24"/>
          <w:lang w:eastAsia="en-AU"/>
        </w:rPr>
        <w:t xml:space="preserve">recovery </w:t>
      </w:r>
      <w:r w:rsidRPr="006F6011">
        <w:rPr>
          <w:rFonts w:cstheme="minorHAnsi"/>
          <w:szCs w:val="24"/>
          <w:lang w:eastAsia="en-AU"/>
        </w:rPr>
        <w:t xml:space="preserve">management process requires. When forming the LRCC, the </w:t>
      </w:r>
      <w:r w:rsidR="009D4451">
        <w:rPr>
          <w:rFonts w:cstheme="minorHAnsi"/>
          <w:szCs w:val="24"/>
          <w:lang w:eastAsia="en-AU"/>
        </w:rPr>
        <w:t>Local Recover Coordinator (</w:t>
      </w:r>
      <w:r w:rsidRPr="006F6011">
        <w:rPr>
          <w:rFonts w:cstheme="minorHAnsi"/>
          <w:szCs w:val="24"/>
          <w:lang w:eastAsia="en-AU"/>
        </w:rPr>
        <w:t>LRC</w:t>
      </w:r>
      <w:r w:rsidR="009D4451">
        <w:rPr>
          <w:rFonts w:cstheme="minorHAnsi"/>
          <w:szCs w:val="24"/>
          <w:lang w:eastAsia="en-AU"/>
        </w:rPr>
        <w:t xml:space="preserve">) </w:t>
      </w:r>
      <w:r w:rsidRPr="006F6011">
        <w:rPr>
          <w:rFonts w:cstheme="minorHAnsi"/>
          <w:szCs w:val="24"/>
          <w:lang w:eastAsia="en-AU"/>
        </w:rPr>
        <w:t xml:space="preserve">will organise the team based on the nature, location and severity of the event as well as considering the availability of designated members. The LRC will also ensure that the LRCC has the technical expertise and operational knowledge required to respond to the situation. </w:t>
      </w:r>
    </w:p>
    <w:p w:rsidR="006C2A23" w:rsidRPr="00B77BBC" w:rsidRDefault="006C2A23" w:rsidP="00783496">
      <w:pPr>
        <w:autoSpaceDE w:val="0"/>
        <w:autoSpaceDN w:val="0"/>
        <w:adjustRightInd w:val="0"/>
        <w:rPr>
          <w:rFonts w:cstheme="minorHAnsi"/>
          <w:szCs w:val="24"/>
        </w:rPr>
      </w:pPr>
      <w:r w:rsidRPr="00B77BBC">
        <w:rPr>
          <w:rFonts w:cstheme="minorHAnsi"/>
          <w:szCs w:val="24"/>
        </w:rPr>
        <w:t xml:space="preserve">The </w:t>
      </w:r>
      <w:r w:rsidR="00F3177D">
        <w:rPr>
          <w:rFonts w:cstheme="minorHAnsi"/>
          <w:szCs w:val="24"/>
        </w:rPr>
        <w:t xml:space="preserve">overall </w:t>
      </w:r>
      <w:r w:rsidR="00313CFA">
        <w:rPr>
          <w:rFonts w:cstheme="minorHAnsi"/>
          <w:szCs w:val="24"/>
        </w:rPr>
        <w:t>responsibilities</w:t>
      </w:r>
      <w:r w:rsidR="00F3177D">
        <w:rPr>
          <w:rFonts w:cstheme="minorHAnsi"/>
          <w:szCs w:val="24"/>
        </w:rPr>
        <w:t xml:space="preserve"> of the LRCC will be to:</w:t>
      </w:r>
      <w:r w:rsidRPr="00B77BBC">
        <w:rPr>
          <w:rFonts w:cstheme="minorHAnsi"/>
          <w:szCs w:val="24"/>
        </w:rPr>
        <w:t xml:space="preserve"> </w:t>
      </w:r>
    </w:p>
    <w:p w:rsidR="006C2A23" w:rsidRPr="00545E12" w:rsidRDefault="006C2A23" w:rsidP="00570ED7">
      <w:pPr>
        <w:pStyle w:val="ListParagraph"/>
        <w:numPr>
          <w:ilvl w:val="0"/>
          <w:numId w:val="13"/>
        </w:numPr>
        <w:autoSpaceDE w:val="0"/>
        <w:autoSpaceDN w:val="0"/>
        <w:adjustRightInd w:val="0"/>
        <w:ind w:left="709"/>
        <w:rPr>
          <w:rFonts w:cstheme="minorHAnsi"/>
          <w:szCs w:val="24"/>
        </w:rPr>
      </w:pPr>
      <w:r w:rsidRPr="00545E12">
        <w:rPr>
          <w:rFonts w:cstheme="minorHAnsi"/>
          <w:szCs w:val="24"/>
        </w:rPr>
        <w:t>Align response and recovery priorities</w:t>
      </w:r>
      <w:r w:rsidR="00F3177D">
        <w:rPr>
          <w:rFonts w:cstheme="minorHAnsi"/>
          <w:szCs w:val="24"/>
        </w:rPr>
        <w:t>;</w:t>
      </w:r>
    </w:p>
    <w:p w:rsidR="006C2A23" w:rsidRPr="00545E12" w:rsidRDefault="006C2A23" w:rsidP="00570ED7">
      <w:pPr>
        <w:pStyle w:val="ListParagraph"/>
        <w:numPr>
          <w:ilvl w:val="0"/>
          <w:numId w:val="13"/>
        </w:numPr>
        <w:autoSpaceDE w:val="0"/>
        <w:autoSpaceDN w:val="0"/>
        <w:adjustRightInd w:val="0"/>
        <w:ind w:left="709"/>
        <w:rPr>
          <w:rFonts w:cstheme="minorHAnsi"/>
          <w:szCs w:val="24"/>
        </w:rPr>
      </w:pPr>
      <w:r w:rsidRPr="00545E12">
        <w:rPr>
          <w:rFonts w:cstheme="minorHAnsi"/>
          <w:szCs w:val="24"/>
        </w:rPr>
        <w:t>Connect with key agencies</w:t>
      </w:r>
      <w:r w:rsidR="00F3177D">
        <w:rPr>
          <w:rFonts w:cstheme="minorHAnsi"/>
          <w:szCs w:val="24"/>
        </w:rPr>
        <w:t>;</w:t>
      </w:r>
    </w:p>
    <w:p w:rsidR="006C2A23" w:rsidRPr="00545E12" w:rsidRDefault="006C2A23" w:rsidP="00570ED7">
      <w:pPr>
        <w:pStyle w:val="ListParagraph"/>
        <w:numPr>
          <w:ilvl w:val="0"/>
          <w:numId w:val="13"/>
        </w:numPr>
        <w:autoSpaceDE w:val="0"/>
        <w:autoSpaceDN w:val="0"/>
        <w:adjustRightInd w:val="0"/>
        <w:ind w:left="709"/>
        <w:rPr>
          <w:rFonts w:cstheme="minorHAnsi"/>
          <w:szCs w:val="24"/>
        </w:rPr>
      </w:pPr>
      <w:r w:rsidRPr="00545E12">
        <w:rPr>
          <w:rFonts w:cstheme="minorHAnsi"/>
          <w:szCs w:val="24"/>
        </w:rPr>
        <w:t>Understand key impacts and tasks</w:t>
      </w:r>
      <w:r w:rsidR="00F3177D">
        <w:rPr>
          <w:rFonts w:cstheme="minorHAnsi"/>
          <w:szCs w:val="24"/>
        </w:rPr>
        <w:t>;</w:t>
      </w:r>
    </w:p>
    <w:p w:rsidR="006C2A23" w:rsidRPr="00545E12" w:rsidRDefault="006C2A23" w:rsidP="00570ED7">
      <w:pPr>
        <w:pStyle w:val="ListParagraph"/>
        <w:numPr>
          <w:ilvl w:val="0"/>
          <w:numId w:val="13"/>
        </w:numPr>
        <w:autoSpaceDE w:val="0"/>
        <w:autoSpaceDN w:val="0"/>
        <w:adjustRightInd w:val="0"/>
        <w:ind w:left="709"/>
        <w:rPr>
          <w:rFonts w:cstheme="minorHAnsi"/>
          <w:szCs w:val="24"/>
        </w:rPr>
      </w:pPr>
      <w:r w:rsidRPr="00545E12">
        <w:rPr>
          <w:rFonts w:cstheme="minorHAnsi"/>
          <w:szCs w:val="24"/>
        </w:rPr>
        <w:t>Identify recovery requirements and priorities as early as possible</w:t>
      </w:r>
      <w:r w:rsidR="00F3177D">
        <w:rPr>
          <w:rFonts w:cstheme="minorHAnsi"/>
          <w:szCs w:val="24"/>
        </w:rPr>
        <w:t>;</w:t>
      </w:r>
    </w:p>
    <w:p w:rsidR="006C2A23" w:rsidRPr="00545E12" w:rsidRDefault="00F3177D" w:rsidP="00570ED7">
      <w:pPr>
        <w:pStyle w:val="ListParagraph"/>
        <w:numPr>
          <w:ilvl w:val="0"/>
          <w:numId w:val="13"/>
        </w:numPr>
        <w:autoSpaceDE w:val="0"/>
        <w:autoSpaceDN w:val="0"/>
        <w:adjustRightInd w:val="0"/>
        <w:ind w:left="709"/>
        <w:rPr>
          <w:rFonts w:cstheme="minorHAnsi"/>
          <w:szCs w:val="24"/>
        </w:rPr>
      </w:pPr>
      <w:r>
        <w:rPr>
          <w:rFonts w:cstheme="minorHAnsi"/>
          <w:szCs w:val="24"/>
          <w:u w:val="single"/>
        </w:rPr>
        <w:t xml:space="preserve">The Local </w:t>
      </w:r>
      <w:r w:rsidR="006C2A23" w:rsidRPr="00545E12">
        <w:rPr>
          <w:rFonts w:cstheme="minorHAnsi"/>
          <w:szCs w:val="24"/>
          <w:u w:val="single"/>
        </w:rPr>
        <w:t>Recovery Coordinator must be included in Incident Support Group</w:t>
      </w:r>
      <w:r w:rsidR="009D0C51">
        <w:rPr>
          <w:rFonts w:cstheme="minorHAnsi"/>
          <w:szCs w:val="24"/>
          <w:u w:val="single"/>
        </w:rPr>
        <w:t xml:space="preserve"> (ISG)</w:t>
      </w:r>
      <w:r w:rsidR="006C2A23" w:rsidRPr="00545E12">
        <w:rPr>
          <w:rFonts w:cstheme="minorHAnsi"/>
          <w:szCs w:val="24"/>
          <w:u w:val="single"/>
        </w:rPr>
        <w:t xml:space="preserve"> meetings from the onset</w:t>
      </w:r>
      <w:r>
        <w:rPr>
          <w:rFonts w:cstheme="minorHAnsi"/>
          <w:szCs w:val="24"/>
        </w:rPr>
        <w:t>; and</w:t>
      </w:r>
    </w:p>
    <w:p w:rsidR="006C2A23" w:rsidRPr="009D0C51" w:rsidRDefault="006C2A23" w:rsidP="00570ED7">
      <w:pPr>
        <w:pStyle w:val="ListParagraph"/>
        <w:numPr>
          <w:ilvl w:val="0"/>
          <w:numId w:val="13"/>
        </w:numPr>
        <w:autoSpaceDE w:val="0"/>
        <w:autoSpaceDN w:val="0"/>
        <w:adjustRightInd w:val="0"/>
        <w:ind w:left="709"/>
        <w:rPr>
          <w:rFonts w:cstheme="minorHAnsi"/>
          <w:bCs/>
          <w:color w:val="000000" w:themeColor="text1"/>
          <w:szCs w:val="24"/>
        </w:rPr>
      </w:pPr>
      <w:r w:rsidRPr="006070FC">
        <w:rPr>
          <w:rFonts w:cstheme="minorHAnsi"/>
          <w:bCs/>
          <w:szCs w:val="24"/>
        </w:rPr>
        <w:t xml:space="preserve">Transition from response to recovery shall be formalised by completing of the </w:t>
      </w:r>
      <w:r w:rsidR="009D0C51">
        <w:rPr>
          <w:rFonts w:cstheme="minorHAnsi"/>
          <w:bCs/>
          <w:szCs w:val="24"/>
        </w:rPr>
        <w:t>“</w:t>
      </w:r>
      <w:r w:rsidR="0089068C">
        <w:rPr>
          <w:rFonts w:cstheme="minorHAnsi"/>
          <w:bCs/>
          <w:szCs w:val="24"/>
        </w:rPr>
        <w:t>Transition</w:t>
      </w:r>
      <w:r w:rsidR="009D0C51">
        <w:rPr>
          <w:rFonts w:cstheme="minorHAnsi"/>
          <w:bCs/>
          <w:szCs w:val="24"/>
        </w:rPr>
        <w:t xml:space="preserve"> from R</w:t>
      </w:r>
      <w:r w:rsidR="009D0C51" w:rsidRPr="009D0C51">
        <w:rPr>
          <w:rFonts w:cstheme="minorHAnsi"/>
          <w:bCs/>
          <w:color w:val="000000" w:themeColor="text1"/>
          <w:szCs w:val="24"/>
        </w:rPr>
        <w:t xml:space="preserve">esponse to </w:t>
      </w:r>
      <w:r w:rsidR="009D0C51">
        <w:rPr>
          <w:rFonts w:cstheme="minorHAnsi"/>
          <w:bCs/>
          <w:color w:val="000000" w:themeColor="text1"/>
          <w:szCs w:val="24"/>
        </w:rPr>
        <w:t>R</w:t>
      </w:r>
      <w:r w:rsidR="009D0C51" w:rsidRPr="009D0C51">
        <w:rPr>
          <w:rFonts w:cstheme="minorHAnsi"/>
          <w:bCs/>
          <w:color w:val="000000" w:themeColor="text1"/>
          <w:szCs w:val="24"/>
        </w:rPr>
        <w:t xml:space="preserve">ecovery </w:t>
      </w:r>
      <w:r w:rsidR="009D0C51">
        <w:rPr>
          <w:rFonts w:cstheme="minorHAnsi"/>
          <w:bCs/>
          <w:color w:val="000000" w:themeColor="text1"/>
          <w:szCs w:val="24"/>
        </w:rPr>
        <w:t>F</w:t>
      </w:r>
      <w:r w:rsidR="009D0C51" w:rsidRPr="009D0C51">
        <w:rPr>
          <w:rFonts w:cstheme="minorHAnsi"/>
          <w:bCs/>
          <w:color w:val="000000" w:themeColor="text1"/>
          <w:szCs w:val="24"/>
        </w:rPr>
        <w:t>orm</w:t>
      </w:r>
      <w:r w:rsidR="009D0C51">
        <w:rPr>
          <w:rFonts w:cstheme="minorHAnsi"/>
          <w:bCs/>
          <w:color w:val="000000" w:themeColor="text1"/>
          <w:szCs w:val="24"/>
        </w:rPr>
        <w:t xml:space="preserve">” </w:t>
      </w:r>
      <w:r w:rsidR="009D0C51">
        <w:rPr>
          <w:rFonts w:cstheme="minorHAnsi"/>
          <w:spacing w:val="-5"/>
          <w:szCs w:val="24"/>
          <w:lang w:val="en-US" w:eastAsia="en-AU"/>
        </w:rPr>
        <w:t>refer to</w:t>
      </w:r>
      <w:r w:rsidR="009D0C51" w:rsidRPr="006E34AF">
        <w:rPr>
          <w:rFonts w:cstheme="minorHAnsi"/>
          <w:b/>
          <w:sz w:val="28"/>
          <w:szCs w:val="28"/>
          <w:u w:val="single"/>
        </w:rPr>
        <w:t xml:space="preserve"> </w:t>
      </w:r>
      <w:r w:rsidR="009D0C51" w:rsidRPr="009C14BA">
        <w:rPr>
          <w:rFonts w:cstheme="minorHAnsi"/>
          <w:b/>
          <w:sz w:val="28"/>
          <w:szCs w:val="28"/>
          <w:u w:val="single"/>
        </w:rPr>
        <w:t>A</w:t>
      </w:r>
      <w:r w:rsidR="009D0C51">
        <w:rPr>
          <w:rFonts w:cstheme="minorHAnsi"/>
          <w:b/>
          <w:sz w:val="28"/>
          <w:szCs w:val="28"/>
          <w:u w:val="single"/>
        </w:rPr>
        <w:t>ppendix 3. of the Recovery Resources Manual.</w:t>
      </w:r>
      <w:r w:rsidR="009D0C51" w:rsidRPr="009D0C51">
        <w:rPr>
          <w:rFonts w:cstheme="minorHAnsi"/>
          <w:bCs/>
          <w:color w:val="000000" w:themeColor="text1"/>
          <w:szCs w:val="24"/>
        </w:rPr>
        <w:t>.</w:t>
      </w:r>
    </w:p>
    <w:p w:rsidR="006070FC" w:rsidRPr="00B77BBC" w:rsidRDefault="006070FC" w:rsidP="00783496">
      <w:pPr>
        <w:pStyle w:val="Heading2"/>
      </w:pPr>
      <w:bookmarkStart w:id="285" w:name="_Toc349891455"/>
      <w:r>
        <w:t>3.2</w:t>
      </w:r>
      <w:r>
        <w:tab/>
        <w:t>Key Committee Appointments</w:t>
      </w:r>
      <w:bookmarkEnd w:id="285"/>
    </w:p>
    <w:p w:rsidR="00AE3CFC" w:rsidRPr="006070FC" w:rsidRDefault="00AE3CFC" w:rsidP="00783496">
      <w:pPr>
        <w:spacing w:before="120" w:after="120"/>
        <w:rPr>
          <w:rFonts w:cstheme="minorHAnsi"/>
          <w:szCs w:val="24"/>
          <w:lang w:eastAsia="en-AU"/>
        </w:rPr>
      </w:pPr>
      <w:bookmarkStart w:id="286" w:name="_Toc320374211"/>
      <w:bookmarkStart w:id="287" w:name="_Toc204497900"/>
      <w:bookmarkStart w:id="288" w:name="_Toc204506358"/>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6070FC">
        <w:rPr>
          <w:rFonts w:cstheme="minorHAnsi"/>
          <w:szCs w:val="24"/>
          <w:lang w:eastAsia="en-AU"/>
        </w:rPr>
        <w:t>A list of key L</w:t>
      </w:r>
      <w:r w:rsidR="000C45B4">
        <w:rPr>
          <w:rFonts w:cstheme="minorHAnsi"/>
          <w:szCs w:val="24"/>
          <w:lang w:eastAsia="en-AU"/>
        </w:rPr>
        <w:t xml:space="preserve">ocal Recovery Coordinating Committee </w:t>
      </w:r>
      <w:r w:rsidRPr="006070FC">
        <w:rPr>
          <w:rFonts w:cstheme="minorHAnsi"/>
          <w:szCs w:val="24"/>
          <w:lang w:eastAsia="en-AU"/>
        </w:rPr>
        <w:t>appointment</w:t>
      </w:r>
      <w:r w:rsidR="000C45B4">
        <w:rPr>
          <w:rFonts w:cstheme="minorHAnsi"/>
          <w:szCs w:val="24"/>
          <w:lang w:eastAsia="en-AU"/>
        </w:rPr>
        <w:t xml:space="preserve">s are contained in </w:t>
      </w:r>
      <w:r w:rsidR="009D0C51">
        <w:rPr>
          <w:rFonts w:cstheme="minorHAnsi"/>
          <w:spacing w:val="-5"/>
          <w:szCs w:val="24"/>
          <w:lang w:val="en-US" w:eastAsia="en-AU"/>
        </w:rPr>
        <w:t>refer to</w:t>
      </w:r>
      <w:r w:rsidR="009D0C51" w:rsidRPr="006E34AF">
        <w:rPr>
          <w:rFonts w:cstheme="minorHAnsi"/>
          <w:b/>
          <w:sz w:val="28"/>
          <w:szCs w:val="28"/>
          <w:u w:val="single"/>
        </w:rPr>
        <w:t xml:space="preserve"> </w:t>
      </w:r>
      <w:r w:rsidR="009D0C51" w:rsidRPr="009C14BA">
        <w:rPr>
          <w:rFonts w:cstheme="minorHAnsi"/>
          <w:b/>
          <w:sz w:val="28"/>
          <w:szCs w:val="28"/>
          <w:u w:val="single"/>
        </w:rPr>
        <w:t>A</w:t>
      </w:r>
      <w:r w:rsidR="009D0C51">
        <w:rPr>
          <w:rFonts w:cstheme="minorHAnsi"/>
          <w:b/>
          <w:sz w:val="28"/>
          <w:szCs w:val="28"/>
          <w:u w:val="single"/>
        </w:rPr>
        <w:t>ppendix 3. of the Recovery Resources Manual.</w:t>
      </w:r>
      <w:r w:rsidR="000C45B4" w:rsidRPr="000C45B4">
        <w:rPr>
          <w:rFonts w:cstheme="minorHAnsi"/>
          <w:color w:val="FF0000"/>
          <w:szCs w:val="24"/>
          <w:lang w:eastAsia="en-AU"/>
        </w:rPr>
        <w:t xml:space="preserve"> </w:t>
      </w:r>
      <w:r w:rsidRPr="000C45B4">
        <w:rPr>
          <w:rFonts w:cstheme="minorHAnsi"/>
          <w:color w:val="FF0000"/>
          <w:szCs w:val="24"/>
          <w:lang w:eastAsia="en-AU"/>
        </w:rPr>
        <w:t xml:space="preserve"> </w:t>
      </w:r>
      <w:r w:rsidRPr="006070FC">
        <w:rPr>
          <w:rFonts w:cstheme="minorHAnsi"/>
          <w:szCs w:val="24"/>
          <w:lang w:eastAsia="en-AU"/>
        </w:rPr>
        <w:t>In addition to LRCC members knowing and understanding their primary and alternate roles and responsibilities, it is important that they are familiar with other roles and responsibilities, as they may be required to fulfil these roles at any time (particularly during the early stages of activation).</w:t>
      </w:r>
    </w:p>
    <w:p w:rsidR="00AE3CFC" w:rsidRDefault="000C45B4" w:rsidP="00783496">
      <w:pPr>
        <w:pStyle w:val="Heading2"/>
        <w:rPr>
          <w:lang w:eastAsia="en-AU"/>
        </w:rPr>
      </w:pPr>
      <w:bookmarkStart w:id="289" w:name="_Toc349891456"/>
      <w:r>
        <w:rPr>
          <w:lang w:eastAsia="en-AU"/>
        </w:rPr>
        <w:t>3.3</w:t>
      </w:r>
      <w:r>
        <w:rPr>
          <w:lang w:eastAsia="en-AU"/>
        </w:rPr>
        <w:tab/>
        <w:t>Transitioning to Recovery</w:t>
      </w:r>
      <w:bookmarkEnd w:id="289"/>
    </w:p>
    <w:p w:rsidR="00AE3CFC" w:rsidRPr="000C45B4" w:rsidRDefault="00AE3CFC" w:rsidP="00783496">
      <w:pPr>
        <w:spacing w:before="120" w:after="120"/>
        <w:rPr>
          <w:rFonts w:cstheme="minorHAnsi"/>
          <w:szCs w:val="24"/>
          <w:lang w:eastAsia="en-AU"/>
        </w:rPr>
      </w:pPr>
      <w:r w:rsidRPr="000C45B4">
        <w:rPr>
          <w:rFonts w:cstheme="minorHAnsi"/>
          <w:szCs w:val="24"/>
          <w:lang w:eastAsia="en-AU"/>
        </w:rPr>
        <w:t xml:space="preserve">Response and recovery activities will overlap and may compete for the same limited resources. Such instances should normally be resolved through negotiation between the Hazard Management Agency’s Incident Manager (IM), </w:t>
      </w:r>
      <w:r w:rsidR="00EC5474">
        <w:rPr>
          <w:rFonts w:cstheme="minorHAnsi"/>
          <w:szCs w:val="24"/>
          <w:lang w:eastAsia="en-AU"/>
        </w:rPr>
        <w:t>Local Recovery Coordinator (</w:t>
      </w:r>
      <w:r w:rsidRPr="000C45B4">
        <w:rPr>
          <w:rFonts w:cstheme="minorHAnsi"/>
          <w:szCs w:val="24"/>
          <w:lang w:eastAsia="en-AU"/>
        </w:rPr>
        <w:t>LRC</w:t>
      </w:r>
      <w:r w:rsidR="00EC5474">
        <w:rPr>
          <w:rFonts w:cstheme="minorHAnsi"/>
          <w:szCs w:val="24"/>
          <w:lang w:eastAsia="en-AU"/>
        </w:rPr>
        <w:t>)</w:t>
      </w:r>
      <w:r w:rsidRPr="000C45B4">
        <w:rPr>
          <w:rFonts w:cstheme="minorHAnsi"/>
          <w:szCs w:val="24"/>
          <w:lang w:eastAsia="en-AU"/>
        </w:rPr>
        <w:t xml:space="preserve"> and the Local Emergency Coordinator (LEC). However, where an agreement cannot be achieved, preference is to be given to the response requirements.</w:t>
      </w:r>
    </w:p>
    <w:p w:rsidR="00EC5474" w:rsidRDefault="00AE3CFC" w:rsidP="00783496">
      <w:pPr>
        <w:spacing w:before="120" w:after="120"/>
        <w:rPr>
          <w:rFonts w:cstheme="minorHAnsi"/>
          <w:szCs w:val="24"/>
          <w:lang w:eastAsia="en-AU"/>
        </w:rPr>
      </w:pPr>
      <w:r w:rsidRPr="000C45B4">
        <w:rPr>
          <w:rFonts w:cstheme="minorHAnsi"/>
          <w:szCs w:val="24"/>
          <w:lang w:eastAsia="en-AU"/>
        </w:rPr>
        <w:t>The decision to announce that emergency response is over is just as important as determining whether an issue or incident constitutes an emergency in the first place. The decision to formally announce that the emergency is over will send an important message to all stakeholders and will trigger the commencement of recovery actions by government, community and private sector business.</w:t>
      </w:r>
    </w:p>
    <w:p w:rsidR="00AE3CFC" w:rsidRDefault="00AE3CFC" w:rsidP="00783496">
      <w:pPr>
        <w:spacing w:before="120" w:after="120"/>
        <w:rPr>
          <w:rFonts w:cstheme="minorHAnsi"/>
          <w:szCs w:val="24"/>
          <w:lang w:eastAsia="en-AU"/>
        </w:rPr>
      </w:pPr>
      <w:r w:rsidRPr="000C45B4">
        <w:rPr>
          <w:rFonts w:cstheme="minorHAnsi"/>
          <w:szCs w:val="24"/>
          <w:lang w:eastAsia="en-AU"/>
        </w:rPr>
        <w:lastRenderedPageBreak/>
        <w:t xml:space="preserve">The effect of prematurely announcing that an emergency is over may create the perception among stakeholders that the </w:t>
      </w:r>
      <w:r w:rsidR="005E23BB">
        <w:rPr>
          <w:rFonts w:cstheme="minorHAnsi"/>
          <w:szCs w:val="24"/>
          <w:lang w:eastAsia="en-AU"/>
        </w:rPr>
        <w:t xml:space="preserve">affected </w:t>
      </w:r>
      <w:r w:rsidR="00BB2AD8">
        <w:rPr>
          <w:rFonts w:cstheme="minorHAnsi"/>
          <w:szCs w:val="24"/>
          <w:lang w:eastAsia="en-AU"/>
        </w:rPr>
        <w:t>Shire</w:t>
      </w:r>
      <w:r w:rsidR="005E23BB">
        <w:rPr>
          <w:rFonts w:cstheme="minorHAnsi"/>
          <w:szCs w:val="24"/>
          <w:lang w:eastAsia="en-AU"/>
        </w:rPr>
        <w:t xml:space="preserve"> </w:t>
      </w:r>
      <w:r w:rsidRPr="000C45B4">
        <w:rPr>
          <w:rFonts w:cstheme="minorHAnsi"/>
          <w:szCs w:val="24"/>
          <w:lang w:eastAsia="en-AU"/>
        </w:rPr>
        <w:t xml:space="preserve">is being insensitive to, or unaware of the broader issues, which may reflect poorly on the </w:t>
      </w:r>
      <w:r w:rsidR="00BB2AD8">
        <w:rPr>
          <w:rFonts w:cstheme="minorHAnsi"/>
          <w:szCs w:val="24"/>
          <w:lang w:eastAsia="en-AU"/>
        </w:rPr>
        <w:t>Shires of Mingenew, Morawa, Perenjori, Three Springs</w:t>
      </w:r>
      <w:r w:rsidRPr="000C45B4">
        <w:rPr>
          <w:rFonts w:cstheme="minorHAnsi"/>
          <w:szCs w:val="24"/>
          <w:lang w:eastAsia="en-AU"/>
        </w:rPr>
        <w:t xml:space="preserve">. The LRC and </w:t>
      </w:r>
      <w:r w:rsidR="00BB2AD8">
        <w:rPr>
          <w:rFonts w:cstheme="minorHAnsi"/>
          <w:szCs w:val="24"/>
          <w:lang w:eastAsia="en-AU"/>
        </w:rPr>
        <w:t>Shires of Mingenew, Morawa, Perenjori, Three Springs</w:t>
      </w:r>
      <w:r w:rsidRPr="000C45B4">
        <w:rPr>
          <w:rFonts w:cstheme="minorHAnsi"/>
          <w:szCs w:val="24"/>
          <w:lang w:eastAsia="en-AU"/>
        </w:rPr>
        <w:t xml:space="preserve"> CEO</w:t>
      </w:r>
      <w:r w:rsidR="00592F88">
        <w:rPr>
          <w:rFonts w:cstheme="minorHAnsi"/>
          <w:szCs w:val="24"/>
          <w:lang w:eastAsia="en-AU"/>
        </w:rPr>
        <w:t>,</w:t>
      </w:r>
      <w:r w:rsidRPr="000C45B4">
        <w:rPr>
          <w:rFonts w:cstheme="minorHAnsi"/>
          <w:szCs w:val="24"/>
          <w:lang w:eastAsia="en-AU"/>
        </w:rPr>
        <w:t xml:space="preserve"> should jointly determine when the emergency response is over in consultation with</w:t>
      </w:r>
      <w:r w:rsidR="00592F88">
        <w:rPr>
          <w:rFonts w:cstheme="minorHAnsi"/>
          <w:szCs w:val="24"/>
          <w:lang w:eastAsia="en-AU"/>
        </w:rPr>
        <w:t xml:space="preserve"> the Controlling Agency/Hazard Management Agency (CA/HMA).</w:t>
      </w:r>
    </w:p>
    <w:p w:rsidR="00592F88" w:rsidRPr="000C45B4" w:rsidRDefault="00592F88" w:rsidP="00783496">
      <w:pPr>
        <w:spacing w:before="120" w:after="120"/>
        <w:rPr>
          <w:rFonts w:cstheme="minorHAnsi"/>
          <w:szCs w:val="24"/>
          <w:lang w:eastAsia="en-AU"/>
        </w:rPr>
      </w:pPr>
      <w:r>
        <w:rPr>
          <w:rFonts w:cstheme="minorHAnsi"/>
          <w:szCs w:val="24"/>
          <w:lang w:eastAsia="en-AU"/>
        </w:rPr>
        <w:t>The local government should not be forced to take over the transition from the CA/HMA until they are satisfied that the response activities are complete and the community will be able to enter the recovery phase.</w:t>
      </w:r>
    </w:p>
    <w:p w:rsidR="00AE3CFC" w:rsidRPr="008C0F2B" w:rsidRDefault="00592F88" w:rsidP="00783496">
      <w:pPr>
        <w:pStyle w:val="Heading2"/>
        <w:rPr>
          <w:lang w:val="en-US"/>
        </w:rPr>
      </w:pPr>
      <w:bookmarkStart w:id="290" w:name="_Toc349891457"/>
      <w:r>
        <w:rPr>
          <w:lang w:val="en-US"/>
        </w:rPr>
        <w:t xml:space="preserve">3.4 </w:t>
      </w:r>
      <w:r>
        <w:rPr>
          <w:lang w:val="en-US"/>
        </w:rPr>
        <w:tab/>
        <w:t>Recovery Priorities</w:t>
      </w:r>
      <w:bookmarkEnd w:id="290"/>
    </w:p>
    <w:p w:rsidR="00AE3CFC" w:rsidRPr="00592F88" w:rsidRDefault="00AE3CFC" w:rsidP="00783496">
      <w:pPr>
        <w:spacing w:before="120" w:after="120"/>
        <w:rPr>
          <w:rFonts w:cstheme="minorHAnsi"/>
          <w:szCs w:val="24"/>
          <w:lang w:val="en-US"/>
        </w:rPr>
      </w:pPr>
      <w:r w:rsidRPr="00592F88">
        <w:rPr>
          <w:rFonts w:cstheme="minorHAnsi"/>
          <w:szCs w:val="24"/>
          <w:lang w:val="en-US"/>
        </w:rPr>
        <w:t>The priorities for the LRCC during the period of recovery management are to:</w:t>
      </w:r>
    </w:p>
    <w:p w:rsidR="00AE3CFC" w:rsidRPr="00592F88" w:rsidRDefault="00AE3CFC" w:rsidP="00570ED7">
      <w:pPr>
        <w:pStyle w:val="ListParagraph"/>
        <w:numPr>
          <w:ilvl w:val="0"/>
          <w:numId w:val="14"/>
        </w:numPr>
        <w:spacing w:before="240"/>
        <w:ind w:left="720"/>
        <w:rPr>
          <w:lang w:val="en-US"/>
        </w:rPr>
      </w:pPr>
      <w:r w:rsidRPr="00592F88">
        <w:rPr>
          <w:lang w:val="en-US"/>
        </w:rPr>
        <w:t>Assessing requirements for restoration of services and facilities</w:t>
      </w:r>
      <w:r w:rsidR="00F3177D">
        <w:rPr>
          <w:lang w:val="en-US"/>
        </w:rPr>
        <w:t>;</w:t>
      </w:r>
    </w:p>
    <w:p w:rsidR="00AE3CFC" w:rsidRPr="00592F88" w:rsidRDefault="00AE3CFC" w:rsidP="00570ED7">
      <w:pPr>
        <w:pStyle w:val="ListParagraph"/>
        <w:numPr>
          <w:ilvl w:val="0"/>
          <w:numId w:val="14"/>
        </w:numPr>
        <w:ind w:left="720"/>
        <w:rPr>
          <w:lang w:val="en-US"/>
        </w:rPr>
      </w:pPr>
      <w:r w:rsidRPr="00592F88">
        <w:rPr>
          <w:lang w:val="en-US"/>
        </w:rPr>
        <w:t>Monitoring the progress of recovery and ensure community involvement</w:t>
      </w:r>
      <w:r w:rsidR="00F3177D">
        <w:rPr>
          <w:lang w:val="en-US"/>
        </w:rPr>
        <w:t>;</w:t>
      </w:r>
    </w:p>
    <w:p w:rsidR="00AE3CFC" w:rsidRPr="00592F88" w:rsidRDefault="00AE3CFC" w:rsidP="00570ED7">
      <w:pPr>
        <w:pStyle w:val="ListParagraph"/>
        <w:numPr>
          <w:ilvl w:val="0"/>
          <w:numId w:val="14"/>
        </w:numPr>
        <w:ind w:left="720"/>
        <w:jc w:val="left"/>
        <w:rPr>
          <w:lang w:val="en-US"/>
        </w:rPr>
      </w:pPr>
      <w:r w:rsidRPr="00592F88">
        <w:rPr>
          <w:lang w:val="en-US"/>
        </w:rPr>
        <w:t>Determine policy and strategies for the conduct of recovery and assistance measures</w:t>
      </w:r>
      <w:r w:rsidR="00F3177D">
        <w:rPr>
          <w:lang w:val="en-US"/>
        </w:rPr>
        <w:t>;</w:t>
      </w:r>
      <w:r w:rsidRPr="00592F88">
        <w:rPr>
          <w:lang w:val="en-US"/>
        </w:rPr>
        <w:t xml:space="preserve"> </w:t>
      </w:r>
    </w:p>
    <w:p w:rsidR="0012739D" w:rsidRDefault="00AE3CFC" w:rsidP="00570ED7">
      <w:pPr>
        <w:pStyle w:val="ListParagraph"/>
        <w:numPr>
          <w:ilvl w:val="0"/>
          <w:numId w:val="14"/>
        </w:numPr>
        <w:ind w:left="720"/>
        <w:rPr>
          <w:lang w:val="en-US"/>
        </w:rPr>
      </w:pPr>
      <w:r w:rsidRPr="00592F88">
        <w:rPr>
          <w:lang w:val="en-US"/>
        </w:rPr>
        <w:t>Provide short term emergency accommodation</w:t>
      </w:r>
      <w:r w:rsidR="00F3177D">
        <w:rPr>
          <w:lang w:val="en-US"/>
        </w:rPr>
        <w:t>;</w:t>
      </w:r>
    </w:p>
    <w:p w:rsidR="00AE3CFC" w:rsidRPr="00592F88" w:rsidRDefault="0012739D" w:rsidP="00570ED7">
      <w:pPr>
        <w:pStyle w:val="ListParagraph"/>
        <w:numPr>
          <w:ilvl w:val="0"/>
          <w:numId w:val="14"/>
        </w:numPr>
        <w:ind w:left="720"/>
        <w:rPr>
          <w:lang w:val="en-US"/>
        </w:rPr>
      </w:pPr>
      <w:r>
        <w:rPr>
          <w:lang w:val="en-US"/>
        </w:rPr>
        <w:t>Setup of a “One Stop Shop”;</w:t>
      </w:r>
      <w:r w:rsidR="00AE3CFC" w:rsidRPr="00592F88">
        <w:rPr>
          <w:lang w:val="en-US"/>
        </w:rPr>
        <w:t xml:space="preserve"> </w:t>
      </w:r>
    </w:p>
    <w:p w:rsidR="00AE3CFC" w:rsidRPr="00592F88" w:rsidRDefault="00AE3CFC" w:rsidP="00570ED7">
      <w:pPr>
        <w:pStyle w:val="ListParagraph"/>
        <w:numPr>
          <w:ilvl w:val="0"/>
          <w:numId w:val="14"/>
        </w:numPr>
        <w:ind w:left="720"/>
        <w:rPr>
          <w:lang w:val="en-US"/>
        </w:rPr>
      </w:pPr>
      <w:r w:rsidRPr="00592F88">
        <w:rPr>
          <w:lang w:val="en-US"/>
        </w:rPr>
        <w:t>Provide personal support services</w:t>
      </w:r>
      <w:r w:rsidR="00F3177D">
        <w:rPr>
          <w:lang w:val="en-US"/>
        </w:rPr>
        <w:t>; and</w:t>
      </w:r>
    </w:p>
    <w:p w:rsidR="00AE3CFC" w:rsidRPr="00201872" w:rsidRDefault="00AE3CFC" w:rsidP="00570ED7">
      <w:pPr>
        <w:pStyle w:val="ListParagraph"/>
        <w:numPr>
          <w:ilvl w:val="0"/>
          <w:numId w:val="14"/>
        </w:numPr>
        <w:ind w:left="720"/>
        <w:rPr>
          <w:rFonts w:ascii="Arial" w:hAnsi="Arial"/>
          <w:sz w:val="20"/>
          <w:lang w:val="en-US"/>
        </w:rPr>
      </w:pPr>
      <w:r w:rsidRPr="00592F88">
        <w:rPr>
          <w:lang w:val="en-US"/>
        </w:rPr>
        <w:t>Establish and manage financial relief schemes</w:t>
      </w:r>
      <w:r w:rsidR="00F3177D">
        <w:rPr>
          <w:lang w:val="en-US"/>
        </w:rPr>
        <w:t>.</w:t>
      </w:r>
    </w:p>
    <w:p w:rsidR="00201872" w:rsidRPr="00DB0C51" w:rsidRDefault="00201872" w:rsidP="00783496">
      <w:pPr>
        <w:pStyle w:val="Heading2"/>
        <w:rPr>
          <w:i/>
        </w:rPr>
      </w:pPr>
      <w:bookmarkStart w:id="291" w:name="_Toc349891458"/>
      <w:r>
        <w:t>3.6</w:t>
      </w:r>
      <w:r w:rsidRPr="00DB0C51">
        <w:t xml:space="preserve"> </w:t>
      </w:r>
      <w:r>
        <w:tab/>
        <w:t>Key Recovery Areas</w:t>
      </w:r>
      <w:bookmarkEnd w:id="291"/>
    </w:p>
    <w:p w:rsidR="00201872" w:rsidRPr="00BF6443" w:rsidRDefault="00201872" w:rsidP="00783496">
      <w:pPr>
        <w:rPr>
          <w:rFonts w:cstheme="minorHAnsi"/>
          <w:szCs w:val="24"/>
        </w:rPr>
      </w:pPr>
      <w:r w:rsidRPr="00BF6443">
        <w:rPr>
          <w:rFonts w:cstheme="minorHAnsi"/>
          <w:szCs w:val="24"/>
        </w:rPr>
        <w:t>The LRCC should consider the following areas when recommending priorities</w:t>
      </w:r>
      <w:r>
        <w:rPr>
          <w:rFonts w:cstheme="minorHAnsi"/>
          <w:szCs w:val="24"/>
        </w:rPr>
        <w:t xml:space="preserve"> and ensuring work is completed:</w:t>
      </w:r>
    </w:p>
    <w:p w:rsidR="00201872" w:rsidRPr="00BF6443" w:rsidRDefault="00201872" w:rsidP="00AD0932">
      <w:pPr>
        <w:pStyle w:val="ListParagraph"/>
        <w:numPr>
          <w:ilvl w:val="0"/>
          <w:numId w:val="4"/>
        </w:numPr>
        <w:spacing w:before="240"/>
        <w:ind w:left="720"/>
        <w:rPr>
          <w:rFonts w:cstheme="minorHAnsi"/>
          <w:szCs w:val="24"/>
        </w:rPr>
      </w:pPr>
      <w:r w:rsidRPr="00BF6443">
        <w:rPr>
          <w:rFonts w:cstheme="minorHAnsi"/>
          <w:szCs w:val="24"/>
        </w:rPr>
        <w:t>Infrastructure</w:t>
      </w:r>
    </w:p>
    <w:p w:rsidR="00201872" w:rsidRPr="00BF6443" w:rsidRDefault="00201872" w:rsidP="00AD0932">
      <w:pPr>
        <w:pStyle w:val="ListParagraph"/>
        <w:numPr>
          <w:ilvl w:val="0"/>
          <w:numId w:val="4"/>
        </w:numPr>
        <w:ind w:left="720"/>
        <w:rPr>
          <w:rFonts w:cstheme="minorHAnsi"/>
          <w:szCs w:val="24"/>
        </w:rPr>
      </w:pPr>
      <w:r w:rsidRPr="00BF6443">
        <w:rPr>
          <w:rFonts w:cstheme="minorHAnsi"/>
          <w:szCs w:val="24"/>
        </w:rPr>
        <w:t>Economic/Financial</w:t>
      </w:r>
    </w:p>
    <w:p w:rsidR="00201872" w:rsidRPr="00BF6443" w:rsidRDefault="00201872" w:rsidP="00AD0932">
      <w:pPr>
        <w:pStyle w:val="ListParagraph"/>
        <w:numPr>
          <w:ilvl w:val="0"/>
          <w:numId w:val="4"/>
        </w:numPr>
        <w:ind w:left="720"/>
        <w:rPr>
          <w:rFonts w:cstheme="minorHAnsi"/>
          <w:szCs w:val="24"/>
        </w:rPr>
      </w:pPr>
      <w:r w:rsidRPr="00BF6443">
        <w:rPr>
          <w:rFonts w:cstheme="minorHAnsi"/>
          <w:szCs w:val="24"/>
        </w:rPr>
        <w:t>Personal</w:t>
      </w:r>
    </w:p>
    <w:p w:rsidR="00201872" w:rsidRPr="00BF6443" w:rsidRDefault="00201872" w:rsidP="00AD0932">
      <w:pPr>
        <w:pStyle w:val="ListParagraph"/>
        <w:numPr>
          <w:ilvl w:val="0"/>
          <w:numId w:val="4"/>
        </w:numPr>
        <w:ind w:left="720"/>
        <w:rPr>
          <w:rFonts w:cstheme="minorHAnsi"/>
          <w:szCs w:val="24"/>
        </w:rPr>
      </w:pPr>
      <w:r w:rsidRPr="00BF6443">
        <w:rPr>
          <w:rFonts w:cstheme="minorHAnsi"/>
          <w:szCs w:val="24"/>
        </w:rPr>
        <w:t>Environment</w:t>
      </w:r>
    </w:p>
    <w:p w:rsidR="00201872" w:rsidRPr="00BF6443" w:rsidRDefault="00201872" w:rsidP="00AD0932">
      <w:pPr>
        <w:pStyle w:val="ListParagraph"/>
        <w:numPr>
          <w:ilvl w:val="0"/>
          <w:numId w:val="4"/>
        </w:numPr>
        <w:ind w:left="720"/>
        <w:rPr>
          <w:rFonts w:cstheme="minorHAnsi"/>
          <w:szCs w:val="24"/>
        </w:rPr>
      </w:pPr>
      <w:r w:rsidRPr="00BF6443">
        <w:rPr>
          <w:rFonts w:cstheme="minorHAnsi"/>
          <w:szCs w:val="24"/>
        </w:rPr>
        <w:t>Community</w:t>
      </w:r>
    </w:p>
    <w:p w:rsidR="00201872" w:rsidRPr="00BF6443" w:rsidRDefault="00201872" w:rsidP="00783496">
      <w:pPr>
        <w:rPr>
          <w:rFonts w:cstheme="minorHAnsi"/>
          <w:szCs w:val="24"/>
        </w:rPr>
      </w:pPr>
    </w:p>
    <w:p w:rsidR="00201872" w:rsidRPr="00BF6443" w:rsidRDefault="00201872" w:rsidP="00783496">
      <w:pPr>
        <w:rPr>
          <w:rFonts w:cstheme="minorHAnsi"/>
          <w:color w:val="000000"/>
          <w:szCs w:val="24"/>
          <w:lang w:eastAsia="en-AU"/>
        </w:rPr>
      </w:pPr>
      <w:r w:rsidRPr="00BF6443">
        <w:rPr>
          <w:rFonts w:cstheme="minorHAnsi"/>
          <w:color w:val="000000"/>
          <w:szCs w:val="24"/>
          <w:lang w:eastAsia="en-AU"/>
        </w:rPr>
        <w:t xml:space="preserve">When identifying priorities consideration should be given to the </w:t>
      </w:r>
      <w:r w:rsidR="00B67222">
        <w:rPr>
          <w:rFonts w:cstheme="minorHAnsi"/>
          <w:color w:val="000000"/>
          <w:szCs w:val="24"/>
          <w:lang w:eastAsia="en-AU"/>
        </w:rPr>
        <w:t>R</w:t>
      </w:r>
      <w:r w:rsidRPr="00BF6443">
        <w:rPr>
          <w:rFonts w:cstheme="minorHAnsi"/>
          <w:color w:val="000000"/>
          <w:szCs w:val="24"/>
          <w:lang w:eastAsia="en-AU"/>
        </w:rPr>
        <w:t xml:space="preserve">isk </w:t>
      </w:r>
      <w:r w:rsidR="00B67222">
        <w:rPr>
          <w:rFonts w:cstheme="minorHAnsi"/>
          <w:color w:val="000000"/>
          <w:szCs w:val="24"/>
          <w:lang w:eastAsia="en-AU"/>
        </w:rPr>
        <w:t>E</w:t>
      </w:r>
      <w:r w:rsidRPr="00BF6443">
        <w:rPr>
          <w:rFonts w:cstheme="minorHAnsi"/>
          <w:color w:val="000000"/>
          <w:szCs w:val="24"/>
          <w:lang w:eastAsia="en-AU"/>
        </w:rPr>
        <w:t xml:space="preserve">valuation </w:t>
      </w:r>
      <w:r w:rsidR="00B67222">
        <w:rPr>
          <w:rFonts w:cstheme="minorHAnsi"/>
          <w:color w:val="000000"/>
          <w:szCs w:val="24"/>
          <w:lang w:eastAsia="en-AU"/>
        </w:rPr>
        <w:t>C</w:t>
      </w:r>
      <w:r w:rsidRPr="00BF6443">
        <w:rPr>
          <w:rFonts w:cstheme="minorHAnsi"/>
          <w:color w:val="000000"/>
          <w:szCs w:val="24"/>
          <w:lang w:eastAsia="en-AU"/>
        </w:rPr>
        <w:t>riteria developed during the ERM process. (Risk Evaluation – community values)</w:t>
      </w:r>
    </w:p>
    <w:p w:rsidR="00201872" w:rsidRDefault="00B67222" w:rsidP="00783496">
      <w:pPr>
        <w:pStyle w:val="Heading2"/>
        <w:rPr>
          <w:lang w:val="en-US"/>
        </w:rPr>
      </w:pPr>
      <w:bookmarkStart w:id="292" w:name="_Toc349891459"/>
      <w:r>
        <w:rPr>
          <w:lang w:val="en-US"/>
        </w:rPr>
        <w:t>3.7</w:t>
      </w:r>
      <w:r>
        <w:rPr>
          <w:lang w:val="en-US"/>
        </w:rPr>
        <w:tab/>
        <w:t>Commencement of the Recovery Phase</w:t>
      </w:r>
      <w:bookmarkEnd w:id="292"/>
    </w:p>
    <w:p w:rsidR="00AE3CFC" w:rsidRPr="00592F88" w:rsidRDefault="00415717" w:rsidP="00783496">
      <w:pPr>
        <w:pStyle w:val="Heading3"/>
        <w:ind w:left="434"/>
        <w:rPr>
          <w:lang w:eastAsia="en-AU"/>
        </w:rPr>
      </w:pPr>
      <w:bookmarkStart w:id="293" w:name="_Toc349891460"/>
      <w:r>
        <w:rPr>
          <w:lang w:eastAsia="en-AU"/>
        </w:rPr>
        <w:t>3.7.1</w:t>
      </w:r>
      <w:r>
        <w:rPr>
          <w:lang w:eastAsia="en-AU"/>
        </w:rPr>
        <w:tab/>
      </w:r>
      <w:r w:rsidR="00AE3CFC" w:rsidRPr="00592F88">
        <w:rPr>
          <w:lang w:eastAsia="en-AU"/>
        </w:rPr>
        <w:t>Impact Assessment and Recovery Planning</w:t>
      </w:r>
      <w:bookmarkEnd w:id="293"/>
      <w:r w:rsidR="00AE3CFC" w:rsidRPr="00592F88">
        <w:rPr>
          <w:lang w:eastAsia="en-AU"/>
        </w:rPr>
        <w:t xml:space="preserve"> </w:t>
      </w:r>
    </w:p>
    <w:p w:rsidR="00415717" w:rsidRDefault="00AE3CFC" w:rsidP="00783496">
      <w:pPr>
        <w:spacing w:before="120" w:after="120"/>
        <w:ind w:left="360"/>
        <w:rPr>
          <w:rFonts w:cstheme="minorHAnsi"/>
          <w:szCs w:val="24"/>
          <w:lang w:eastAsia="en-AU"/>
        </w:rPr>
      </w:pPr>
      <w:r w:rsidRPr="00592F88">
        <w:rPr>
          <w:rFonts w:cstheme="minorHAnsi"/>
          <w:szCs w:val="24"/>
          <w:lang w:eastAsia="en-AU"/>
        </w:rPr>
        <w:t xml:space="preserve">It is essential that an assessment of the recovery and restoration requirements be conducted as soon as possible after the impact of the event. Impact assessment should not interfere with response operations. Access to the affected area may be restricted by the </w:t>
      </w:r>
      <w:r w:rsidR="00415717">
        <w:rPr>
          <w:rFonts w:cstheme="minorHAnsi"/>
          <w:szCs w:val="24"/>
          <w:lang w:eastAsia="en-AU"/>
        </w:rPr>
        <w:t>CA/</w:t>
      </w:r>
      <w:r w:rsidRPr="00592F88">
        <w:rPr>
          <w:rFonts w:cstheme="minorHAnsi"/>
          <w:szCs w:val="24"/>
          <w:lang w:eastAsia="en-AU"/>
        </w:rPr>
        <w:t>HMA until it is determined to be safe to enter.</w:t>
      </w:r>
    </w:p>
    <w:p w:rsidR="00AE3CFC" w:rsidRPr="00592F88" w:rsidRDefault="001E0523" w:rsidP="00783496">
      <w:pPr>
        <w:spacing w:before="120" w:after="120"/>
        <w:ind w:left="360"/>
        <w:rPr>
          <w:rFonts w:cstheme="minorHAnsi"/>
          <w:szCs w:val="24"/>
          <w:lang w:eastAsia="en-AU"/>
        </w:rPr>
      </w:pPr>
      <w:r>
        <w:rPr>
          <w:rFonts w:cstheme="minorHAnsi"/>
          <w:szCs w:val="24"/>
          <w:lang w:eastAsia="en-AU"/>
        </w:rPr>
        <w:t>There are s</w:t>
      </w:r>
      <w:r w:rsidR="00AE3CFC" w:rsidRPr="00592F88">
        <w:rPr>
          <w:rFonts w:cstheme="minorHAnsi"/>
          <w:szCs w:val="24"/>
          <w:lang w:eastAsia="en-AU"/>
        </w:rPr>
        <w:t xml:space="preserve">ources that may assist in the collection of impact assessment data include </w:t>
      </w:r>
      <w:r w:rsidR="00415717">
        <w:rPr>
          <w:rFonts w:cstheme="minorHAnsi"/>
          <w:szCs w:val="24"/>
          <w:lang w:eastAsia="en-AU"/>
        </w:rPr>
        <w:t xml:space="preserve">any or all of </w:t>
      </w:r>
      <w:r w:rsidR="00AE3CFC" w:rsidRPr="00592F88">
        <w:rPr>
          <w:rFonts w:cstheme="minorHAnsi"/>
          <w:szCs w:val="24"/>
          <w:lang w:eastAsia="en-AU"/>
        </w:rPr>
        <w:t>the</w:t>
      </w:r>
      <w:r w:rsidR="00415717">
        <w:rPr>
          <w:rFonts w:cstheme="minorHAnsi"/>
          <w:szCs w:val="24"/>
          <w:lang w:eastAsia="en-AU"/>
        </w:rPr>
        <w:t xml:space="preserve"> following</w:t>
      </w:r>
      <w:r w:rsidR="00AE3CFC" w:rsidRPr="00592F88">
        <w:rPr>
          <w:rFonts w:cstheme="minorHAnsi"/>
          <w:szCs w:val="24"/>
          <w:lang w:eastAsia="en-AU"/>
        </w:rPr>
        <w:t xml:space="preserve">: </w:t>
      </w:r>
    </w:p>
    <w:p w:rsidR="00AE3CFC" w:rsidRPr="00592F88" w:rsidRDefault="00415717" w:rsidP="00570ED7">
      <w:pPr>
        <w:pStyle w:val="ListParagraph"/>
        <w:numPr>
          <w:ilvl w:val="0"/>
          <w:numId w:val="15"/>
        </w:numPr>
        <w:ind w:left="1080"/>
      </w:pPr>
      <w:r>
        <w:t>CA/</w:t>
      </w:r>
      <w:r w:rsidR="00AE3CFC" w:rsidRPr="00592F88">
        <w:t xml:space="preserve">HMA; </w:t>
      </w:r>
    </w:p>
    <w:p w:rsidR="00AE3CFC" w:rsidRPr="00592F88" w:rsidRDefault="00AE3CFC" w:rsidP="00570ED7">
      <w:pPr>
        <w:pStyle w:val="ListParagraph"/>
        <w:numPr>
          <w:ilvl w:val="0"/>
          <w:numId w:val="15"/>
        </w:numPr>
        <w:ind w:left="1080"/>
      </w:pPr>
      <w:r w:rsidRPr="00592F88">
        <w:lastRenderedPageBreak/>
        <w:t xml:space="preserve">Welfare agencies – to identify persons in need of immediate assistance; </w:t>
      </w:r>
    </w:p>
    <w:p w:rsidR="00AE3CFC" w:rsidRPr="00592F88" w:rsidRDefault="00AE3CFC" w:rsidP="00570ED7">
      <w:pPr>
        <w:pStyle w:val="ListParagraph"/>
        <w:numPr>
          <w:ilvl w:val="0"/>
          <w:numId w:val="15"/>
        </w:numPr>
        <w:ind w:left="1080"/>
      </w:pPr>
      <w:r w:rsidRPr="00592F88">
        <w:t xml:space="preserve">Local government building inspectors and engineers; </w:t>
      </w:r>
    </w:p>
    <w:p w:rsidR="00AE3CFC" w:rsidRPr="00592F88" w:rsidRDefault="00AE3CFC" w:rsidP="00570ED7">
      <w:pPr>
        <w:pStyle w:val="ListParagraph"/>
        <w:numPr>
          <w:ilvl w:val="0"/>
          <w:numId w:val="15"/>
        </w:numPr>
        <w:ind w:left="1080"/>
        <w:rPr>
          <w:lang w:val="en-US"/>
        </w:rPr>
      </w:pPr>
      <w:r w:rsidRPr="00592F88">
        <w:rPr>
          <w:lang w:val="en-US"/>
        </w:rPr>
        <w:t>Insurance assessors;</w:t>
      </w:r>
      <w:r w:rsidR="00415717">
        <w:rPr>
          <w:lang w:val="en-US"/>
        </w:rPr>
        <w:t xml:space="preserve"> and</w:t>
      </w:r>
    </w:p>
    <w:p w:rsidR="00AE3CFC" w:rsidRPr="00592F88" w:rsidRDefault="00AE3CFC" w:rsidP="00570ED7">
      <w:pPr>
        <w:pStyle w:val="ListParagraph"/>
        <w:numPr>
          <w:ilvl w:val="0"/>
          <w:numId w:val="15"/>
        </w:numPr>
        <w:ind w:left="1080"/>
        <w:rPr>
          <w:lang w:val="en-US"/>
        </w:rPr>
      </w:pPr>
      <w:r w:rsidRPr="00592F88">
        <w:rPr>
          <w:lang w:val="en-US"/>
        </w:rPr>
        <w:t xml:space="preserve">Business associations, eg </w:t>
      </w:r>
      <w:r w:rsidR="00415717">
        <w:rPr>
          <w:lang w:val="en-US"/>
        </w:rPr>
        <w:t xml:space="preserve">HIA, </w:t>
      </w:r>
      <w:r w:rsidRPr="00592F88">
        <w:rPr>
          <w:lang w:val="en-US"/>
        </w:rPr>
        <w:t xml:space="preserve">local </w:t>
      </w:r>
      <w:r w:rsidR="00415717">
        <w:rPr>
          <w:lang w:val="en-US"/>
        </w:rPr>
        <w:t>C</w:t>
      </w:r>
      <w:r w:rsidRPr="00592F88">
        <w:rPr>
          <w:lang w:val="en-US"/>
        </w:rPr>
        <w:t xml:space="preserve">hamber of </w:t>
      </w:r>
      <w:r w:rsidR="00415717">
        <w:rPr>
          <w:lang w:val="en-US"/>
        </w:rPr>
        <w:t>C</w:t>
      </w:r>
      <w:r w:rsidRPr="00592F88">
        <w:rPr>
          <w:lang w:val="en-US"/>
        </w:rPr>
        <w:t>ommerce</w:t>
      </w:r>
      <w:r w:rsidR="00415717">
        <w:rPr>
          <w:lang w:val="en-US"/>
        </w:rPr>
        <w:t>, Small Business</w:t>
      </w:r>
      <w:r w:rsidRPr="00592F88">
        <w:rPr>
          <w:lang w:val="en-US"/>
        </w:rPr>
        <w:t>.</w:t>
      </w:r>
    </w:p>
    <w:p w:rsidR="00AE3CFC" w:rsidRDefault="00AE3CFC" w:rsidP="00783496">
      <w:pPr>
        <w:spacing w:before="120" w:after="120"/>
        <w:ind w:left="360"/>
        <w:rPr>
          <w:rFonts w:cstheme="minorHAnsi"/>
          <w:szCs w:val="24"/>
          <w:lang w:eastAsia="en-AU"/>
        </w:rPr>
      </w:pPr>
      <w:r w:rsidRPr="00592F88">
        <w:rPr>
          <w:rFonts w:cstheme="minorHAnsi"/>
          <w:szCs w:val="24"/>
          <w:lang w:eastAsia="en-AU"/>
        </w:rPr>
        <w:t>Impact assessments should be focussed on the areas of social, economic and environmental disruption</w:t>
      </w:r>
      <w:r w:rsidR="00415717">
        <w:rPr>
          <w:rFonts w:cstheme="minorHAnsi"/>
          <w:szCs w:val="24"/>
          <w:lang w:eastAsia="en-AU"/>
        </w:rPr>
        <w:t xml:space="preserve"> and</w:t>
      </w:r>
      <w:r w:rsidRPr="00592F88">
        <w:rPr>
          <w:rFonts w:cstheme="minorHAnsi"/>
          <w:szCs w:val="24"/>
          <w:lang w:eastAsia="en-AU"/>
        </w:rPr>
        <w:t>/</w:t>
      </w:r>
      <w:r w:rsidR="00415717">
        <w:rPr>
          <w:rFonts w:cstheme="minorHAnsi"/>
          <w:szCs w:val="24"/>
          <w:lang w:eastAsia="en-AU"/>
        </w:rPr>
        <w:t xml:space="preserve">or </w:t>
      </w:r>
      <w:r w:rsidRPr="00592F88">
        <w:rPr>
          <w:rFonts w:cstheme="minorHAnsi"/>
          <w:szCs w:val="24"/>
          <w:lang w:eastAsia="en-AU"/>
        </w:rPr>
        <w:t>damage.</w:t>
      </w:r>
    </w:p>
    <w:p w:rsidR="00692BA7" w:rsidRDefault="001E0523" w:rsidP="00783496">
      <w:pPr>
        <w:ind w:left="360"/>
        <w:rPr>
          <w:rFonts w:cstheme="minorHAnsi"/>
          <w:szCs w:val="24"/>
        </w:rPr>
      </w:pPr>
      <w:r w:rsidRPr="00BF6443">
        <w:rPr>
          <w:rFonts w:cstheme="minorHAnsi"/>
          <w:szCs w:val="24"/>
        </w:rPr>
        <w:t xml:space="preserve">Following a major emergency, where substantial recovery planning is required, an </w:t>
      </w:r>
      <w:r w:rsidR="00692BA7">
        <w:rPr>
          <w:rFonts w:cstheme="minorHAnsi"/>
          <w:szCs w:val="24"/>
        </w:rPr>
        <w:t xml:space="preserve">Action </w:t>
      </w:r>
      <w:r w:rsidRPr="00BF6443">
        <w:rPr>
          <w:rFonts w:cstheme="minorHAnsi"/>
          <w:szCs w:val="24"/>
        </w:rPr>
        <w:t>Recovery Plan should be prepared by the LRCC</w:t>
      </w:r>
      <w:r w:rsidR="00692BA7">
        <w:rPr>
          <w:rFonts w:cstheme="minorHAnsi"/>
          <w:szCs w:val="24"/>
        </w:rPr>
        <w:t xml:space="preserve"> early into the recovery phase. </w:t>
      </w:r>
      <w:r w:rsidRPr="00BF6443">
        <w:rPr>
          <w:rFonts w:cstheme="minorHAnsi"/>
          <w:szCs w:val="24"/>
        </w:rPr>
        <w:t xml:space="preserve"> The Action Recovery Plan should describe the extent of damage and detail </w:t>
      </w:r>
      <w:r w:rsidR="00692BA7">
        <w:rPr>
          <w:rFonts w:cstheme="minorHAnsi"/>
          <w:szCs w:val="24"/>
        </w:rPr>
        <w:t xml:space="preserve">planning </w:t>
      </w:r>
      <w:r w:rsidRPr="00BF6443">
        <w:rPr>
          <w:rFonts w:cstheme="minorHAnsi"/>
          <w:szCs w:val="24"/>
        </w:rPr>
        <w:t>for restoration and reconstruction of the affected community.</w:t>
      </w:r>
    </w:p>
    <w:p w:rsidR="001E0523" w:rsidRPr="000F5DA9" w:rsidRDefault="000F5DA9" w:rsidP="00783496">
      <w:pPr>
        <w:spacing w:before="240"/>
        <w:ind w:left="360"/>
        <w:rPr>
          <w:rFonts w:cstheme="minorHAnsi"/>
          <w:color w:val="FF0000"/>
          <w:szCs w:val="24"/>
        </w:rPr>
      </w:pPr>
      <w:r>
        <w:rPr>
          <w:rFonts w:cstheme="minorHAnsi"/>
          <w:szCs w:val="24"/>
        </w:rPr>
        <w:t>A</w:t>
      </w:r>
      <w:r w:rsidR="001E0523" w:rsidRPr="00BF6443">
        <w:rPr>
          <w:rFonts w:cstheme="minorHAnsi"/>
          <w:szCs w:val="24"/>
        </w:rPr>
        <w:t xml:space="preserve">n example of an </w:t>
      </w:r>
      <w:r w:rsidR="001672D2">
        <w:rPr>
          <w:rFonts w:cstheme="minorHAnsi"/>
          <w:szCs w:val="24"/>
        </w:rPr>
        <w:t>“</w:t>
      </w:r>
      <w:r w:rsidR="001E0523" w:rsidRPr="00BF6443">
        <w:rPr>
          <w:rFonts w:cstheme="minorHAnsi"/>
          <w:szCs w:val="24"/>
        </w:rPr>
        <w:t>Action Recovery Plan</w:t>
      </w:r>
      <w:r w:rsidR="001672D2">
        <w:rPr>
          <w:rFonts w:cstheme="minorHAnsi"/>
          <w:szCs w:val="24"/>
        </w:rPr>
        <w:t>”</w:t>
      </w:r>
      <w:r>
        <w:rPr>
          <w:rFonts w:cstheme="minorHAnsi"/>
          <w:szCs w:val="24"/>
        </w:rPr>
        <w:t xml:space="preserve"> is contained in</w:t>
      </w:r>
      <w:r w:rsidR="001672D2" w:rsidRPr="001672D2">
        <w:rPr>
          <w:rFonts w:cstheme="minorHAnsi"/>
          <w:spacing w:val="-5"/>
          <w:szCs w:val="24"/>
          <w:lang w:val="en-US" w:eastAsia="en-AU"/>
        </w:rPr>
        <w:t xml:space="preserve"> </w:t>
      </w:r>
      <w:r w:rsidR="001672D2">
        <w:rPr>
          <w:rFonts w:cstheme="minorHAnsi"/>
          <w:spacing w:val="-5"/>
          <w:szCs w:val="24"/>
          <w:lang w:val="en-US" w:eastAsia="en-AU"/>
        </w:rPr>
        <w:t>refer to</w:t>
      </w:r>
      <w:r w:rsidR="001672D2" w:rsidRPr="006E34AF">
        <w:rPr>
          <w:rFonts w:cstheme="minorHAnsi"/>
          <w:b/>
          <w:sz w:val="28"/>
          <w:szCs w:val="28"/>
          <w:u w:val="single"/>
        </w:rPr>
        <w:t xml:space="preserve"> </w:t>
      </w:r>
      <w:r w:rsidR="001672D2" w:rsidRPr="009C14BA">
        <w:rPr>
          <w:rFonts w:cstheme="minorHAnsi"/>
          <w:b/>
          <w:sz w:val="28"/>
          <w:szCs w:val="28"/>
          <w:u w:val="single"/>
        </w:rPr>
        <w:t>A</w:t>
      </w:r>
      <w:r w:rsidR="001672D2">
        <w:rPr>
          <w:rFonts w:cstheme="minorHAnsi"/>
          <w:b/>
          <w:sz w:val="28"/>
          <w:szCs w:val="28"/>
          <w:u w:val="single"/>
        </w:rPr>
        <w:t>ppendix 3. of the Recovery Resources Manual</w:t>
      </w:r>
      <w:r w:rsidR="001672D2">
        <w:rPr>
          <w:rFonts w:cstheme="minorHAnsi"/>
          <w:szCs w:val="24"/>
        </w:rPr>
        <w:t>.</w:t>
      </w:r>
    </w:p>
    <w:p w:rsidR="00AE3CFC" w:rsidRPr="00592F88" w:rsidRDefault="00415717" w:rsidP="00783496">
      <w:pPr>
        <w:pStyle w:val="Heading3"/>
        <w:ind w:left="434"/>
        <w:rPr>
          <w:lang w:eastAsia="en-AU"/>
        </w:rPr>
      </w:pPr>
      <w:bookmarkStart w:id="294" w:name="_Toc349891461"/>
      <w:r>
        <w:rPr>
          <w:lang w:eastAsia="en-AU"/>
        </w:rPr>
        <w:t>3.7.2</w:t>
      </w:r>
      <w:r>
        <w:rPr>
          <w:lang w:eastAsia="en-AU"/>
        </w:rPr>
        <w:tab/>
      </w:r>
      <w:r w:rsidR="00AE3CFC" w:rsidRPr="00592F88">
        <w:rPr>
          <w:lang w:eastAsia="en-AU"/>
        </w:rPr>
        <w:t>Marketing and Acceptance</w:t>
      </w:r>
      <w:bookmarkEnd w:id="294"/>
      <w:r w:rsidR="00AE3CFC" w:rsidRPr="00592F88">
        <w:rPr>
          <w:lang w:eastAsia="en-AU"/>
        </w:rPr>
        <w:t xml:space="preserve"> </w:t>
      </w:r>
    </w:p>
    <w:p w:rsidR="00AE3CFC" w:rsidRPr="00592F88" w:rsidRDefault="00AE3CFC" w:rsidP="00783496">
      <w:pPr>
        <w:spacing w:before="120" w:after="120"/>
        <w:ind w:left="360"/>
        <w:rPr>
          <w:rFonts w:cstheme="minorHAnsi"/>
          <w:szCs w:val="24"/>
          <w:lang w:eastAsia="en-AU"/>
        </w:rPr>
      </w:pPr>
      <w:r w:rsidRPr="00592F88">
        <w:rPr>
          <w:rFonts w:cstheme="minorHAnsi"/>
          <w:szCs w:val="24"/>
          <w:lang w:eastAsia="en-AU"/>
        </w:rPr>
        <w:t>Your community will turn to the local government and recognised emergency service providers in the area in times of emergency. It is important that the community knows about the local recovery arrangements and understands where they should go for assistance</w:t>
      </w:r>
      <w:r w:rsidR="00415717">
        <w:rPr>
          <w:rFonts w:cstheme="minorHAnsi"/>
          <w:szCs w:val="24"/>
          <w:lang w:eastAsia="en-AU"/>
        </w:rPr>
        <w:t>,</w:t>
      </w:r>
      <w:r w:rsidRPr="00592F88">
        <w:rPr>
          <w:rFonts w:cstheme="minorHAnsi"/>
          <w:szCs w:val="24"/>
          <w:lang w:eastAsia="en-AU"/>
        </w:rPr>
        <w:t xml:space="preserve"> if they have been affected by an emergency. Therefore, in addition to consulting the community in the development of the Local Recovery Plan, it should be made available to all the organisations with responsibilities under the Plan and to the community it serves. </w:t>
      </w:r>
    </w:p>
    <w:p w:rsidR="00AE3CFC" w:rsidRPr="00592F88" w:rsidRDefault="00AE3CFC" w:rsidP="00783496">
      <w:pPr>
        <w:spacing w:before="120" w:after="120"/>
        <w:ind w:left="360"/>
        <w:rPr>
          <w:rFonts w:cstheme="minorHAnsi"/>
          <w:szCs w:val="24"/>
        </w:rPr>
      </w:pPr>
      <w:r w:rsidRPr="00592F88">
        <w:rPr>
          <w:rFonts w:cstheme="minorHAnsi"/>
          <w:szCs w:val="24"/>
          <w:lang w:eastAsia="en-AU"/>
        </w:rPr>
        <w:t xml:space="preserve">Consider securing local media coverage of the approval of the Local Recovery Plan and use that opportunity to build public understanding and support of the recovery process. </w:t>
      </w:r>
    </w:p>
    <w:p w:rsidR="00AE3CFC" w:rsidRPr="00592F88" w:rsidRDefault="00265EEA" w:rsidP="00783496">
      <w:pPr>
        <w:pStyle w:val="Heading3"/>
        <w:ind w:left="434"/>
        <w:rPr>
          <w:lang w:eastAsia="en-AU"/>
        </w:rPr>
      </w:pPr>
      <w:bookmarkStart w:id="295" w:name="_Toc349891462"/>
      <w:r>
        <w:rPr>
          <w:lang w:eastAsia="en-AU"/>
        </w:rPr>
        <w:t>3.7.3</w:t>
      </w:r>
      <w:r>
        <w:rPr>
          <w:lang w:eastAsia="en-AU"/>
        </w:rPr>
        <w:tab/>
      </w:r>
      <w:r w:rsidR="00AE3CFC" w:rsidRPr="00592F88">
        <w:rPr>
          <w:lang w:eastAsia="en-AU"/>
        </w:rPr>
        <w:t>Emergency Public Information</w:t>
      </w:r>
      <w:bookmarkEnd w:id="295"/>
      <w:r w:rsidR="00AE3CFC" w:rsidRPr="00592F88">
        <w:rPr>
          <w:lang w:eastAsia="en-AU"/>
        </w:rPr>
        <w:t xml:space="preserve"> </w:t>
      </w:r>
    </w:p>
    <w:p w:rsidR="00AE3CFC" w:rsidRPr="00592F88" w:rsidRDefault="00AE3CFC" w:rsidP="00783496">
      <w:pPr>
        <w:spacing w:before="120" w:after="120"/>
        <w:ind w:left="360"/>
        <w:rPr>
          <w:rFonts w:cstheme="minorHAnsi"/>
          <w:szCs w:val="24"/>
          <w:lang w:eastAsia="en-AU"/>
        </w:rPr>
      </w:pPr>
      <w:r w:rsidRPr="00592F88">
        <w:rPr>
          <w:rFonts w:cstheme="minorHAnsi"/>
          <w:szCs w:val="24"/>
          <w:lang w:eastAsia="en-AU"/>
        </w:rPr>
        <w:t xml:space="preserve">Communities affected by an emergency require adequate, timely information and instructions to facilitate their return to normal functioning. The provision of this information and direction is an integral part of the recovery process and forms part of the emergency public information function. </w:t>
      </w:r>
    </w:p>
    <w:p w:rsidR="00265EEA" w:rsidRDefault="00AE3CFC" w:rsidP="00783496">
      <w:pPr>
        <w:spacing w:before="120" w:after="120"/>
        <w:ind w:left="360"/>
        <w:rPr>
          <w:rFonts w:cstheme="minorHAnsi"/>
          <w:szCs w:val="24"/>
          <w:lang w:eastAsia="en-AU"/>
        </w:rPr>
      </w:pPr>
      <w:r w:rsidRPr="00592F88">
        <w:rPr>
          <w:rFonts w:cstheme="minorHAnsi"/>
          <w:szCs w:val="24"/>
          <w:lang w:eastAsia="en-AU"/>
        </w:rPr>
        <w:t xml:space="preserve">To maintain consistencies with state level emergency public information planning </w:t>
      </w:r>
      <w:r w:rsidR="00265EEA">
        <w:rPr>
          <w:rFonts w:cstheme="minorHAnsi"/>
          <w:szCs w:val="24"/>
          <w:lang w:eastAsia="en-AU"/>
        </w:rPr>
        <w:t xml:space="preserve">refer to </w:t>
      </w:r>
      <w:r w:rsidRPr="00592F88">
        <w:rPr>
          <w:rFonts w:cstheme="minorHAnsi"/>
          <w:szCs w:val="24"/>
          <w:lang w:eastAsia="en-AU"/>
        </w:rPr>
        <w:t xml:space="preserve">WESTPLAN – </w:t>
      </w:r>
      <w:r w:rsidRPr="00265EEA">
        <w:rPr>
          <w:rFonts w:cstheme="minorHAnsi"/>
          <w:i/>
          <w:szCs w:val="24"/>
          <w:lang w:eastAsia="en-AU"/>
        </w:rPr>
        <w:t>Public Information</w:t>
      </w:r>
      <w:r w:rsidRPr="00592F88">
        <w:rPr>
          <w:rFonts w:cstheme="minorHAnsi"/>
          <w:szCs w:val="24"/>
          <w:lang w:eastAsia="en-AU"/>
        </w:rPr>
        <w:t xml:space="preserve">.   </w:t>
      </w:r>
    </w:p>
    <w:p w:rsidR="00AE3CFC" w:rsidRDefault="00AE3CFC" w:rsidP="00783496">
      <w:pPr>
        <w:spacing w:before="120" w:after="120"/>
        <w:ind w:left="360"/>
        <w:rPr>
          <w:rFonts w:cstheme="minorHAnsi"/>
          <w:szCs w:val="24"/>
          <w:lang w:eastAsia="en-AU"/>
        </w:rPr>
      </w:pPr>
      <w:r w:rsidRPr="00592F88">
        <w:rPr>
          <w:rFonts w:cstheme="minorHAnsi"/>
          <w:szCs w:val="24"/>
          <w:lang w:eastAsia="en-AU"/>
        </w:rPr>
        <w:t xml:space="preserve">A detailed </w:t>
      </w:r>
      <w:r w:rsidR="00265EEA">
        <w:rPr>
          <w:rFonts w:cstheme="minorHAnsi"/>
          <w:szCs w:val="24"/>
          <w:lang w:eastAsia="en-AU"/>
        </w:rPr>
        <w:t>C</w:t>
      </w:r>
      <w:r w:rsidRPr="00592F88">
        <w:rPr>
          <w:rFonts w:cstheme="minorHAnsi"/>
          <w:szCs w:val="24"/>
          <w:lang w:eastAsia="en-AU"/>
        </w:rPr>
        <w:t xml:space="preserve">ommunications </w:t>
      </w:r>
      <w:r w:rsidR="00265EEA">
        <w:rPr>
          <w:rFonts w:cstheme="minorHAnsi"/>
          <w:szCs w:val="24"/>
          <w:lang w:eastAsia="en-AU"/>
        </w:rPr>
        <w:t xml:space="preserve">Policy </w:t>
      </w:r>
      <w:r w:rsidRPr="00592F88">
        <w:rPr>
          <w:rFonts w:cstheme="minorHAnsi"/>
          <w:szCs w:val="24"/>
          <w:lang w:eastAsia="en-AU"/>
        </w:rPr>
        <w:t xml:space="preserve">for the </w:t>
      </w:r>
      <w:r w:rsidR="00BB2AD8">
        <w:rPr>
          <w:rFonts w:cstheme="minorHAnsi"/>
          <w:szCs w:val="24"/>
          <w:lang w:eastAsia="en-AU"/>
        </w:rPr>
        <w:t>Shires of Mingenew, Morawa, Perenjori, Three Springs</w:t>
      </w:r>
      <w:r w:rsidRPr="00592F88">
        <w:rPr>
          <w:rFonts w:cstheme="minorHAnsi"/>
          <w:szCs w:val="24"/>
          <w:lang w:eastAsia="en-AU"/>
        </w:rPr>
        <w:t xml:space="preserve"> is located in Part </w:t>
      </w:r>
      <w:r w:rsidR="0090629A">
        <w:rPr>
          <w:rFonts w:cstheme="minorHAnsi"/>
          <w:szCs w:val="24"/>
          <w:lang w:eastAsia="en-AU"/>
        </w:rPr>
        <w:t>5</w:t>
      </w:r>
      <w:r w:rsidRPr="00592F88">
        <w:rPr>
          <w:rFonts w:cstheme="minorHAnsi"/>
          <w:szCs w:val="24"/>
          <w:lang w:eastAsia="en-AU"/>
        </w:rPr>
        <w:t xml:space="preserve"> of this </w:t>
      </w:r>
      <w:r w:rsidR="00265EEA">
        <w:rPr>
          <w:rFonts w:cstheme="minorHAnsi"/>
          <w:szCs w:val="24"/>
          <w:lang w:eastAsia="en-AU"/>
        </w:rPr>
        <w:t>Plan.</w:t>
      </w:r>
    </w:p>
    <w:p w:rsidR="00050057" w:rsidRPr="0073499F" w:rsidRDefault="00050057" w:rsidP="00050057">
      <w:pPr>
        <w:pStyle w:val="ListParagraph"/>
        <w:ind w:left="1077"/>
        <w:rPr>
          <w:rFonts w:cstheme="minorHAnsi"/>
          <w:szCs w:val="24"/>
          <w:highlight w:val="yellow"/>
        </w:rPr>
      </w:pPr>
    </w:p>
    <w:p w:rsidR="00AE3CFC" w:rsidRPr="00592F88" w:rsidRDefault="00265EEA" w:rsidP="00783496">
      <w:pPr>
        <w:pStyle w:val="Heading3"/>
        <w:ind w:left="434"/>
        <w:rPr>
          <w:lang w:eastAsia="en-AU"/>
        </w:rPr>
      </w:pPr>
      <w:bookmarkStart w:id="296" w:name="_Toc349891463"/>
      <w:r>
        <w:rPr>
          <w:lang w:eastAsia="en-AU"/>
        </w:rPr>
        <w:t>3.7.4</w:t>
      </w:r>
      <w:r>
        <w:rPr>
          <w:lang w:eastAsia="en-AU"/>
        </w:rPr>
        <w:tab/>
      </w:r>
      <w:r w:rsidR="00AE3CFC" w:rsidRPr="00592F88">
        <w:rPr>
          <w:lang w:eastAsia="en-AU"/>
        </w:rPr>
        <w:t>Welfare and Health Services</w:t>
      </w:r>
      <w:bookmarkEnd w:id="296"/>
      <w:r w:rsidR="00AE3CFC" w:rsidRPr="00592F88">
        <w:rPr>
          <w:lang w:eastAsia="en-AU"/>
        </w:rPr>
        <w:t xml:space="preserve"> </w:t>
      </w:r>
    </w:p>
    <w:p w:rsidR="00AE3CFC" w:rsidRPr="00592F88" w:rsidRDefault="00AE3CFC" w:rsidP="00783496">
      <w:pPr>
        <w:spacing w:before="120" w:after="120"/>
        <w:ind w:left="360"/>
        <w:rPr>
          <w:rFonts w:cstheme="minorHAnsi"/>
          <w:szCs w:val="24"/>
          <w:lang w:eastAsia="en-AU"/>
        </w:rPr>
      </w:pPr>
      <w:r w:rsidRPr="00592F88">
        <w:rPr>
          <w:rFonts w:cstheme="minorHAnsi"/>
          <w:szCs w:val="24"/>
          <w:lang w:eastAsia="en-AU"/>
        </w:rPr>
        <w:t xml:space="preserve">Relief activities are directed at meeting the immediate food, shelter and security requirements of those affected by the incident or disaster. Recovery activities are directed at providing the information, resources, personal support and community infrastructure necessary for individuals and communities to achieve self-sufficiency and sustain independent functioning. In some instances, these activities may continue for months or even years. </w:t>
      </w:r>
    </w:p>
    <w:p w:rsidR="00AE3CFC" w:rsidRPr="00592F88" w:rsidRDefault="00265EEA" w:rsidP="00783496">
      <w:pPr>
        <w:pStyle w:val="Heading3"/>
        <w:ind w:left="434"/>
        <w:rPr>
          <w:lang w:eastAsia="en-AU"/>
        </w:rPr>
      </w:pPr>
      <w:bookmarkStart w:id="297" w:name="_Toc349891464"/>
      <w:r>
        <w:rPr>
          <w:lang w:eastAsia="en-AU"/>
        </w:rPr>
        <w:lastRenderedPageBreak/>
        <w:t>3.7.5</w:t>
      </w:r>
      <w:r>
        <w:rPr>
          <w:lang w:eastAsia="en-AU"/>
        </w:rPr>
        <w:tab/>
      </w:r>
      <w:r w:rsidR="00AE3CFC" w:rsidRPr="00592F88">
        <w:rPr>
          <w:lang w:eastAsia="en-AU"/>
        </w:rPr>
        <w:t>Infrastructure</w:t>
      </w:r>
      <w:bookmarkEnd w:id="297"/>
      <w:r w:rsidR="00AE3CFC" w:rsidRPr="00592F88">
        <w:rPr>
          <w:lang w:eastAsia="en-AU"/>
        </w:rPr>
        <w:t xml:space="preserve"> </w:t>
      </w:r>
    </w:p>
    <w:p w:rsidR="00265EEA" w:rsidRDefault="00AE3CFC" w:rsidP="00783496">
      <w:pPr>
        <w:spacing w:before="120" w:after="120"/>
        <w:ind w:left="360"/>
        <w:rPr>
          <w:rFonts w:cstheme="minorHAnsi"/>
          <w:szCs w:val="24"/>
          <w:lang w:eastAsia="en-AU"/>
        </w:rPr>
      </w:pPr>
      <w:r w:rsidRPr="00592F88">
        <w:rPr>
          <w:rFonts w:cstheme="minorHAnsi"/>
          <w:szCs w:val="24"/>
          <w:lang w:eastAsia="en-AU"/>
        </w:rPr>
        <w:t>The restoration/reconstruction of essential services, e.g. roads, transport, water, sewage, electricity, gas and waste disposal, will remain the responsibility of the agencies with existing responsibility for the provision of those services</w:t>
      </w:r>
      <w:r w:rsidR="00265EEA">
        <w:rPr>
          <w:rFonts w:cstheme="minorHAnsi"/>
          <w:szCs w:val="24"/>
          <w:lang w:eastAsia="en-AU"/>
        </w:rPr>
        <w:t>. E</w:t>
      </w:r>
      <w:r w:rsidRPr="00592F88">
        <w:rPr>
          <w:rFonts w:cstheme="minorHAnsi"/>
          <w:szCs w:val="24"/>
          <w:lang w:eastAsia="en-AU"/>
        </w:rPr>
        <w:t>ach of</w:t>
      </w:r>
      <w:r w:rsidR="00265EEA">
        <w:rPr>
          <w:rFonts w:cstheme="minorHAnsi"/>
          <w:szCs w:val="24"/>
          <w:lang w:eastAsia="en-AU"/>
        </w:rPr>
        <w:t xml:space="preserve"> the agencies s</w:t>
      </w:r>
      <w:r w:rsidRPr="00592F88">
        <w:rPr>
          <w:rFonts w:cstheme="minorHAnsi"/>
          <w:szCs w:val="24"/>
          <w:lang w:eastAsia="en-AU"/>
        </w:rPr>
        <w:t>hould have a Business Continuity Plan (BCP) in place.</w:t>
      </w:r>
    </w:p>
    <w:p w:rsidR="00AE3CFC" w:rsidRPr="00592F88" w:rsidRDefault="00AE3CFC" w:rsidP="00783496">
      <w:pPr>
        <w:spacing w:before="120" w:after="120"/>
        <w:ind w:left="360"/>
        <w:rPr>
          <w:rFonts w:cstheme="minorHAnsi"/>
          <w:szCs w:val="24"/>
          <w:lang w:eastAsia="en-AU"/>
        </w:rPr>
      </w:pPr>
      <w:r w:rsidRPr="00592F88">
        <w:rPr>
          <w:rFonts w:cstheme="minorHAnsi"/>
          <w:szCs w:val="24"/>
          <w:lang w:eastAsia="en-AU"/>
        </w:rPr>
        <w:t>The LRCC is responsible for recommending priorities and ensuring work is completed.</w:t>
      </w:r>
    </w:p>
    <w:p w:rsidR="00AE3CFC" w:rsidRPr="00592F88" w:rsidRDefault="00265EEA" w:rsidP="00783496">
      <w:pPr>
        <w:pStyle w:val="Heading3"/>
        <w:ind w:left="434"/>
        <w:rPr>
          <w:lang w:eastAsia="en-AU"/>
        </w:rPr>
      </w:pPr>
      <w:bookmarkStart w:id="298" w:name="_Toc349891465"/>
      <w:r>
        <w:t>3.7.6</w:t>
      </w:r>
      <w:r>
        <w:tab/>
      </w:r>
      <w:r w:rsidR="00AE3CFC" w:rsidRPr="00265EEA">
        <w:t>F</w:t>
      </w:r>
      <w:r w:rsidR="00AE3CFC" w:rsidRPr="00592F88">
        <w:rPr>
          <w:lang w:eastAsia="en-AU"/>
        </w:rPr>
        <w:t>inancial Arrangements</w:t>
      </w:r>
      <w:bookmarkEnd w:id="298"/>
      <w:r w:rsidR="00AE3CFC" w:rsidRPr="00592F88">
        <w:rPr>
          <w:lang w:eastAsia="en-AU"/>
        </w:rPr>
        <w:t xml:space="preserve"> </w:t>
      </w:r>
    </w:p>
    <w:p w:rsidR="00AE3CFC" w:rsidRPr="00146F88" w:rsidRDefault="00AE3CFC" w:rsidP="00783496">
      <w:pPr>
        <w:spacing w:before="120" w:after="120"/>
        <w:ind w:firstLine="720"/>
        <w:rPr>
          <w:rFonts w:cstheme="minorHAnsi"/>
          <w:szCs w:val="24"/>
          <w:lang w:eastAsia="en-AU"/>
        </w:rPr>
      </w:pPr>
      <w:r w:rsidRPr="00146F88">
        <w:rPr>
          <w:rFonts w:cstheme="minorHAnsi"/>
          <w:szCs w:val="24"/>
          <w:lang w:eastAsia="en-AU"/>
        </w:rPr>
        <w:t xml:space="preserve">Guidance on the following financial aspects of recovery is available as follows: </w:t>
      </w:r>
    </w:p>
    <w:p w:rsidR="00AE3CFC" w:rsidRPr="00146F88" w:rsidRDefault="00AE3CFC" w:rsidP="00AD0932">
      <w:pPr>
        <w:numPr>
          <w:ilvl w:val="0"/>
          <w:numId w:val="10"/>
        </w:numPr>
        <w:tabs>
          <w:tab w:val="clear" w:pos="901"/>
          <w:tab w:val="num" w:pos="541"/>
        </w:tabs>
        <w:spacing w:before="120" w:after="120"/>
        <w:ind w:left="541"/>
        <w:rPr>
          <w:rFonts w:cstheme="minorHAnsi"/>
          <w:szCs w:val="24"/>
          <w:lang w:val="en-US"/>
        </w:rPr>
      </w:pPr>
      <w:r w:rsidRPr="00146F88">
        <w:rPr>
          <w:rFonts w:cstheme="minorHAnsi"/>
          <w:szCs w:val="24"/>
          <w:lang w:val="en-US"/>
        </w:rPr>
        <w:t xml:space="preserve">Natural Disaster Relief Arrangements – </w:t>
      </w:r>
      <w:hyperlink r:id="rId14" w:history="1">
        <w:r w:rsidR="00E278CB" w:rsidRPr="00146F88">
          <w:rPr>
            <w:rStyle w:val="Hyperlink"/>
            <w:rFonts w:cstheme="minorHAnsi"/>
            <w:color w:val="auto"/>
            <w:szCs w:val="24"/>
            <w:lang w:val="en-US"/>
          </w:rPr>
          <w:t>www.dfes</w:t>
        </w:r>
      </w:hyperlink>
      <w:r w:rsidRPr="00146F88">
        <w:rPr>
          <w:rFonts w:cstheme="minorHAnsi"/>
          <w:szCs w:val="24"/>
          <w:lang w:val="en-US"/>
        </w:rPr>
        <w:t xml:space="preserve">.wa.gov.au (go to “State emergency management” and select “Disaster relief”. </w:t>
      </w:r>
    </w:p>
    <w:p w:rsidR="00AE3CFC" w:rsidRPr="00146F88" w:rsidRDefault="00AE3CFC" w:rsidP="00AD0932">
      <w:pPr>
        <w:numPr>
          <w:ilvl w:val="0"/>
          <w:numId w:val="10"/>
        </w:numPr>
        <w:tabs>
          <w:tab w:val="clear" w:pos="901"/>
          <w:tab w:val="num" w:pos="541"/>
        </w:tabs>
        <w:spacing w:before="120" w:after="120"/>
        <w:ind w:left="541"/>
        <w:rPr>
          <w:rFonts w:cstheme="minorHAnsi"/>
          <w:szCs w:val="24"/>
          <w:lang w:val="en-US"/>
        </w:rPr>
      </w:pPr>
      <w:r w:rsidRPr="00146F88">
        <w:rPr>
          <w:rFonts w:cstheme="minorHAnsi"/>
          <w:szCs w:val="24"/>
          <w:lang w:val="en-US"/>
        </w:rPr>
        <w:t>Public Appeals - establishment and administration of – see www.</w:t>
      </w:r>
      <w:r w:rsidR="00BA5D5E" w:rsidRPr="00146F88">
        <w:rPr>
          <w:rFonts w:cstheme="minorHAnsi"/>
          <w:szCs w:val="24"/>
          <w:lang w:val="en-US"/>
        </w:rPr>
        <w:t>dfes</w:t>
      </w:r>
      <w:r w:rsidRPr="00146F88">
        <w:rPr>
          <w:rFonts w:cstheme="minorHAnsi"/>
          <w:szCs w:val="24"/>
          <w:lang w:val="en-US"/>
        </w:rPr>
        <w:t>.wa.gov.au (go to “State emergency management”, then “Policy and Planning” and select “State emergency management policies.</w:t>
      </w:r>
    </w:p>
    <w:p w:rsidR="00AE3CFC" w:rsidRPr="00592F88" w:rsidRDefault="00265EEA" w:rsidP="00783496">
      <w:pPr>
        <w:pStyle w:val="Heading3"/>
        <w:ind w:left="434"/>
        <w:rPr>
          <w:lang w:eastAsia="en-AU"/>
        </w:rPr>
      </w:pPr>
      <w:bookmarkStart w:id="299" w:name="_Toc349891466"/>
      <w:r>
        <w:rPr>
          <w:lang w:eastAsia="en-AU"/>
        </w:rPr>
        <w:t>3.7.7</w:t>
      </w:r>
      <w:r>
        <w:rPr>
          <w:lang w:eastAsia="en-AU"/>
        </w:rPr>
        <w:tab/>
      </w:r>
      <w:r w:rsidR="00AE3CFC" w:rsidRPr="00592F88">
        <w:rPr>
          <w:lang w:eastAsia="en-AU"/>
        </w:rPr>
        <w:t>State Level Assistance</w:t>
      </w:r>
      <w:bookmarkEnd w:id="299"/>
      <w:r w:rsidR="00AE3CFC" w:rsidRPr="00592F88">
        <w:rPr>
          <w:lang w:eastAsia="en-AU"/>
        </w:rPr>
        <w:t xml:space="preserve"> </w:t>
      </w:r>
    </w:p>
    <w:p w:rsidR="00AE3CFC" w:rsidRPr="00146F88" w:rsidRDefault="00AE3CFC" w:rsidP="00783496">
      <w:pPr>
        <w:spacing w:before="120" w:after="120"/>
        <w:ind w:left="360"/>
        <w:rPr>
          <w:rFonts w:cstheme="minorHAnsi"/>
          <w:szCs w:val="24"/>
          <w:lang w:eastAsia="en-AU"/>
        </w:rPr>
      </w:pPr>
      <w:r w:rsidRPr="00146F88">
        <w:rPr>
          <w:rFonts w:cstheme="minorHAnsi"/>
          <w:szCs w:val="24"/>
          <w:lang w:eastAsia="en-AU"/>
        </w:rPr>
        <w:t>State level assistance to community recovery will normally be provided by a range of State government agencies through dir</w:t>
      </w:r>
      <w:r w:rsidR="000C45B4" w:rsidRPr="00146F88">
        <w:rPr>
          <w:rFonts w:cstheme="minorHAnsi"/>
          <w:szCs w:val="24"/>
          <w:lang w:eastAsia="en-AU"/>
        </w:rPr>
        <w:t>ect representation on the LRCC.</w:t>
      </w:r>
    </w:p>
    <w:p w:rsidR="004A1A34" w:rsidRPr="00146F88" w:rsidRDefault="004A1A34" w:rsidP="00783496">
      <w:pPr>
        <w:ind w:left="360"/>
        <w:rPr>
          <w:rFonts w:cstheme="minorHAnsi"/>
          <w:szCs w:val="24"/>
          <w:lang w:eastAsia="en-AU"/>
        </w:rPr>
      </w:pPr>
      <w:r w:rsidRPr="00146F88">
        <w:rPr>
          <w:rFonts w:cstheme="minorHAnsi"/>
          <w:szCs w:val="24"/>
          <w:lang w:eastAsia="en-AU"/>
        </w:rPr>
        <w:t xml:space="preserve">Where the level of recovery is beyond the capacity of the local community, State level support shall be requested as outlined in State Recovery Coordination Plan - WESTPLAN – </w:t>
      </w:r>
      <w:r w:rsidRPr="00146F88">
        <w:rPr>
          <w:rFonts w:cstheme="minorHAnsi"/>
          <w:i/>
          <w:szCs w:val="24"/>
          <w:lang w:eastAsia="en-AU"/>
        </w:rPr>
        <w:t>Recovery Coordination</w:t>
      </w:r>
      <w:r w:rsidRPr="00146F88">
        <w:rPr>
          <w:rFonts w:cstheme="minorHAnsi"/>
          <w:szCs w:val="24"/>
          <w:lang w:eastAsia="en-AU"/>
        </w:rPr>
        <w:t xml:space="preserve">. </w:t>
      </w:r>
    </w:p>
    <w:p w:rsidR="004A1A34" w:rsidRPr="00146F88" w:rsidRDefault="004A1A34" w:rsidP="00783496">
      <w:pPr>
        <w:ind w:left="360"/>
        <w:rPr>
          <w:rFonts w:cstheme="minorHAnsi"/>
          <w:szCs w:val="24"/>
          <w:lang w:eastAsia="en-AU"/>
        </w:rPr>
      </w:pPr>
    </w:p>
    <w:p w:rsidR="004A1A34" w:rsidRPr="00146F88" w:rsidRDefault="004A1A34" w:rsidP="00783496">
      <w:pPr>
        <w:ind w:left="360"/>
        <w:rPr>
          <w:rFonts w:cstheme="minorHAnsi"/>
          <w:szCs w:val="24"/>
          <w:lang w:eastAsia="en-AU"/>
        </w:rPr>
      </w:pPr>
      <w:r w:rsidRPr="00146F88">
        <w:rPr>
          <w:rFonts w:cstheme="minorHAnsi"/>
          <w:szCs w:val="24"/>
          <w:lang w:eastAsia="en-AU"/>
        </w:rPr>
        <w:t>The LRC will have direct access to the State Recovery Coordinator throughout the process when State level assistance is being provided to the affected community.</w:t>
      </w:r>
    </w:p>
    <w:p w:rsidR="00963765" w:rsidRPr="00BF6443" w:rsidRDefault="00A66E05" w:rsidP="00783496">
      <w:pPr>
        <w:pStyle w:val="Heading2"/>
      </w:pPr>
      <w:bookmarkStart w:id="300" w:name="_Toc349891467"/>
      <w:r w:rsidRPr="00BF6443">
        <w:t>3.</w:t>
      </w:r>
      <w:r w:rsidR="00265EEA">
        <w:t>8</w:t>
      </w:r>
      <w:r w:rsidR="00265EEA">
        <w:tab/>
      </w:r>
      <w:r w:rsidR="00963765" w:rsidRPr="00BF6443">
        <w:t>Activation</w:t>
      </w:r>
      <w:bookmarkEnd w:id="286"/>
      <w:bookmarkEnd w:id="300"/>
    </w:p>
    <w:p w:rsidR="00F76FD2" w:rsidRPr="00F76FD2" w:rsidRDefault="00F76FD2" w:rsidP="00783496">
      <w:pPr>
        <w:rPr>
          <w:rFonts w:cstheme="minorHAnsi"/>
          <w:szCs w:val="24"/>
        </w:rPr>
      </w:pPr>
      <w:r w:rsidRPr="00F76FD2">
        <w:rPr>
          <w:rFonts w:cstheme="minorHAnsi"/>
          <w:szCs w:val="24"/>
        </w:rPr>
        <w:t xml:space="preserve">The </w:t>
      </w:r>
      <w:r>
        <w:rPr>
          <w:rFonts w:cstheme="minorHAnsi"/>
          <w:szCs w:val="24"/>
        </w:rPr>
        <w:t>Controlling Agency/</w:t>
      </w:r>
      <w:r w:rsidRPr="00F76FD2">
        <w:rPr>
          <w:rFonts w:cstheme="minorHAnsi"/>
          <w:szCs w:val="24"/>
        </w:rPr>
        <w:t>Hazard Management Agency (</w:t>
      </w:r>
      <w:r>
        <w:rPr>
          <w:rFonts w:cstheme="minorHAnsi"/>
          <w:szCs w:val="24"/>
        </w:rPr>
        <w:t>CA/</w:t>
      </w:r>
      <w:r w:rsidRPr="00F76FD2">
        <w:rPr>
          <w:rFonts w:cstheme="minorHAnsi"/>
          <w:szCs w:val="24"/>
        </w:rPr>
        <w:t xml:space="preserve">HMA) </w:t>
      </w:r>
      <w:r>
        <w:rPr>
          <w:rFonts w:cstheme="minorHAnsi"/>
          <w:szCs w:val="24"/>
        </w:rPr>
        <w:t xml:space="preserve">has the </w:t>
      </w:r>
      <w:r w:rsidRPr="00F76FD2">
        <w:rPr>
          <w:rFonts w:cstheme="minorHAnsi"/>
          <w:szCs w:val="24"/>
        </w:rPr>
        <w:t xml:space="preserve">responsibility for the response to an emergency </w:t>
      </w:r>
      <w:r>
        <w:rPr>
          <w:rFonts w:cstheme="minorHAnsi"/>
          <w:szCs w:val="24"/>
        </w:rPr>
        <w:t xml:space="preserve">and </w:t>
      </w:r>
      <w:r w:rsidRPr="00F76FD2">
        <w:rPr>
          <w:rFonts w:cstheme="minorHAnsi"/>
          <w:szCs w:val="24"/>
        </w:rPr>
        <w:t xml:space="preserve">must initiate </w:t>
      </w:r>
      <w:r>
        <w:rPr>
          <w:rFonts w:cstheme="minorHAnsi"/>
          <w:szCs w:val="24"/>
        </w:rPr>
        <w:t xml:space="preserve">the </w:t>
      </w:r>
      <w:r w:rsidRPr="00F76FD2">
        <w:rPr>
          <w:rFonts w:cstheme="minorHAnsi"/>
          <w:szCs w:val="24"/>
        </w:rPr>
        <w:t xml:space="preserve">recovery </w:t>
      </w:r>
      <w:r>
        <w:rPr>
          <w:rFonts w:cstheme="minorHAnsi"/>
          <w:szCs w:val="24"/>
        </w:rPr>
        <w:t xml:space="preserve">phase </w:t>
      </w:r>
      <w:r w:rsidRPr="00F76FD2">
        <w:rPr>
          <w:rFonts w:cstheme="minorHAnsi"/>
          <w:szCs w:val="24"/>
        </w:rPr>
        <w:t>during the response to that emergency.</w:t>
      </w:r>
    </w:p>
    <w:p w:rsidR="00C47482" w:rsidRDefault="00F76FD2" w:rsidP="00783496">
      <w:pPr>
        <w:rPr>
          <w:rFonts w:cstheme="minorHAnsi"/>
          <w:szCs w:val="24"/>
        </w:rPr>
      </w:pPr>
      <w:r w:rsidRPr="00F76FD2">
        <w:rPr>
          <w:rFonts w:cstheme="minorHAnsi"/>
          <w:szCs w:val="24"/>
        </w:rPr>
        <w:t xml:space="preserve">The </w:t>
      </w:r>
      <w:r>
        <w:rPr>
          <w:rFonts w:cstheme="minorHAnsi"/>
          <w:szCs w:val="24"/>
        </w:rPr>
        <w:t>CA/H</w:t>
      </w:r>
      <w:r w:rsidRPr="00F76FD2">
        <w:rPr>
          <w:rFonts w:cstheme="minorHAnsi"/>
          <w:szCs w:val="24"/>
        </w:rPr>
        <w:t>MA will then liaise with the emergency affected local government</w:t>
      </w:r>
      <w:r w:rsidR="00C47482">
        <w:rPr>
          <w:rFonts w:cstheme="minorHAnsi"/>
          <w:szCs w:val="24"/>
        </w:rPr>
        <w:t xml:space="preserve"> CEO </w:t>
      </w:r>
      <w:r w:rsidRPr="00F76FD2">
        <w:rPr>
          <w:rFonts w:cstheme="minorHAnsi"/>
          <w:szCs w:val="24"/>
        </w:rPr>
        <w:t xml:space="preserve">to prepare for a transition from response to recovery and at an agreed point will transfer responsibility for the recovery activity </w:t>
      </w:r>
      <w:r w:rsidR="00C47482">
        <w:rPr>
          <w:rFonts w:cstheme="minorHAnsi"/>
          <w:szCs w:val="24"/>
        </w:rPr>
        <w:t>to that local government.</w:t>
      </w:r>
    </w:p>
    <w:p w:rsidR="00F76FD2" w:rsidRPr="00F76FD2" w:rsidRDefault="00F76FD2" w:rsidP="00783496">
      <w:pPr>
        <w:spacing w:before="240"/>
        <w:rPr>
          <w:rFonts w:cstheme="minorHAnsi"/>
          <w:szCs w:val="24"/>
        </w:rPr>
      </w:pPr>
      <w:r w:rsidRPr="00F76FD2">
        <w:rPr>
          <w:rFonts w:cstheme="minorHAnsi"/>
          <w:szCs w:val="24"/>
        </w:rPr>
        <w:t>The “handover” arrangements sh</w:t>
      </w:r>
      <w:r w:rsidR="00C47482">
        <w:rPr>
          <w:rFonts w:cstheme="minorHAnsi"/>
          <w:szCs w:val="24"/>
        </w:rPr>
        <w:t xml:space="preserve">all be </w:t>
      </w:r>
      <w:r w:rsidRPr="00F76FD2">
        <w:rPr>
          <w:rFonts w:cstheme="minorHAnsi"/>
          <w:szCs w:val="24"/>
        </w:rPr>
        <w:t>documented</w:t>
      </w:r>
      <w:r w:rsidR="00C47482">
        <w:rPr>
          <w:rFonts w:cstheme="minorHAnsi"/>
          <w:szCs w:val="24"/>
        </w:rPr>
        <w:t xml:space="preserve"> using the “Transition from </w:t>
      </w:r>
      <w:r w:rsidR="00933600">
        <w:rPr>
          <w:rFonts w:cstheme="minorHAnsi"/>
          <w:szCs w:val="24"/>
        </w:rPr>
        <w:t>Response</w:t>
      </w:r>
      <w:r w:rsidR="00C47482">
        <w:rPr>
          <w:rFonts w:cstheme="minorHAnsi"/>
          <w:szCs w:val="24"/>
        </w:rPr>
        <w:t xml:space="preserve"> to </w:t>
      </w:r>
      <w:r w:rsidR="00933600">
        <w:rPr>
          <w:rFonts w:cstheme="minorHAnsi"/>
          <w:szCs w:val="24"/>
        </w:rPr>
        <w:t>R</w:t>
      </w:r>
      <w:r w:rsidR="00C47482">
        <w:rPr>
          <w:rFonts w:cstheme="minorHAnsi"/>
          <w:szCs w:val="24"/>
        </w:rPr>
        <w:t xml:space="preserve">ecovery Form” contained in </w:t>
      </w:r>
      <w:r w:rsidR="00C47482" w:rsidRPr="00E278CB">
        <w:rPr>
          <w:rFonts w:cstheme="minorHAnsi"/>
          <w:b/>
          <w:color w:val="FF0000"/>
          <w:szCs w:val="24"/>
          <w:u w:val="single"/>
        </w:rPr>
        <w:t>Appendix ??</w:t>
      </w:r>
      <w:r w:rsidRPr="00E278CB">
        <w:rPr>
          <w:rFonts w:cstheme="minorHAnsi"/>
          <w:color w:val="FF0000"/>
          <w:szCs w:val="24"/>
        </w:rPr>
        <w:t>.</w:t>
      </w:r>
    </w:p>
    <w:p w:rsidR="00F76FD2" w:rsidRPr="00F76FD2" w:rsidRDefault="00F76FD2" w:rsidP="00783496">
      <w:pPr>
        <w:spacing w:before="240"/>
        <w:rPr>
          <w:rFonts w:cstheme="minorHAnsi"/>
          <w:i/>
          <w:szCs w:val="24"/>
        </w:rPr>
      </w:pPr>
      <w:r w:rsidRPr="00F76FD2">
        <w:rPr>
          <w:rFonts w:cstheme="minorHAnsi"/>
          <w:szCs w:val="24"/>
        </w:rPr>
        <w:t xml:space="preserve">Where an emergency is assessed by the </w:t>
      </w:r>
      <w:r w:rsidR="00C47482">
        <w:rPr>
          <w:rFonts w:cstheme="minorHAnsi"/>
          <w:szCs w:val="24"/>
        </w:rPr>
        <w:t>CA/</w:t>
      </w:r>
      <w:r w:rsidRPr="00F76FD2">
        <w:rPr>
          <w:rFonts w:cstheme="minorHAnsi"/>
          <w:szCs w:val="24"/>
        </w:rPr>
        <w:t>HMA</w:t>
      </w:r>
      <w:r w:rsidR="00C47482">
        <w:rPr>
          <w:rFonts w:cstheme="minorHAnsi"/>
          <w:szCs w:val="24"/>
        </w:rPr>
        <w:t>,</w:t>
      </w:r>
      <w:r w:rsidRPr="00F76FD2">
        <w:rPr>
          <w:rFonts w:cstheme="minorHAnsi"/>
          <w:szCs w:val="24"/>
        </w:rPr>
        <w:t xml:space="preserve"> as being of sufficient magnitude to require State level recovery coordination, the </w:t>
      </w:r>
      <w:r w:rsidR="00C47482">
        <w:rPr>
          <w:rFonts w:cstheme="minorHAnsi"/>
          <w:szCs w:val="24"/>
        </w:rPr>
        <w:t>CA/</w:t>
      </w:r>
      <w:r w:rsidRPr="00F76FD2">
        <w:rPr>
          <w:rFonts w:cstheme="minorHAnsi"/>
          <w:szCs w:val="24"/>
        </w:rPr>
        <w:t>HMA</w:t>
      </w:r>
      <w:r w:rsidR="00C47482">
        <w:rPr>
          <w:rFonts w:cstheme="minorHAnsi"/>
          <w:szCs w:val="24"/>
        </w:rPr>
        <w:t>,</w:t>
      </w:r>
      <w:r w:rsidRPr="00F76FD2">
        <w:rPr>
          <w:rFonts w:cstheme="minorHAnsi"/>
          <w:szCs w:val="24"/>
        </w:rPr>
        <w:t xml:space="preserve"> with the agreement of the affected local government/s, will discuss the transfer of the coordination responsibility to the State with the Chair</w:t>
      </w:r>
      <w:r w:rsidR="00C47482">
        <w:rPr>
          <w:rFonts w:cstheme="minorHAnsi"/>
          <w:szCs w:val="24"/>
        </w:rPr>
        <w:t xml:space="preserve">person of the </w:t>
      </w:r>
      <w:r w:rsidRPr="00F76FD2">
        <w:rPr>
          <w:rFonts w:cstheme="minorHAnsi"/>
          <w:szCs w:val="24"/>
        </w:rPr>
        <w:t>Recovery Services Sub-</w:t>
      </w:r>
      <w:r w:rsidR="00C47482">
        <w:rPr>
          <w:rFonts w:cstheme="minorHAnsi"/>
          <w:szCs w:val="24"/>
        </w:rPr>
        <w:t>C</w:t>
      </w:r>
      <w:r w:rsidRPr="00F76FD2">
        <w:rPr>
          <w:rFonts w:cstheme="minorHAnsi"/>
          <w:szCs w:val="24"/>
        </w:rPr>
        <w:t>ommittee</w:t>
      </w:r>
      <w:r w:rsidR="00C47482">
        <w:rPr>
          <w:rFonts w:cstheme="minorHAnsi"/>
          <w:szCs w:val="24"/>
        </w:rPr>
        <w:t xml:space="preserve"> </w:t>
      </w:r>
      <w:r w:rsidRPr="00F76FD2">
        <w:rPr>
          <w:rFonts w:cstheme="minorHAnsi"/>
          <w:szCs w:val="24"/>
        </w:rPr>
        <w:t>(RSS)</w:t>
      </w:r>
      <w:r w:rsidR="00C47482">
        <w:rPr>
          <w:rFonts w:cstheme="minorHAnsi"/>
          <w:szCs w:val="24"/>
        </w:rPr>
        <w:t xml:space="preserve"> </w:t>
      </w:r>
      <w:r w:rsidRPr="00F76FD2">
        <w:rPr>
          <w:rFonts w:cstheme="minorHAnsi"/>
          <w:i/>
          <w:szCs w:val="24"/>
        </w:rPr>
        <w:t>(</w:t>
      </w:r>
      <w:r w:rsidR="00C47482">
        <w:rPr>
          <w:rFonts w:cstheme="minorHAnsi"/>
          <w:szCs w:val="24"/>
        </w:rPr>
        <w:t xml:space="preserve">SEMP No 4.4 – </w:t>
      </w:r>
      <w:r w:rsidR="00C47482">
        <w:rPr>
          <w:rFonts w:cstheme="minorHAnsi"/>
          <w:i/>
          <w:szCs w:val="24"/>
        </w:rPr>
        <w:t xml:space="preserve">State </w:t>
      </w:r>
      <w:r w:rsidRPr="00F76FD2">
        <w:rPr>
          <w:rFonts w:cstheme="minorHAnsi"/>
          <w:i/>
          <w:szCs w:val="24"/>
        </w:rPr>
        <w:t>Recovery Coordination)</w:t>
      </w:r>
      <w:r w:rsidR="00C47482">
        <w:rPr>
          <w:rFonts w:cstheme="minorHAnsi"/>
          <w:i/>
          <w:szCs w:val="24"/>
        </w:rPr>
        <w:t>.</w:t>
      </w:r>
    </w:p>
    <w:p w:rsidR="004A1A34" w:rsidRDefault="00C47482" w:rsidP="00783496">
      <w:pPr>
        <w:spacing w:before="120" w:after="120"/>
        <w:rPr>
          <w:rFonts w:cstheme="minorHAnsi"/>
          <w:szCs w:val="24"/>
          <w:lang w:val="en-US"/>
        </w:rPr>
      </w:pPr>
      <w:r>
        <w:rPr>
          <w:rFonts w:cstheme="minorHAnsi"/>
          <w:szCs w:val="24"/>
          <w:lang w:val="en-US"/>
        </w:rPr>
        <w:t>T</w:t>
      </w:r>
      <w:r w:rsidR="006F6011" w:rsidRPr="006F6011">
        <w:rPr>
          <w:rFonts w:cstheme="minorHAnsi"/>
          <w:szCs w:val="24"/>
          <w:lang w:val="en-US"/>
        </w:rPr>
        <w:t xml:space="preserve">he </w:t>
      </w:r>
      <w:r w:rsidR="004A1A34">
        <w:rPr>
          <w:rFonts w:cstheme="minorHAnsi"/>
          <w:szCs w:val="24"/>
          <w:lang w:val="en-US"/>
        </w:rPr>
        <w:t>Local Recovery Coordinator (LRC) i</w:t>
      </w:r>
      <w:r w:rsidR="006F6011" w:rsidRPr="006F6011">
        <w:rPr>
          <w:rFonts w:cstheme="minorHAnsi"/>
          <w:szCs w:val="24"/>
          <w:lang w:val="en-US"/>
        </w:rPr>
        <w:t>s responsible for collecting the initial information</w:t>
      </w:r>
      <w:r w:rsidR="004A1A34">
        <w:rPr>
          <w:rFonts w:cstheme="minorHAnsi"/>
          <w:szCs w:val="24"/>
          <w:lang w:val="en-US"/>
        </w:rPr>
        <w:t xml:space="preserve"> from the CA/HMA</w:t>
      </w:r>
      <w:r w:rsidR="006F6011" w:rsidRPr="006F6011">
        <w:rPr>
          <w:rFonts w:cstheme="minorHAnsi"/>
          <w:szCs w:val="24"/>
          <w:lang w:val="en-US"/>
        </w:rPr>
        <w:t xml:space="preserve"> to recommend to the </w:t>
      </w:r>
      <w:r w:rsidR="00BB2AD8">
        <w:rPr>
          <w:rFonts w:cstheme="minorHAnsi"/>
          <w:szCs w:val="24"/>
          <w:lang w:val="en-US"/>
        </w:rPr>
        <w:t xml:space="preserve">Shires of Mingenew, Morawa, Perenjori, </w:t>
      </w:r>
      <w:r w:rsidR="0089068C">
        <w:rPr>
          <w:rFonts w:cstheme="minorHAnsi"/>
          <w:szCs w:val="24"/>
          <w:lang w:val="en-US"/>
        </w:rPr>
        <w:t>and Three</w:t>
      </w:r>
      <w:r w:rsidR="00BB2AD8">
        <w:rPr>
          <w:rFonts w:cstheme="minorHAnsi"/>
          <w:szCs w:val="24"/>
          <w:lang w:val="en-US"/>
        </w:rPr>
        <w:t xml:space="preserve"> Springs</w:t>
      </w:r>
      <w:r w:rsidR="006F6011" w:rsidRPr="006F6011">
        <w:rPr>
          <w:rFonts w:cstheme="minorHAnsi"/>
          <w:szCs w:val="24"/>
          <w:lang w:val="en-US"/>
        </w:rPr>
        <w:t xml:space="preserve"> CEO to activate the LRCC. Using </w:t>
      </w:r>
      <w:r w:rsidR="006F6011" w:rsidRPr="004A1A34">
        <w:rPr>
          <w:rFonts w:cstheme="minorHAnsi"/>
          <w:b/>
          <w:szCs w:val="24"/>
          <w:u w:val="single"/>
          <w:lang w:val="en-US"/>
        </w:rPr>
        <w:t>Appendix 3C</w:t>
      </w:r>
      <w:r w:rsidR="006F6011" w:rsidRPr="006F6011">
        <w:rPr>
          <w:rFonts w:cstheme="minorHAnsi"/>
          <w:szCs w:val="24"/>
          <w:lang w:val="en-US"/>
        </w:rPr>
        <w:t xml:space="preserve"> </w:t>
      </w:r>
      <w:r w:rsidR="004A1A34">
        <w:rPr>
          <w:rFonts w:cstheme="minorHAnsi"/>
          <w:szCs w:val="24"/>
          <w:lang w:val="en-US"/>
        </w:rPr>
        <w:t xml:space="preserve">of </w:t>
      </w:r>
      <w:r w:rsidR="004A1A34" w:rsidRPr="004A1A34">
        <w:rPr>
          <w:rFonts w:cstheme="minorHAnsi"/>
          <w:color w:val="FF0000"/>
          <w:szCs w:val="24"/>
          <w:lang w:val="en-US"/>
        </w:rPr>
        <w:t xml:space="preserve">the Recovery Resources </w:t>
      </w:r>
      <w:r w:rsidR="004A1A34">
        <w:rPr>
          <w:rFonts w:cstheme="minorHAnsi"/>
          <w:szCs w:val="24"/>
          <w:lang w:val="en-US"/>
        </w:rPr>
        <w:t>,</w:t>
      </w:r>
      <w:r w:rsidR="00F76FD2">
        <w:rPr>
          <w:rFonts w:cstheme="minorHAnsi"/>
          <w:szCs w:val="24"/>
          <w:lang w:val="en-US"/>
        </w:rPr>
        <w:t xml:space="preserve"> </w:t>
      </w:r>
      <w:r w:rsidR="006F6011" w:rsidRPr="006F6011">
        <w:rPr>
          <w:rFonts w:cstheme="minorHAnsi"/>
          <w:szCs w:val="24"/>
          <w:lang w:val="en-US"/>
        </w:rPr>
        <w:t xml:space="preserve">the LEC </w:t>
      </w:r>
      <w:r w:rsidR="006F6011" w:rsidRPr="006F6011">
        <w:rPr>
          <w:rFonts w:cstheme="minorHAnsi"/>
          <w:szCs w:val="24"/>
          <w:lang w:val="en-US"/>
        </w:rPr>
        <w:lastRenderedPageBreak/>
        <w:t>collects information on the situation, and then makes a decision to recommend activation of the LRCC</w:t>
      </w:r>
      <w:r w:rsidR="004A1A34">
        <w:rPr>
          <w:rFonts w:cstheme="minorHAnsi"/>
          <w:szCs w:val="24"/>
          <w:lang w:val="en-US"/>
        </w:rPr>
        <w:t xml:space="preserve"> to t</w:t>
      </w:r>
      <w:r w:rsidR="006F6011" w:rsidRPr="006F6011">
        <w:rPr>
          <w:rFonts w:cstheme="minorHAnsi"/>
          <w:szCs w:val="24"/>
          <w:lang w:val="en-US"/>
        </w:rPr>
        <w:t>he CEO</w:t>
      </w:r>
      <w:r w:rsidR="004A1A34">
        <w:rPr>
          <w:rFonts w:cstheme="minorHAnsi"/>
          <w:szCs w:val="24"/>
          <w:lang w:val="en-US"/>
        </w:rPr>
        <w:t>.</w:t>
      </w:r>
    </w:p>
    <w:p w:rsidR="006F6011" w:rsidRDefault="009870B1" w:rsidP="00783496">
      <w:pPr>
        <w:spacing w:before="120" w:after="120"/>
        <w:rPr>
          <w:rFonts w:cstheme="minorHAnsi"/>
          <w:szCs w:val="24"/>
          <w:lang w:val="en-US"/>
        </w:rPr>
      </w:pPr>
      <w:r w:rsidRPr="003F5E36">
        <w:rPr>
          <w:rFonts w:cstheme="minorHAnsi"/>
          <w:szCs w:val="24"/>
          <w:lang w:val="en-US"/>
        </w:rPr>
        <w:t xml:space="preserve">The </w:t>
      </w:r>
      <w:r w:rsidR="006F6011" w:rsidRPr="003F5E36">
        <w:rPr>
          <w:rFonts w:cstheme="minorHAnsi"/>
          <w:szCs w:val="24"/>
          <w:lang w:val="en-US"/>
        </w:rPr>
        <w:t>decision to activate the LRCC and together with the L</w:t>
      </w:r>
      <w:r w:rsidRPr="003F5E36">
        <w:rPr>
          <w:rFonts w:cstheme="minorHAnsi"/>
          <w:szCs w:val="24"/>
          <w:lang w:val="en-US"/>
        </w:rPr>
        <w:t>R</w:t>
      </w:r>
      <w:r w:rsidR="006F6011" w:rsidRPr="003F5E36">
        <w:rPr>
          <w:rFonts w:cstheme="minorHAnsi"/>
          <w:szCs w:val="24"/>
          <w:lang w:val="en-US"/>
        </w:rPr>
        <w:t>C</w:t>
      </w:r>
      <w:r w:rsidRPr="003F5E36">
        <w:rPr>
          <w:rFonts w:cstheme="minorHAnsi"/>
          <w:szCs w:val="24"/>
          <w:lang w:val="en-US"/>
        </w:rPr>
        <w:t xml:space="preserve"> the CEO</w:t>
      </w:r>
      <w:r w:rsidR="006F6011" w:rsidRPr="003F5E36">
        <w:rPr>
          <w:rFonts w:cstheme="minorHAnsi"/>
          <w:szCs w:val="24"/>
          <w:lang w:val="en-US"/>
        </w:rPr>
        <w:t xml:space="preserve"> commences the notification of LRCC members, the </w:t>
      </w:r>
      <w:r w:rsidRPr="003F5E36">
        <w:rPr>
          <w:rFonts w:cstheme="minorHAnsi"/>
          <w:szCs w:val="24"/>
          <w:lang w:val="en-US"/>
        </w:rPr>
        <w:t>CA/C</w:t>
      </w:r>
      <w:r w:rsidR="006F6011" w:rsidRPr="003F5E36">
        <w:rPr>
          <w:rFonts w:cstheme="minorHAnsi"/>
          <w:szCs w:val="24"/>
          <w:lang w:val="en-US"/>
        </w:rPr>
        <w:t>MA and other agencies. The LRCC is considered activated when it convenes at the R</w:t>
      </w:r>
      <w:r w:rsidRPr="003F5E36">
        <w:rPr>
          <w:rFonts w:cstheme="minorHAnsi"/>
          <w:szCs w:val="24"/>
          <w:lang w:val="en-US"/>
        </w:rPr>
        <w:t>ecovery Coordination</w:t>
      </w:r>
      <w:r w:rsidR="006F6011" w:rsidRPr="003F5E36">
        <w:rPr>
          <w:rFonts w:cstheme="minorHAnsi"/>
          <w:szCs w:val="24"/>
          <w:lang w:val="en-US"/>
        </w:rPr>
        <w:t xml:space="preserve"> Centre location</w:t>
      </w:r>
      <w:r w:rsidRPr="003F5E36">
        <w:rPr>
          <w:rFonts w:cstheme="minorHAnsi"/>
          <w:szCs w:val="24"/>
          <w:lang w:val="en-US"/>
        </w:rPr>
        <w:t xml:space="preserve"> to </w:t>
      </w:r>
      <w:r w:rsidR="0089068C" w:rsidRPr="003F5E36">
        <w:rPr>
          <w:rFonts w:cstheme="minorHAnsi"/>
          <w:szCs w:val="24"/>
          <w:lang w:val="en-US"/>
        </w:rPr>
        <w:t>initiate</w:t>
      </w:r>
      <w:r w:rsidRPr="003F5E36">
        <w:rPr>
          <w:rFonts w:cstheme="minorHAnsi"/>
          <w:szCs w:val="24"/>
          <w:lang w:val="en-US"/>
        </w:rPr>
        <w:t xml:space="preserve"> the first </w:t>
      </w:r>
      <w:r>
        <w:rPr>
          <w:rFonts w:cstheme="minorHAnsi"/>
          <w:szCs w:val="24"/>
          <w:lang w:val="en-US"/>
        </w:rPr>
        <w:t>recovery planning meeting.</w:t>
      </w:r>
    </w:p>
    <w:p w:rsidR="00C47482" w:rsidRPr="00BF6443" w:rsidRDefault="00C47482" w:rsidP="00783496">
      <w:pPr>
        <w:rPr>
          <w:rFonts w:cstheme="minorHAnsi"/>
          <w:szCs w:val="24"/>
        </w:rPr>
      </w:pPr>
      <w:r w:rsidRPr="00BF6443">
        <w:rPr>
          <w:rFonts w:cstheme="minorHAnsi"/>
          <w:szCs w:val="24"/>
        </w:rPr>
        <w:t>Once the activation</w:t>
      </w:r>
      <w:r>
        <w:rPr>
          <w:rFonts w:cstheme="minorHAnsi"/>
          <w:szCs w:val="24"/>
        </w:rPr>
        <w:t xml:space="preserve"> has been </w:t>
      </w:r>
      <w:r w:rsidR="008103BE">
        <w:rPr>
          <w:rFonts w:cstheme="minorHAnsi"/>
          <w:szCs w:val="24"/>
        </w:rPr>
        <w:t>initiated</w:t>
      </w:r>
      <w:r w:rsidRPr="00BF6443">
        <w:rPr>
          <w:rFonts w:cstheme="minorHAnsi"/>
          <w:szCs w:val="24"/>
        </w:rPr>
        <w:t xml:space="preserve">, the LRCC Chairperson is responsible for implementing the recovery processes of the </w:t>
      </w:r>
      <w:r w:rsidR="008103BE">
        <w:rPr>
          <w:rFonts w:cstheme="minorHAnsi"/>
          <w:szCs w:val="24"/>
        </w:rPr>
        <w:t>Local Recovery P</w:t>
      </w:r>
      <w:r w:rsidRPr="00BF6443">
        <w:rPr>
          <w:rFonts w:cstheme="minorHAnsi"/>
          <w:szCs w:val="24"/>
        </w:rPr>
        <w:t>lan</w:t>
      </w:r>
      <w:r w:rsidR="008103BE">
        <w:rPr>
          <w:rFonts w:cstheme="minorHAnsi"/>
          <w:szCs w:val="24"/>
        </w:rPr>
        <w:t xml:space="preserve"> by using the “LRCC – Actions List” contained in </w:t>
      </w:r>
      <w:r w:rsidR="008103BE" w:rsidRPr="003F5E36">
        <w:rPr>
          <w:rFonts w:cstheme="minorHAnsi"/>
          <w:b/>
          <w:color w:val="FF0000"/>
          <w:szCs w:val="24"/>
          <w:u w:val="single"/>
        </w:rPr>
        <w:t>Appendix ???</w:t>
      </w:r>
      <w:r w:rsidR="008103BE" w:rsidRPr="003F5E36">
        <w:rPr>
          <w:rFonts w:cstheme="minorHAnsi"/>
          <w:color w:val="FF0000"/>
          <w:szCs w:val="24"/>
        </w:rPr>
        <w:t xml:space="preserve"> </w:t>
      </w:r>
    </w:p>
    <w:p w:rsidR="006F6011" w:rsidRPr="009870B1" w:rsidRDefault="00545E12" w:rsidP="00783496">
      <w:pPr>
        <w:pStyle w:val="Heading3"/>
        <w:ind w:left="434"/>
      </w:pPr>
      <w:bookmarkStart w:id="301" w:name="_Toc349891468"/>
      <w:r w:rsidRPr="009870B1">
        <w:t>3.</w:t>
      </w:r>
      <w:r w:rsidR="009870B1">
        <w:t>8</w:t>
      </w:r>
      <w:r w:rsidRPr="009870B1">
        <w:t>.1</w:t>
      </w:r>
      <w:r w:rsidRPr="009870B1">
        <w:tab/>
      </w:r>
      <w:r w:rsidR="006F6011" w:rsidRPr="009870B1">
        <w:t>Levels of Activation</w:t>
      </w:r>
      <w:bookmarkEnd w:id="301"/>
    </w:p>
    <w:p w:rsidR="006F6011" w:rsidRPr="006F6011" w:rsidRDefault="006F6011" w:rsidP="00783496">
      <w:pPr>
        <w:spacing w:before="120" w:after="120"/>
        <w:ind w:left="360"/>
        <w:rPr>
          <w:rFonts w:cstheme="minorHAnsi"/>
          <w:szCs w:val="24"/>
          <w:lang w:val="en-US"/>
        </w:rPr>
      </w:pPr>
      <w:r w:rsidRPr="006F6011">
        <w:rPr>
          <w:rFonts w:cstheme="minorHAnsi"/>
          <w:szCs w:val="24"/>
          <w:lang w:val="en-US"/>
        </w:rPr>
        <w:t>Levels of activation may assist a progressive move to activation as a precautionary measure without fully enabling all resources prematurely; however, there is no requirement to proceed from one level to the next i.e. the CEO may go straight into Call Out from a situation that was previously normal conditions. The levels are:</w:t>
      </w:r>
    </w:p>
    <w:p w:rsidR="006F6011" w:rsidRPr="009870B1" w:rsidRDefault="006F6011" w:rsidP="00570ED7">
      <w:pPr>
        <w:pStyle w:val="ListParagraph"/>
        <w:numPr>
          <w:ilvl w:val="0"/>
          <w:numId w:val="16"/>
        </w:numPr>
        <w:ind w:left="1080"/>
        <w:rPr>
          <w:b/>
          <w:u w:val="single"/>
          <w:lang w:val="en-US"/>
        </w:rPr>
      </w:pPr>
      <w:r w:rsidRPr="009870B1">
        <w:rPr>
          <w:b/>
          <w:u w:val="single"/>
          <w:lang w:val="en-US"/>
        </w:rPr>
        <w:t>Alert</w:t>
      </w:r>
    </w:p>
    <w:p w:rsidR="006F6011" w:rsidRPr="009870B1" w:rsidRDefault="006F6011" w:rsidP="00570ED7">
      <w:pPr>
        <w:pStyle w:val="ListParagraph"/>
        <w:numPr>
          <w:ilvl w:val="1"/>
          <w:numId w:val="16"/>
        </w:numPr>
        <w:ind w:left="1800"/>
        <w:rPr>
          <w:lang w:val="en-US"/>
        </w:rPr>
      </w:pPr>
      <w:r w:rsidRPr="009870B1">
        <w:rPr>
          <w:lang w:val="en-US"/>
        </w:rPr>
        <w:t>Immediately a warning is received the LEC notifies the HMA concerned</w:t>
      </w:r>
    </w:p>
    <w:p w:rsidR="006F6011" w:rsidRPr="009870B1" w:rsidRDefault="006F6011" w:rsidP="00570ED7">
      <w:pPr>
        <w:pStyle w:val="ListParagraph"/>
        <w:numPr>
          <w:ilvl w:val="1"/>
          <w:numId w:val="16"/>
        </w:numPr>
        <w:ind w:left="1800"/>
        <w:rPr>
          <w:lang w:val="en-US"/>
        </w:rPr>
      </w:pPr>
      <w:r w:rsidRPr="009870B1">
        <w:rPr>
          <w:lang w:val="en-US"/>
        </w:rPr>
        <w:t>The HMA is then to decide on the need to warn the LRCC and the community</w:t>
      </w:r>
    </w:p>
    <w:p w:rsidR="006F6011" w:rsidRPr="009870B1" w:rsidRDefault="006F6011" w:rsidP="00570ED7">
      <w:pPr>
        <w:pStyle w:val="ListParagraph"/>
        <w:numPr>
          <w:ilvl w:val="1"/>
          <w:numId w:val="16"/>
        </w:numPr>
        <w:ind w:left="1800"/>
        <w:rPr>
          <w:lang w:val="en-US"/>
        </w:rPr>
      </w:pPr>
      <w:r w:rsidRPr="009870B1">
        <w:rPr>
          <w:lang w:val="en-US"/>
        </w:rPr>
        <w:t>Preliminary preparations take place.</w:t>
      </w:r>
    </w:p>
    <w:p w:rsidR="006F6011" w:rsidRPr="009870B1" w:rsidRDefault="006F6011" w:rsidP="00570ED7">
      <w:pPr>
        <w:pStyle w:val="ListParagraph"/>
        <w:numPr>
          <w:ilvl w:val="0"/>
          <w:numId w:val="16"/>
        </w:numPr>
        <w:ind w:left="1080"/>
        <w:rPr>
          <w:b/>
          <w:u w:val="single"/>
          <w:lang w:val="en-US"/>
        </w:rPr>
      </w:pPr>
      <w:r w:rsidRPr="009870B1">
        <w:rPr>
          <w:b/>
          <w:u w:val="single"/>
          <w:lang w:val="en-US"/>
        </w:rPr>
        <w:t>Standby</w:t>
      </w:r>
    </w:p>
    <w:p w:rsidR="006F6011" w:rsidRPr="009870B1" w:rsidRDefault="006F6011" w:rsidP="00570ED7">
      <w:pPr>
        <w:pStyle w:val="ListParagraph"/>
        <w:numPr>
          <w:ilvl w:val="1"/>
          <w:numId w:val="16"/>
        </w:numPr>
        <w:ind w:left="1800"/>
        <w:rPr>
          <w:lang w:val="en-US"/>
        </w:rPr>
      </w:pPr>
      <w:r w:rsidRPr="009870B1">
        <w:rPr>
          <w:lang w:val="en-US"/>
        </w:rPr>
        <w:t>Issued by the LEC when a possible emergency situation is considered imminent</w:t>
      </w:r>
    </w:p>
    <w:p w:rsidR="006F6011" w:rsidRPr="009870B1" w:rsidRDefault="006F6011" w:rsidP="00570ED7">
      <w:pPr>
        <w:pStyle w:val="ListParagraph"/>
        <w:numPr>
          <w:ilvl w:val="1"/>
          <w:numId w:val="16"/>
        </w:numPr>
        <w:ind w:left="1800"/>
        <w:rPr>
          <w:lang w:val="en-US"/>
        </w:rPr>
      </w:pPr>
      <w:r w:rsidRPr="009870B1">
        <w:rPr>
          <w:lang w:val="en-US"/>
        </w:rPr>
        <w:t xml:space="preserve">The </w:t>
      </w:r>
      <w:r w:rsidR="00BB2AD8">
        <w:rPr>
          <w:lang w:val="en-US"/>
        </w:rPr>
        <w:t>Shires of Mingenew, Morawa, Perenjori, Three Springs</w:t>
      </w:r>
      <w:r w:rsidRPr="009870B1">
        <w:rPr>
          <w:lang w:val="en-US"/>
        </w:rPr>
        <w:t xml:space="preserve"> LRCC is prepared for activate</w:t>
      </w:r>
    </w:p>
    <w:p w:rsidR="006F6011" w:rsidRPr="009870B1" w:rsidRDefault="006F6011" w:rsidP="00570ED7">
      <w:pPr>
        <w:pStyle w:val="ListParagraph"/>
        <w:numPr>
          <w:ilvl w:val="1"/>
          <w:numId w:val="16"/>
        </w:numPr>
        <w:ind w:left="1800"/>
        <w:rPr>
          <w:lang w:val="en-US"/>
        </w:rPr>
      </w:pPr>
      <w:r w:rsidRPr="009870B1">
        <w:rPr>
          <w:lang w:val="en-US"/>
        </w:rPr>
        <w:t>Further warnings to the public are issued if necessary.</w:t>
      </w:r>
    </w:p>
    <w:p w:rsidR="006F6011" w:rsidRPr="009870B1" w:rsidRDefault="006F6011" w:rsidP="00570ED7">
      <w:pPr>
        <w:pStyle w:val="ListParagraph"/>
        <w:numPr>
          <w:ilvl w:val="0"/>
          <w:numId w:val="16"/>
        </w:numPr>
        <w:ind w:left="1080"/>
        <w:rPr>
          <w:b/>
          <w:u w:val="single"/>
          <w:lang w:val="en-US"/>
        </w:rPr>
      </w:pPr>
      <w:r w:rsidRPr="009870B1">
        <w:rPr>
          <w:b/>
          <w:u w:val="single"/>
          <w:lang w:val="en-US"/>
        </w:rPr>
        <w:t>Call Out</w:t>
      </w:r>
    </w:p>
    <w:p w:rsidR="006F6011" w:rsidRPr="009870B1" w:rsidRDefault="006F6011" w:rsidP="00570ED7">
      <w:pPr>
        <w:pStyle w:val="ListParagraph"/>
        <w:numPr>
          <w:ilvl w:val="1"/>
          <w:numId w:val="16"/>
        </w:numPr>
        <w:ind w:left="1800"/>
        <w:rPr>
          <w:lang w:val="en-US"/>
        </w:rPr>
      </w:pPr>
      <w:r w:rsidRPr="009870B1">
        <w:rPr>
          <w:lang w:val="en-US"/>
        </w:rPr>
        <w:t>Directed by the CEO to the LEC and HMA to activate</w:t>
      </w:r>
    </w:p>
    <w:p w:rsidR="006F6011" w:rsidRPr="009870B1" w:rsidRDefault="006F6011" w:rsidP="00570ED7">
      <w:pPr>
        <w:pStyle w:val="ListParagraph"/>
        <w:numPr>
          <w:ilvl w:val="1"/>
          <w:numId w:val="16"/>
        </w:numPr>
        <w:ind w:left="1800"/>
        <w:rPr>
          <w:lang w:val="en-US"/>
        </w:rPr>
      </w:pPr>
      <w:r w:rsidRPr="009870B1">
        <w:rPr>
          <w:lang w:val="en-US"/>
        </w:rPr>
        <w:t>LRCC members convene at the RC</w:t>
      </w:r>
    </w:p>
    <w:p w:rsidR="006F6011" w:rsidRPr="009870B1" w:rsidRDefault="006F6011" w:rsidP="00570ED7">
      <w:pPr>
        <w:pStyle w:val="ListParagraph"/>
        <w:numPr>
          <w:ilvl w:val="1"/>
          <w:numId w:val="16"/>
        </w:numPr>
        <w:ind w:left="1800"/>
        <w:rPr>
          <w:lang w:val="en-US"/>
        </w:rPr>
      </w:pPr>
      <w:r w:rsidRPr="009870B1">
        <w:rPr>
          <w:lang w:val="en-US"/>
        </w:rPr>
        <w:t>Resources are deployed on instructions according to the need of the situation.</w:t>
      </w:r>
    </w:p>
    <w:p w:rsidR="006F6011" w:rsidRPr="009870B1" w:rsidRDefault="006F6011" w:rsidP="00570ED7">
      <w:pPr>
        <w:pStyle w:val="ListParagraph"/>
        <w:numPr>
          <w:ilvl w:val="0"/>
          <w:numId w:val="16"/>
        </w:numPr>
        <w:ind w:left="1080"/>
        <w:rPr>
          <w:b/>
          <w:u w:val="single"/>
          <w:lang w:val="en-US"/>
        </w:rPr>
      </w:pPr>
      <w:r w:rsidRPr="009870B1">
        <w:rPr>
          <w:b/>
          <w:u w:val="single"/>
          <w:lang w:val="en-US"/>
        </w:rPr>
        <w:t>Stand Down</w:t>
      </w:r>
    </w:p>
    <w:p w:rsidR="006F6011" w:rsidRPr="009870B1" w:rsidRDefault="006F6011" w:rsidP="00570ED7">
      <w:pPr>
        <w:pStyle w:val="ListParagraph"/>
        <w:numPr>
          <w:ilvl w:val="1"/>
          <w:numId w:val="16"/>
        </w:numPr>
        <w:ind w:left="1800"/>
        <w:rPr>
          <w:lang w:val="en-US"/>
        </w:rPr>
      </w:pPr>
      <w:r w:rsidRPr="009870B1">
        <w:rPr>
          <w:lang w:val="en-US"/>
        </w:rPr>
        <w:t>To be decided upon by the CEO in coordination with the LEC and HMA</w:t>
      </w:r>
    </w:p>
    <w:p w:rsidR="006F6011" w:rsidRPr="009870B1" w:rsidRDefault="006F6011" w:rsidP="00570ED7">
      <w:pPr>
        <w:pStyle w:val="ListParagraph"/>
        <w:numPr>
          <w:ilvl w:val="1"/>
          <w:numId w:val="16"/>
        </w:numPr>
        <w:ind w:left="1800"/>
        <w:rPr>
          <w:lang w:val="en-US"/>
        </w:rPr>
      </w:pPr>
      <w:r w:rsidRPr="009870B1">
        <w:rPr>
          <w:lang w:val="en-US"/>
        </w:rPr>
        <w:t>De</w:t>
      </w:r>
      <w:r w:rsidRPr="009870B1">
        <w:rPr>
          <w:lang w:val="en-US"/>
        </w:rPr>
        <w:noBreakHyphen/>
        <w:t>briefing arrangements are to be detailed at the time.</w:t>
      </w:r>
    </w:p>
    <w:p w:rsidR="0036660F" w:rsidRPr="00BF6443" w:rsidRDefault="00023B2D" w:rsidP="00783496">
      <w:pPr>
        <w:pStyle w:val="Heading2"/>
      </w:pPr>
      <w:bookmarkStart w:id="302" w:name="_Toc320374214"/>
      <w:bookmarkStart w:id="303" w:name="_Toc349891469"/>
      <w:r>
        <w:t>3</w:t>
      </w:r>
      <w:r w:rsidR="00A66E05" w:rsidRPr="00BF6443">
        <w:t>.</w:t>
      </w:r>
      <w:r w:rsidR="00313CFA">
        <w:t>9</w:t>
      </w:r>
      <w:r w:rsidR="009B0A7E" w:rsidRPr="00BF6443">
        <w:t xml:space="preserve"> </w:t>
      </w:r>
      <w:r w:rsidR="00E330F4" w:rsidRPr="00BF6443">
        <w:t>Public Information</w:t>
      </w:r>
      <w:bookmarkEnd w:id="302"/>
      <w:bookmarkEnd w:id="303"/>
      <w:r w:rsidR="000A1413" w:rsidRPr="00BF6443">
        <w:t xml:space="preserve"> </w:t>
      </w:r>
    </w:p>
    <w:p w:rsidR="00853BBD" w:rsidRPr="00BF6443" w:rsidRDefault="00853BBD" w:rsidP="00783496">
      <w:pPr>
        <w:autoSpaceDE w:val="0"/>
        <w:autoSpaceDN w:val="0"/>
        <w:adjustRightInd w:val="0"/>
        <w:rPr>
          <w:rFonts w:cstheme="minorHAnsi"/>
          <w:szCs w:val="24"/>
        </w:rPr>
      </w:pPr>
      <w:r w:rsidRPr="00BF6443">
        <w:rPr>
          <w:rFonts w:cstheme="minorHAnsi"/>
          <w:szCs w:val="24"/>
        </w:rPr>
        <w:t xml:space="preserve">Provision of public information must be deliberate, planned and sustained. Effective information management is </w:t>
      </w:r>
      <w:r w:rsidR="00F3177D">
        <w:rPr>
          <w:rFonts w:cstheme="minorHAnsi"/>
          <w:szCs w:val="24"/>
        </w:rPr>
        <w:t xml:space="preserve">the </w:t>
      </w:r>
      <w:r w:rsidRPr="00BF6443">
        <w:rPr>
          <w:rFonts w:cstheme="minorHAnsi"/>
          <w:szCs w:val="24"/>
        </w:rPr>
        <w:t>key to rebuilding community confidence. Only with the return of confidence will the community invest in its own recovery.</w:t>
      </w:r>
    </w:p>
    <w:p w:rsidR="00853BBD" w:rsidRPr="00BF6443" w:rsidRDefault="00853BBD" w:rsidP="0090629A">
      <w:pPr>
        <w:autoSpaceDE w:val="0"/>
        <w:autoSpaceDN w:val="0"/>
        <w:adjustRightInd w:val="0"/>
        <w:spacing w:before="240"/>
        <w:rPr>
          <w:rFonts w:cstheme="minorHAnsi"/>
          <w:szCs w:val="24"/>
        </w:rPr>
      </w:pPr>
      <w:r w:rsidRPr="00BF6443">
        <w:rPr>
          <w:rFonts w:cstheme="minorHAnsi"/>
          <w:szCs w:val="24"/>
        </w:rPr>
        <w:t xml:space="preserve">In the response phase public information primarily informs and reassures. In the recovery phase it is the mechanism by which the affected community and the wider public are encouraged to participate in the process of restoration and rehabilitation. </w:t>
      </w:r>
    </w:p>
    <w:p w:rsidR="00853BBD" w:rsidRPr="00BF6443" w:rsidRDefault="00BF6443" w:rsidP="00783496">
      <w:pPr>
        <w:pStyle w:val="Heading3"/>
      </w:pPr>
      <w:bookmarkStart w:id="304" w:name="_Toc349891470"/>
      <w:r>
        <w:lastRenderedPageBreak/>
        <w:t>3.</w:t>
      </w:r>
      <w:r w:rsidR="00313CFA">
        <w:t>9</w:t>
      </w:r>
      <w:r>
        <w:t>.1</w:t>
      </w:r>
      <w:r>
        <w:tab/>
      </w:r>
      <w:r w:rsidR="00853BBD" w:rsidRPr="00BF6443">
        <w:t>Public Information Continuity</w:t>
      </w:r>
      <w:bookmarkEnd w:id="304"/>
    </w:p>
    <w:p w:rsidR="00853BBD" w:rsidRPr="00BF6443" w:rsidRDefault="00853BBD" w:rsidP="00783496">
      <w:pPr>
        <w:ind w:left="720"/>
        <w:rPr>
          <w:rFonts w:cstheme="minorHAnsi"/>
          <w:szCs w:val="24"/>
        </w:rPr>
      </w:pPr>
      <w:r w:rsidRPr="00BF6443">
        <w:rPr>
          <w:rFonts w:cstheme="minorHAnsi"/>
          <w:bCs/>
          <w:szCs w:val="24"/>
        </w:rPr>
        <w:t>The public information function should continue after the emergency response is over, lives are no longer at risk, and the state of emergency is over. The focus might change but the purpose of maintaining the flow of information remains</w:t>
      </w:r>
      <w:r w:rsidR="00023B2D">
        <w:rPr>
          <w:rFonts w:cstheme="minorHAnsi"/>
          <w:bCs/>
          <w:szCs w:val="24"/>
        </w:rPr>
        <w:t xml:space="preserve"> in place.</w:t>
      </w:r>
    </w:p>
    <w:p w:rsidR="00853BBD" w:rsidRPr="00BF6443" w:rsidRDefault="00853BBD" w:rsidP="00783496">
      <w:pPr>
        <w:rPr>
          <w:rFonts w:cstheme="minorHAnsi"/>
          <w:szCs w:val="24"/>
        </w:rPr>
      </w:pPr>
    </w:p>
    <w:p w:rsidR="00673117" w:rsidRPr="00BF6443" w:rsidRDefault="00BF6443" w:rsidP="00783496">
      <w:pPr>
        <w:shd w:val="pct50" w:color="FFFFFF" w:fill="FFFFFF" w:themeFill="background1"/>
        <w:autoSpaceDE w:val="0"/>
        <w:autoSpaceDN w:val="0"/>
        <w:adjustRightInd w:val="0"/>
        <w:ind w:firstLine="720"/>
        <w:rPr>
          <w:rFonts w:cstheme="minorHAnsi"/>
          <w:b/>
          <w:bCs/>
          <w:szCs w:val="24"/>
        </w:rPr>
      </w:pPr>
      <w:bookmarkStart w:id="305" w:name="_Toc349891471"/>
      <w:r w:rsidRPr="00BF6443">
        <w:rPr>
          <w:rStyle w:val="Heading3Char"/>
        </w:rPr>
        <w:t>3.</w:t>
      </w:r>
      <w:r w:rsidR="00313CFA">
        <w:rPr>
          <w:rStyle w:val="Heading3Char"/>
        </w:rPr>
        <w:t>9</w:t>
      </w:r>
      <w:r w:rsidRPr="00BF6443">
        <w:rPr>
          <w:rStyle w:val="Heading3Char"/>
        </w:rPr>
        <w:t>.2</w:t>
      </w:r>
      <w:r w:rsidRPr="00BF6443">
        <w:rPr>
          <w:rStyle w:val="Heading3Char"/>
        </w:rPr>
        <w:tab/>
      </w:r>
      <w:r w:rsidR="00B071BA">
        <w:rPr>
          <w:rStyle w:val="Heading3Char"/>
        </w:rPr>
        <w:t>Points to C</w:t>
      </w:r>
      <w:r w:rsidR="00673117" w:rsidRPr="00BF6443">
        <w:rPr>
          <w:rStyle w:val="Heading3Char"/>
        </w:rPr>
        <w:t>onsider</w:t>
      </w:r>
      <w:bookmarkEnd w:id="305"/>
      <w:r w:rsidR="00673117" w:rsidRPr="00BF6443">
        <w:rPr>
          <w:rFonts w:cstheme="minorHAnsi"/>
          <w:b/>
          <w:bCs/>
          <w:szCs w:val="24"/>
        </w:rPr>
        <w:t>;</w:t>
      </w:r>
    </w:p>
    <w:p w:rsidR="00673117" w:rsidRPr="00BF6443" w:rsidRDefault="00673117" w:rsidP="00AD0932">
      <w:pPr>
        <w:numPr>
          <w:ilvl w:val="0"/>
          <w:numId w:val="3"/>
        </w:numPr>
        <w:shd w:val="pct50" w:color="FFFFFF" w:fill="FFFFFF" w:themeFill="background1"/>
        <w:tabs>
          <w:tab w:val="clear" w:pos="720"/>
          <w:tab w:val="num" w:pos="1800"/>
        </w:tabs>
        <w:autoSpaceDE w:val="0"/>
        <w:autoSpaceDN w:val="0"/>
        <w:adjustRightInd w:val="0"/>
        <w:ind w:left="1800"/>
        <w:rPr>
          <w:rFonts w:cstheme="minorHAnsi"/>
          <w:szCs w:val="24"/>
        </w:rPr>
      </w:pPr>
      <w:r w:rsidRPr="00BF6443">
        <w:rPr>
          <w:rFonts w:cstheme="minorHAnsi"/>
          <w:szCs w:val="24"/>
        </w:rPr>
        <w:t>Appoint potential spokespeople to deal with the media</w:t>
      </w:r>
      <w:r w:rsidR="00783496">
        <w:rPr>
          <w:rFonts w:cstheme="minorHAnsi"/>
          <w:szCs w:val="24"/>
        </w:rPr>
        <w:t>, ie Shire President/</w:t>
      </w:r>
      <w:r w:rsidR="003F5E36">
        <w:rPr>
          <w:rFonts w:cstheme="minorHAnsi"/>
          <w:szCs w:val="24"/>
        </w:rPr>
        <w:t>Deputy</w:t>
      </w:r>
      <w:r w:rsidR="00783496">
        <w:rPr>
          <w:rFonts w:cstheme="minorHAnsi"/>
          <w:szCs w:val="24"/>
        </w:rPr>
        <w:t>, CEO</w:t>
      </w:r>
      <w:r w:rsidR="00F3177D">
        <w:rPr>
          <w:rFonts w:cstheme="minorHAnsi"/>
          <w:szCs w:val="24"/>
        </w:rPr>
        <w:t xml:space="preserve">, </w:t>
      </w:r>
      <w:r w:rsidR="0089068C">
        <w:rPr>
          <w:rFonts w:cstheme="minorHAnsi"/>
          <w:szCs w:val="24"/>
        </w:rPr>
        <w:t>etc.</w:t>
      </w:r>
      <w:r w:rsidR="00783496">
        <w:rPr>
          <w:rFonts w:cstheme="minorHAnsi"/>
          <w:szCs w:val="24"/>
        </w:rPr>
        <w:t>;</w:t>
      </w:r>
    </w:p>
    <w:p w:rsidR="00673117" w:rsidRPr="00BF6443" w:rsidRDefault="00673117" w:rsidP="00AD0932">
      <w:pPr>
        <w:numPr>
          <w:ilvl w:val="0"/>
          <w:numId w:val="3"/>
        </w:numPr>
        <w:shd w:val="pct50" w:color="FFFFFF" w:fill="FFFFFF" w:themeFill="background1"/>
        <w:tabs>
          <w:tab w:val="clear" w:pos="720"/>
          <w:tab w:val="num" w:pos="360"/>
        </w:tabs>
        <w:autoSpaceDE w:val="0"/>
        <w:autoSpaceDN w:val="0"/>
        <w:adjustRightInd w:val="0"/>
        <w:ind w:left="1800"/>
        <w:rPr>
          <w:rFonts w:cstheme="minorHAnsi"/>
          <w:szCs w:val="24"/>
        </w:rPr>
      </w:pPr>
      <w:r w:rsidRPr="00BF6443">
        <w:rPr>
          <w:rFonts w:cstheme="minorHAnsi"/>
          <w:szCs w:val="24"/>
        </w:rPr>
        <w:t xml:space="preserve">Manage public information during the transition from response to recovery when handover completed from </w:t>
      </w:r>
      <w:r w:rsidR="00783496">
        <w:rPr>
          <w:rFonts w:cstheme="minorHAnsi"/>
          <w:szCs w:val="24"/>
        </w:rPr>
        <w:t>CA/</w:t>
      </w:r>
      <w:r w:rsidRPr="00BF6443">
        <w:rPr>
          <w:rFonts w:cstheme="minorHAnsi"/>
          <w:szCs w:val="24"/>
        </w:rPr>
        <w:t>HMA</w:t>
      </w:r>
      <w:r w:rsidR="00783496">
        <w:rPr>
          <w:rFonts w:cstheme="minorHAnsi"/>
          <w:szCs w:val="24"/>
        </w:rPr>
        <w:t>;</w:t>
      </w:r>
    </w:p>
    <w:p w:rsidR="00673117" w:rsidRPr="00BF6443" w:rsidRDefault="00673117" w:rsidP="00AD0932">
      <w:pPr>
        <w:numPr>
          <w:ilvl w:val="0"/>
          <w:numId w:val="3"/>
        </w:numPr>
        <w:shd w:val="pct50" w:color="FFFFFF" w:fill="FFFFFF" w:themeFill="background1"/>
        <w:tabs>
          <w:tab w:val="clear" w:pos="720"/>
          <w:tab w:val="num" w:pos="360"/>
        </w:tabs>
        <w:autoSpaceDE w:val="0"/>
        <w:autoSpaceDN w:val="0"/>
        <w:adjustRightInd w:val="0"/>
        <w:ind w:left="1800"/>
        <w:rPr>
          <w:rFonts w:cstheme="minorHAnsi"/>
          <w:szCs w:val="24"/>
        </w:rPr>
      </w:pPr>
      <w:r w:rsidRPr="00BF6443">
        <w:rPr>
          <w:rFonts w:cstheme="minorHAnsi"/>
          <w:szCs w:val="24"/>
        </w:rPr>
        <w:t>Identify priority information needs</w:t>
      </w:r>
      <w:r w:rsidR="00783496">
        <w:rPr>
          <w:rFonts w:cstheme="minorHAnsi"/>
          <w:szCs w:val="24"/>
        </w:rPr>
        <w:t>;</w:t>
      </w:r>
    </w:p>
    <w:p w:rsidR="00673117" w:rsidRPr="00BF6443" w:rsidRDefault="00673117" w:rsidP="00AD0932">
      <w:pPr>
        <w:numPr>
          <w:ilvl w:val="0"/>
          <w:numId w:val="3"/>
        </w:numPr>
        <w:shd w:val="pct50" w:color="FFFFFF" w:fill="FFFFFF" w:themeFill="background1"/>
        <w:tabs>
          <w:tab w:val="clear" w:pos="720"/>
          <w:tab w:val="num" w:pos="360"/>
        </w:tabs>
        <w:autoSpaceDE w:val="0"/>
        <w:autoSpaceDN w:val="0"/>
        <w:adjustRightInd w:val="0"/>
        <w:ind w:left="1800"/>
        <w:rPr>
          <w:rFonts w:cstheme="minorHAnsi"/>
          <w:szCs w:val="24"/>
        </w:rPr>
      </w:pPr>
      <w:r w:rsidRPr="00BF6443">
        <w:rPr>
          <w:rFonts w:cstheme="minorHAnsi"/>
          <w:szCs w:val="24"/>
        </w:rPr>
        <w:t>Develop a comprehensive media/communication strategy</w:t>
      </w:r>
      <w:r w:rsidR="00783496">
        <w:rPr>
          <w:rFonts w:cstheme="minorHAnsi"/>
          <w:szCs w:val="24"/>
        </w:rPr>
        <w:t>;</w:t>
      </w:r>
    </w:p>
    <w:p w:rsidR="00673117" w:rsidRPr="00BF6443" w:rsidRDefault="00673117" w:rsidP="00AD0932">
      <w:pPr>
        <w:numPr>
          <w:ilvl w:val="0"/>
          <w:numId w:val="3"/>
        </w:numPr>
        <w:shd w:val="pct50" w:color="FFFFFF" w:fill="FFFFFF" w:themeFill="background1"/>
        <w:tabs>
          <w:tab w:val="clear" w:pos="720"/>
          <w:tab w:val="num" w:pos="360"/>
        </w:tabs>
        <w:autoSpaceDE w:val="0"/>
        <w:autoSpaceDN w:val="0"/>
        <w:adjustRightInd w:val="0"/>
        <w:ind w:left="1800"/>
        <w:rPr>
          <w:rFonts w:cstheme="minorHAnsi"/>
          <w:szCs w:val="24"/>
        </w:rPr>
      </w:pPr>
      <w:r w:rsidRPr="00BF6443">
        <w:rPr>
          <w:rFonts w:cstheme="minorHAnsi"/>
          <w:szCs w:val="24"/>
        </w:rPr>
        <w:t>Coordinate public information through:</w:t>
      </w:r>
    </w:p>
    <w:p w:rsidR="00783496" w:rsidRDefault="00673117" w:rsidP="00570ED7">
      <w:pPr>
        <w:pStyle w:val="ListParagraph"/>
        <w:numPr>
          <w:ilvl w:val="2"/>
          <w:numId w:val="18"/>
        </w:numPr>
        <w:shd w:val="pct50" w:color="FFFFFF" w:fill="FFFFFF" w:themeFill="background1"/>
        <w:tabs>
          <w:tab w:val="left" w:pos="360"/>
        </w:tabs>
        <w:autoSpaceDE w:val="0"/>
        <w:autoSpaceDN w:val="0"/>
        <w:adjustRightInd w:val="0"/>
        <w:rPr>
          <w:rFonts w:cstheme="minorHAnsi"/>
          <w:szCs w:val="24"/>
        </w:rPr>
      </w:pPr>
      <w:r w:rsidRPr="00783496">
        <w:rPr>
          <w:rFonts w:cstheme="minorHAnsi"/>
          <w:szCs w:val="24"/>
        </w:rPr>
        <w:t>joint information centres</w:t>
      </w:r>
    </w:p>
    <w:p w:rsidR="00673117" w:rsidRDefault="00673117" w:rsidP="00570ED7">
      <w:pPr>
        <w:pStyle w:val="ListParagraph"/>
        <w:numPr>
          <w:ilvl w:val="2"/>
          <w:numId w:val="18"/>
        </w:numPr>
        <w:shd w:val="pct50" w:color="FFFFFF" w:fill="FFFFFF" w:themeFill="background1"/>
        <w:tabs>
          <w:tab w:val="left" w:pos="360"/>
        </w:tabs>
        <w:autoSpaceDE w:val="0"/>
        <w:autoSpaceDN w:val="0"/>
        <w:adjustRightInd w:val="0"/>
        <w:rPr>
          <w:rFonts w:cstheme="minorHAnsi"/>
          <w:szCs w:val="24"/>
        </w:rPr>
      </w:pPr>
      <w:r w:rsidRPr="00783496">
        <w:rPr>
          <w:rFonts w:cstheme="minorHAnsi"/>
          <w:szCs w:val="24"/>
        </w:rPr>
        <w:t>spokesperson/s</w:t>
      </w:r>
    </w:p>
    <w:p w:rsidR="00673117" w:rsidRDefault="00673117" w:rsidP="00570ED7">
      <w:pPr>
        <w:pStyle w:val="ListParagraph"/>
        <w:numPr>
          <w:ilvl w:val="2"/>
          <w:numId w:val="18"/>
        </w:numPr>
        <w:shd w:val="pct50" w:color="FFFFFF" w:fill="FFFFFF" w:themeFill="background1"/>
        <w:tabs>
          <w:tab w:val="left" w:pos="360"/>
        </w:tabs>
        <w:autoSpaceDE w:val="0"/>
        <w:autoSpaceDN w:val="0"/>
        <w:adjustRightInd w:val="0"/>
        <w:rPr>
          <w:rFonts w:cstheme="minorHAnsi"/>
          <w:szCs w:val="24"/>
        </w:rPr>
      </w:pPr>
      <w:r w:rsidRPr="00783496">
        <w:rPr>
          <w:rFonts w:cstheme="minorHAnsi"/>
          <w:szCs w:val="24"/>
        </w:rPr>
        <w:t>identifying and adopting key message priorities</w:t>
      </w:r>
    </w:p>
    <w:p w:rsidR="00673117" w:rsidRPr="00783496" w:rsidRDefault="00673117" w:rsidP="00570ED7">
      <w:pPr>
        <w:pStyle w:val="ListParagraph"/>
        <w:numPr>
          <w:ilvl w:val="2"/>
          <w:numId w:val="18"/>
        </w:numPr>
        <w:shd w:val="pct50" w:color="FFFFFF" w:fill="FFFFFF" w:themeFill="background1"/>
        <w:tabs>
          <w:tab w:val="left" w:pos="360"/>
        </w:tabs>
        <w:autoSpaceDE w:val="0"/>
        <w:autoSpaceDN w:val="0"/>
        <w:adjustRightInd w:val="0"/>
        <w:rPr>
          <w:rFonts w:cstheme="minorHAnsi"/>
          <w:szCs w:val="24"/>
        </w:rPr>
      </w:pPr>
      <w:r w:rsidRPr="00783496">
        <w:rPr>
          <w:rFonts w:cstheme="minorHAnsi"/>
          <w:szCs w:val="24"/>
        </w:rPr>
        <w:t>using a single publicised website for all press releases</w:t>
      </w:r>
    </w:p>
    <w:p w:rsidR="00673117" w:rsidRPr="00023B2D" w:rsidRDefault="00673117" w:rsidP="00AD0932">
      <w:pPr>
        <w:pStyle w:val="ListParagraph"/>
        <w:numPr>
          <w:ilvl w:val="1"/>
          <w:numId w:val="3"/>
        </w:numPr>
        <w:shd w:val="pct50" w:color="FFFFFF" w:fill="FFFFFF" w:themeFill="background1"/>
        <w:tabs>
          <w:tab w:val="clear" w:pos="1440"/>
          <w:tab w:val="num" w:pos="1843"/>
        </w:tabs>
        <w:autoSpaceDE w:val="0"/>
        <w:autoSpaceDN w:val="0"/>
        <w:adjustRightInd w:val="0"/>
        <w:ind w:left="1843"/>
        <w:rPr>
          <w:rFonts w:cstheme="minorHAnsi"/>
          <w:szCs w:val="24"/>
        </w:rPr>
      </w:pPr>
      <w:r w:rsidRPr="00023B2D">
        <w:rPr>
          <w:rFonts w:cstheme="minorHAnsi"/>
          <w:szCs w:val="24"/>
        </w:rPr>
        <w:t>Develop processes for:</w:t>
      </w:r>
    </w:p>
    <w:p w:rsidR="00673117" w:rsidRDefault="00673117" w:rsidP="00570ED7">
      <w:pPr>
        <w:pStyle w:val="ListParagraph"/>
        <w:numPr>
          <w:ilvl w:val="0"/>
          <w:numId w:val="19"/>
        </w:numPr>
        <w:shd w:val="pct50" w:color="FFFFFF" w:fill="FFFFFF" w:themeFill="background1"/>
        <w:autoSpaceDE w:val="0"/>
        <w:autoSpaceDN w:val="0"/>
        <w:adjustRightInd w:val="0"/>
        <w:rPr>
          <w:rFonts w:cstheme="minorHAnsi"/>
          <w:szCs w:val="24"/>
        </w:rPr>
      </w:pPr>
      <w:r w:rsidRPr="00023B2D">
        <w:rPr>
          <w:rFonts w:cstheme="minorHAnsi"/>
          <w:szCs w:val="24"/>
        </w:rPr>
        <w:t>media liaison and management (all forms e.g. print, and electronic)</w:t>
      </w:r>
    </w:p>
    <w:p w:rsidR="00673117" w:rsidRPr="00023B2D" w:rsidRDefault="00673117" w:rsidP="00570ED7">
      <w:pPr>
        <w:pStyle w:val="ListParagraph"/>
        <w:numPr>
          <w:ilvl w:val="0"/>
          <w:numId w:val="19"/>
        </w:numPr>
        <w:shd w:val="pct50" w:color="FFFFFF" w:fill="FFFFFF" w:themeFill="background1"/>
        <w:autoSpaceDE w:val="0"/>
        <w:autoSpaceDN w:val="0"/>
        <w:adjustRightInd w:val="0"/>
        <w:rPr>
          <w:rFonts w:cstheme="minorHAnsi"/>
          <w:szCs w:val="24"/>
        </w:rPr>
      </w:pPr>
      <w:r w:rsidRPr="00023B2D">
        <w:rPr>
          <w:rFonts w:cstheme="minorHAnsi"/>
          <w:szCs w:val="24"/>
        </w:rPr>
        <w:t>briefing politicians</w:t>
      </w:r>
    </w:p>
    <w:p w:rsidR="00673117" w:rsidRPr="00023B2D" w:rsidRDefault="00673117" w:rsidP="00570ED7">
      <w:pPr>
        <w:pStyle w:val="ListParagraph"/>
        <w:numPr>
          <w:ilvl w:val="0"/>
          <w:numId w:val="19"/>
        </w:numPr>
        <w:shd w:val="pct50" w:color="FFFFFF" w:fill="FFFFFF" w:themeFill="background1"/>
        <w:autoSpaceDE w:val="0"/>
        <w:autoSpaceDN w:val="0"/>
        <w:adjustRightInd w:val="0"/>
        <w:rPr>
          <w:rFonts w:cstheme="minorHAnsi"/>
          <w:szCs w:val="24"/>
        </w:rPr>
      </w:pPr>
      <w:r w:rsidRPr="00023B2D">
        <w:rPr>
          <w:rFonts w:cstheme="minorHAnsi"/>
          <w:szCs w:val="24"/>
        </w:rPr>
        <w:t>alternative means of communication e.g. public meetings, mailbox fliers, advertising</w:t>
      </w:r>
    </w:p>
    <w:p w:rsidR="00673117" w:rsidRPr="00023B2D" w:rsidRDefault="00673117" w:rsidP="00570ED7">
      <w:pPr>
        <w:pStyle w:val="ListParagraph"/>
        <w:numPr>
          <w:ilvl w:val="0"/>
          <w:numId w:val="19"/>
        </w:numPr>
        <w:shd w:val="pct50" w:color="FFFFFF" w:fill="FFFFFF" w:themeFill="background1"/>
        <w:autoSpaceDE w:val="0"/>
        <w:autoSpaceDN w:val="0"/>
        <w:adjustRightInd w:val="0"/>
        <w:rPr>
          <w:rFonts w:cstheme="minorHAnsi"/>
          <w:szCs w:val="24"/>
        </w:rPr>
      </w:pPr>
      <w:r w:rsidRPr="00023B2D">
        <w:rPr>
          <w:rFonts w:cstheme="minorHAnsi"/>
          <w:szCs w:val="24"/>
        </w:rPr>
        <w:t>communicating with community groups</w:t>
      </w:r>
    </w:p>
    <w:p w:rsidR="00673117" w:rsidRPr="00023B2D" w:rsidRDefault="00673117" w:rsidP="00570ED7">
      <w:pPr>
        <w:pStyle w:val="ListParagraph"/>
        <w:numPr>
          <w:ilvl w:val="0"/>
          <w:numId w:val="19"/>
        </w:numPr>
        <w:shd w:val="pct50" w:color="FFFFFF" w:fill="FFFFFF" w:themeFill="background1"/>
        <w:autoSpaceDE w:val="0"/>
        <w:autoSpaceDN w:val="0"/>
        <w:adjustRightInd w:val="0"/>
        <w:rPr>
          <w:rFonts w:cstheme="minorHAnsi"/>
          <w:szCs w:val="24"/>
        </w:rPr>
      </w:pPr>
      <w:r w:rsidRPr="00023B2D">
        <w:rPr>
          <w:rFonts w:cstheme="minorHAnsi"/>
          <w:szCs w:val="24"/>
        </w:rPr>
        <w:t>meeting specialist needs</w:t>
      </w:r>
    </w:p>
    <w:p w:rsidR="00673117" w:rsidRPr="00023B2D" w:rsidRDefault="00673117" w:rsidP="00570ED7">
      <w:pPr>
        <w:pStyle w:val="ListParagraph"/>
        <w:numPr>
          <w:ilvl w:val="0"/>
          <w:numId w:val="19"/>
        </w:numPr>
        <w:shd w:val="pct50" w:color="FFFFFF" w:fill="FFFFFF" w:themeFill="background1"/>
        <w:autoSpaceDE w:val="0"/>
        <w:autoSpaceDN w:val="0"/>
        <w:adjustRightInd w:val="0"/>
        <w:rPr>
          <w:rFonts w:cstheme="minorHAnsi"/>
          <w:szCs w:val="24"/>
        </w:rPr>
      </w:pPr>
      <w:r w:rsidRPr="00023B2D">
        <w:rPr>
          <w:rFonts w:cstheme="minorHAnsi"/>
          <w:szCs w:val="24"/>
        </w:rPr>
        <w:t>formatting press releases</w:t>
      </w:r>
    </w:p>
    <w:p w:rsidR="00673117" w:rsidRPr="00023B2D" w:rsidRDefault="00673117" w:rsidP="00570ED7">
      <w:pPr>
        <w:pStyle w:val="ListParagraph"/>
        <w:numPr>
          <w:ilvl w:val="0"/>
          <w:numId w:val="19"/>
        </w:numPr>
        <w:shd w:val="pct50" w:color="FFFFFF" w:fill="FFFFFF" w:themeFill="background1"/>
        <w:autoSpaceDE w:val="0"/>
        <w:autoSpaceDN w:val="0"/>
        <w:adjustRightInd w:val="0"/>
        <w:rPr>
          <w:rFonts w:cstheme="minorHAnsi"/>
          <w:szCs w:val="24"/>
        </w:rPr>
      </w:pPr>
      <w:r w:rsidRPr="00023B2D">
        <w:rPr>
          <w:rFonts w:cstheme="minorHAnsi"/>
          <w:szCs w:val="24"/>
        </w:rPr>
        <w:t>developing and maintaining a website</w:t>
      </w:r>
    </w:p>
    <w:p w:rsidR="00673117" w:rsidRPr="00023B2D" w:rsidRDefault="00673117" w:rsidP="00570ED7">
      <w:pPr>
        <w:pStyle w:val="ListParagraph"/>
        <w:numPr>
          <w:ilvl w:val="0"/>
          <w:numId w:val="19"/>
        </w:numPr>
        <w:shd w:val="pct50" w:color="FFFFFF" w:fill="FFFFFF" w:themeFill="background1"/>
        <w:autoSpaceDE w:val="0"/>
        <w:autoSpaceDN w:val="0"/>
        <w:adjustRightInd w:val="0"/>
        <w:rPr>
          <w:rFonts w:cstheme="minorHAnsi"/>
          <w:szCs w:val="24"/>
        </w:rPr>
      </w:pPr>
      <w:r w:rsidRPr="00023B2D">
        <w:rPr>
          <w:rFonts w:cstheme="minorHAnsi"/>
          <w:szCs w:val="24"/>
        </w:rPr>
        <w:t>ensuring feedback is sought, integrated and acknowledged</w:t>
      </w:r>
    </w:p>
    <w:p w:rsidR="00673117" w:rsidRPr="00023B2D" w:rsidRDefault="00673117" w:rsidP="00570ED7">
      <w:pPr>
        <w:pStyle w:val="ListParagraph"/>
        <w:numPr>
          <w:ilvl w:val="0"/>
          <w:numId w:val="20"/>
        </w:numPr>
        <w:shd w:val="pct50" w:color="FFFFFF" w:fill="FFFFFF" w:themeFill="background1"/>
        <w:autoSpaceDE w:val="0"/>
        <w:autoSpaceDN w:val="0"/>
        <w:adjustRightInd w:val="0"/>
        <w:rPr>
          <w:rFonts w:cstheme="minorHAnsi"/>
          <w:szCs w:val="24"/>
        </w:rPr>
      </w:pPr>
      <w:r w:rsidRPr="00023B2D">
        <w:rPr>
          <w:rFonts w:cstheme="minorHAnsi"/>
          <w:szCs w:val="24"/>
        </w:rPr>
        <w:t>Monitor print and broadcast media, and counter misinformation.</w:t>
      </w:r>
    </w:p>
    <w:p w:rsidR="00C83F52" w:rsidRPr="00BF6443" w:rsidRDefault="00A66E05" w:rsidP="00BF6443">
      <w:pPr>
        <w:pStyle w:val="Heading2"/>
      </w:pPr>
      <w:bookmarkStart w:id="306" w:name="_Toc320374215"/>
      <w:bookmarkStart w:id="307" w:name="_Toc349891472"/>
      <w:r w:rsidRPr="00BF6443">
        <w:t>3.</w:t>
      </w:r>
      <w:r w:rsidR="00313CFA">
        <w:t>10</w:t>
      </w:r>
      <w:r w:rsidR="009B0A7E" w:rsidRPr="00BF6443">
        <w:t xml:space="preserve"> </w:t>
      </w:r>
      <w:r w:rsidR="002E6094">
        <w:tab/>
      </w:r>
      <w:r w:rsidR="00BD413C" w:rsidRPr="00BF6443">
        <w:t>Recovery Coordination Centre</w:t>
      </w:r>
      <w:bookmarkEnd w:id="306"/>
      <w:bookmarkEnd w:id="307"/>
      <w:r w:rsidR="005C4B4F" w:rsidRPr="00BF6443">
        <w:t xml:space="preserve"> </w:t>
      </w:r>
    </w:p>
    <w:p w:rsidR="002E6094" w:rsidRPr="00BF6443" w:rsidRDefault="002E6094" w:rsidP="002E6094">
      <w:pPr>
        <w:rPr>
          <w:rFonts w:cstheme="minorHAnsi"/>
          <w:color w:val="000000"/>
          <w:szCs w:val="24"/>
          <w:lang w:eastAsia="en-AU"/>
        </w:rPr>
      </w:pPr>
      <w:r w:rsidRPr="00BF6443">
        <w:rPr>
          <w:rFonts w:cstheme="minorHAnsi"/>
          <w:color w:val="000000"/>
          <w:szCs w:val="24"/>
          <w:lang w:eastAsia="en-AU"/>
        </w:rPr>
        <w:t>A Recovery Coordination Centre</w:t>
      </w:r>
      <w:r>
        <w:rPr>
          <w:rFonts w:cstheme="minorHAnsi"/>
          <w:color w:val="000000"/>
          <w:szCs w:val="24"/>
          <w:lang w:eastAsia="en-AU"/>
        </w:rPr>
        <w:t xml:space="preserve"> (RCC)</w:t>
      </w:r>
      <w:r w:rsidRPr="00BF6443">
        <w:rPr>
          <w:rFonts w:cstheme="minorHAnsi"/>
          <w:color w:val="000000"/>
          <w:szCs w:val="24"/>
          <w:lang w:eastAsia="en-AU"/>
        </w:rPr>
        <w:t xml:space="preserve"> should be established if extensive recovery activities are to be undertaken</w:t>
      </w:r>
      <w:r w:rsidR="00496169">
        <w:rPr>
          <w:rFonts w:cstheme="minorHAnsi"/>
          <w:color w:val="000000"/>
          <w:szCs w:val="24"/>
          <w:lang w:eastAsia="en-AU"/>
        </w:rPr>
        <w:t xml:space="preserve"> and its </w:t>
      </w:r>
      <w:r w:rsidRPr="00BF6443">
        <w:rPr>
          <w:rFonts w:cstheme="minorHAnsi"/>
          <w:color w:val="000000"/>
          <w:szCs w:val="24"/>
          <w:lang w:eastAsia="en-AU"/>
        </w:rPr>
        <w:t>purpose is to bring together all agencies involved in the recovery process to ensure effective communication and coordination of resources, information and tasks.</w:t>
      </w:r>
    </w:p>
    <w:p w:rsidR="00F3177D" w:rsidRDefault="006F6011" w:rsidP="00496169">
      <w:pPr>
        <w:spacing w:before="120" w:after="120"/>
        <w:rPr>
          <w:lang w:eastAsia="en-AU"/>
        </w:rPr>
      </w:pPr>
      <w:r w:rsidRPr="006F6011">
        <w:rPr>
          <w:rFonts w:cstheme="minorHAnsi"/>
          <w:szCs w:val="24"/>
          <w:lang w:eastAsia="en-AU"/>
        </w:rPr>
        <w:t>The R</w:t>
      </w:r>
      <w:r w:rsidR="008103BE">
        <w:rPr>
          <w:rFonts w:cstheme="minorHAnsi"/>
          <w:szCs w:val="24"/>
          <w:lang w:eastAsia="en-AU"/>
        </w:rPr>
        <w:t xml:space="preserve">ecovery Coordination </w:t>
      </w:r>
      <w:r w:rsidRPr="006F6011">
        <w:rPr>
          <w:rFonts w:cstheme="minorHAnsi"/>
          <w:szCs w:val="24"/>
          <w:lang w:eastAsia="en-AU"/>
        </w:rPr>
        <w:t>Centre (RC</w:t>
      </w:r>
      <w:r w:rsidR="008103BE">
        <w:rPr>
          <w:rFonts w:cstheme="minorHAnsi"/>
          <w:szCs w:val="24"/>
          <w:lang w:eastAsia="en-AU"/>
        </w:rPr>
        <w:t>C</w:t>
      </w:r>
      <w:r w:rsidRPr="006F6011">
        <w:rPr>
          <w:rFonts w:cstheme="minorHAnsi"/>
          <w:szCs w:val="24"/>
          <w:lang w:eastAsia="en-AU"/>
        </w:rPr>
        <w:t>) is a facility</w:t>
      </w:r>
      <w:r w:rsidR="008103BE">
        <w:rPr>
          <w:rFonts w:cstheme="minorHAnsi"/>
          <w:szCs w:val="24"/>
          <w:lang w:eastAsia="en-AU"/>
        </w:rPr>
        <w:t xml:space="preserve"> used</w:t>
      </w:r>
      <w:r w:rsidRPr="006F6011">
        <w:rPr>
          <w:rFonts w:cstheme="minorHAnsi"/>
          <w:szCs w:val="24"/>
          <w:lang w:eastAsia="en-AU"/>
        </w:rPr>
        <w:t xml:space="preserve"> for the central coordination of all available </w:t>
      </w:r>
      <w:r w:rsidR="008103BE">
        <w:rPr>
          <w:rFonts w:cstheme="minorHAnsi"/>
          <w:szCs w:val="24"/>
          <w:lang w:eastAsia="en-AU"/>
        </w:rPr>
        <w:t xml:space="preserve">recovery </w:t>
      </w:r>
      <w:r w:rsidRPr="006F6011">
        <w:rPr>
          <w:rFonts w:cstheme="minorHAnsi"/>
          <w:szCs w:val="24"/>
          <w:lang w:eastAsia="en-AU"/>
        </w:rPr>
        <w:t xml:space="preserve">resources to an emergency. The LRCC will operate this facility and it is the focus of the community emergency </w:t>
      </w:r>
      <w:r w:rsidR="008103BE">
        <w:rPr>
          <w:rFonts w:cstheme="minorHAnsi"/>
          <w:szCs w:val="24"/>
          <w:lang w:eastAsia="en-AU"/>
        </w:rPr>
        <w:t>r</w:t>
      </w:r>
      <w:r w:rsidRPr="006F6011">
        <w:rPr>
          <w:rFonts w:cstheme="minorHAnsi"/>
          <w:szCs w:val="24"/>
          <w:lang w:eastAsia="en-AU"/>
        </w:rPr>
        <w:t>ecovery process. Pre-planning requires that the location of the RC</w:t>
      </w:r>
      <w:r w:rsidR="008103BE">
        <w:rPr>
          <w:rFonts w:cstheme="minorHAnsi"/>
          <w:szCs w:val="24"/>
          <w:lang w:eastAsia="en-AU"/>
        </w:rPr>
        <w:t>C</w:t>
      </w:r>
      <w:r w:rsidRPr="006F6011">
        <w:rPr>
          <w:rFonts w:cstheme="minorHAnsi"/>
          <w:szCs w:val="24"/>
          <w:lang w:eastAsia="en-AU"/>
        </w:rPr>
        <w:t xml:space="preserve"> be clearly identified. </w:t>
      </w:r>
    </w:p>
    <w:p w:rsidR="006F6011" w:rsidRPr="006F6011" w:rsidRDefault="00B071BA" w:rsidP="00B071BA">
      <w:pPr>
        <w:pStyle w:val="Heading3"/>
        <w:rPr>
          <w:lang w:eastAsia="en-AU"/>
        </w:rPr>
      </w:pPr>
      <w:bookmarkStart w:id="308" w:name="_Toc349891473"/>
      <w:r>
        <w:rPr>
          <w:lang w:eastAsia="en-AU"/>
        </w:rPr>
        <w:t>3.</w:t>
      </w:r>
      <w:r w:rsidR="00313CFA">
        <w:rPr>
          <w:lang w:eastAsia="en-AU"/>
        </w:rPr>
        <w:t>10</w:t>
      </w:r>
      <w:r>
        <w:rPr>
          <w:lang w:eastAsia="en-AU"/>
        </w:rPr>
        <w:t>.1</w:t>
      </w:r>
      <w:r>
        <w:rPr>
          <w:lang w:eastAsia="en-AU"/>
        </w:rPr>
        <w:tab/>
      </w:r>
      <w:r w:rsidR="006F6011" w:rsidRPr="006F6011">
        <w:rPr>
          <w:lang w:eastAsia="en-AU"/>
        </w:rPr>
        <w:t>Locations and layout</w:t>
      </w:r>
      <w:bookmarkEnd w:id="308"/>
    </w:p>
    <w:p w:rsidR="006F6011" w:rsidRPr="006F6011" w:rsidRDefault="006F6011" w:rsidP="00B071BA">
      <w:pPr>
        <w:spacing w:before="120" w:after="120"/>
        <w:ind w:left="720"/>
        <w:rPr>
          <w:rFonts w:cstheme="minorHAnsi"/>
          <w:szCs w:val="24"/>
          <w:lang w:eastAsia="en-AU"/>
        </w:rPr>
      </w:pPr>
      <w:r w:rsidRPr="006F6011">
        <w:rPr>
          <w:rFonts w:cstheme="minorHAnsi"/>
          <w:szCs w:val="24"/>
          <w:lang w:eastAsia="en-AU"/>
        </w:rPr>
        <w:t xml:space="preserve">The location of </w:t>
      </w:r>
      <w:r w:rsidR="008103BE">
        <w:rPr>
          <w:rFonts w:cstheme="minorHAnsi"/>
          <w:szCs w:val="24"/>
          <w:lang w:eastAsia="en-AU"/>
        </w:rPr>
        <w:t xml:space="preserve">all facilities, within the </w:t>
      </w:r>
      <w:r w:rsidR="00BB2AD8">
        <w:rPr>
          <w:rFonts w:cstheme="minorHAnsi"/>
          <w:szCs w:val="24"/>
          <w:lang w:eastAsia="en-AU"/>
        </w:rPr>
        <w:t>Shires of Mingenew, Morawa, Perenjori, Three Springs</w:t>
      </w:r>
      <w:r w:rsidR="008103BE">
        <w:rPr>
          <w:rFonts w:cstheme="minorHAnsi"/>
          <w:szCs w:val="24"/>
          <w:lang w:eastAsia="en-AU"/>
        </w:rPr>
        <w:t xml:space="preserve">, that would be suitable to be used as a RCC are contained in </w:t>
      </w:r>
      <w:r w:rsidR="005E23BB">
        <w:rPr>
          <w:rFonts w:cstheme="minorHAnsi"/>
          <w:szCs w:val="24"/>
          <w:lang w:eastAsia="en-AU"/>
        </w:rPr>
        <w:t xml:space="preserve">Local Emergency Management Arrangements Supplement </w:t>
      </w:r>
      <w:r w:rsidR="005E23BB" w:rsidRPr="005E23BB">
        <w:rPr>
          <w:rFonts w:cstheme="minorHAnsi"/>
          <w:szCs w:val="24"/>
          <w:lang w:eastAsia="en-AU"/>
        </w:rPr>
        <w:t xml:space="preserve">and </w:t>
      </w:r>
      <w:r w:rsidR="008103BE" w:rsidRPr="005E23BB">
        <w:rPr>
          <w:rFonts w:cstheme="minorHAnsi"/>
          <w:szCs w:val="24"/>
          <w:lang w:eastAsia="en-AU"/>
        </w:rPr>
        <w:t>the Recovery Resou</w:t>
      </w:r>
      <w:r w:rsidR="005E23BB" w:rsidRPr="005E23BB">
        <w:rPr>
          <w:rFonts w:cstheme="minorHAnsi"/>
          <w:szCs w:val="24"/>
          <w:lang w:eastAsia="en-AU"/>
        </w:rPr>
        <w:t>r</w:t>
      </w:r>
      <w:r w:rsidR="008103BE" w:rsidRPr="005E23BB">
        <w:rPr>
          <w:rFonts w:cstheme="minorHAnsi"/>
          <w:szCs w:val="24"/>
          <w:lang w:eastAsia="en-AU"/>
        </w:rPr>
        <w:t>ces</w:t>
      </w:r>
      <w:r w:rsidR="005E23BB" w:rsidRPr="005E23BB">
        <w:rPr>
          <w:rFonts w:cstheme="minorHAnsi"/>
          <w:szCs w:val="24"/>
          <w:lang w:eastAsia="en-AU"/>
        </w:rPr>
        <w:t xml:space="preserve"> Manual</w:t>
      </w:r>
      <w:r w:rsidR="008103BE" w:rsidRPr="005E23BB">
        <w:rPr>
          <w:rFonts w:cstheme="minorHAnsi"/>
          <w:szCs w:val="24"/>
          <w:lang w:eastAsia="en-AU"/>
        </w:rPr>
        <w:t xml:space="preserve">. </w:t>
      </w:r>
      <w:r w:rsidRPr="006F6011">
        <w:rPr>
          <w:rFonts w:cstheme="minorHAnsi"/>
          <w:szCs w:val="24"/>
          <w:lang w:eastAsia="en-AU"/>
        </w:rPr>
        <w:t>The layout of the RC</w:t>
      </w:r>
      <w:r w:rsidR="0012402D">
        <w:rPr>
          <w:rFonts w:cstheme="minorHAnsi"/>
          <w:szCs w:val="24"/>
          <w:lang w:eastAsia="en-AU"/>
        </w:rPr>
        <w:t>C</w:t>
      </w:r>
      <w:r w:rsidRPr="006F6011">
        <w:rPr>
          <w:rFonts w:cstheme="minorHAnsi"/>
          <w:szCs w:val="24"/>
          <w:lang w:eastAsia="en-AU"/>
        </w:rPr>
        <w:t xml:space="preserve"> should enable the effective management of the emergency.  </w:t>
      </w:r>
    </w:p>
    <w:p w:rsidR="006F6011" w:rsidRPr="006F6011" w:rsidRDefault="00B071BA" w:rsidP="00B071BA">
      <w:pPr>
        <w:pStyle w:val="Heading3"/>
        <w:rPr>
          <w:lang w:eastAsia="en-AU"/>
        </w:rPr>
      </w:pPr>
      <w:bookmarkStart w:id="309" w:name="_Toc349891474"/>
      <w:r>
        <w:rPr>
          <w:lang w:eastAsia="en-AU"/>
        </w:rPr>
        <w:t>3.</w:t>
      </w:r>
      <w:r w:rsidR="00313CFA">
        <w:rPr>
          <w:lang w:eastAsia="en-AU"/>
        </w:rPr>
        <w:t>10</w:t>
      </w:r>
      <w:r>
        <w:rPr>
          <w:lang w:eastAsia="en-AU"/>
        </w:rPr>
        <w:t>.2</w:t>
      </w:r>
      <w:r>
        <w:rPr>
          <w:lang w:eastAsia="en-AU"/>
        </w:rPr>
        <w:tab/>
      </w:r>
      <w:r w:rsidR="006F6011" w:rsidRPr="006F6011">
        <w:rPr>
          <w:lang w:eastAsia="en-AU"/>
        </w:rPr>
        <w:t>Management</w:t>
      </w:r>
      <w:bookmarkEnd w:id="309"/>
    </w:p>
    <w:p w:rsidR="0012402D" w:rsidRDefault="006F6011" w:rsidP="00B071BA">
      <w:pPr>
        <w:spacing w:before="120" w:after="120"/>
        <w:ind w:left="720"/>
        <w:rPr>
          <w:rFonts w:cstheme="minorHAnsi"/>
          <w:szCs w:val="24"/>
          <w:lang w:eastAsia="en-AU"/>
        </w:rPr>
      </w:pPr>
      <w:r w:rsidRPr="006F6011">
        <w:rPr>
          <w:rFonts w:cstheme="minorHAnsi"/>
          <w:szCs w:val="24"/>
          <w:lang w:eastAsia="en-AU"/>
        </w:rPr>
        <w:t xml:space="preserve">The </w:t>
      </w:r>
      <w:r w:rsidR="0012402D">
        <w:rPr>
          <w:rFonts w:cstheme="minorHAnsi"/>
          <w:szCs w:val="24"/>
          <w:lang w:eastAsia="en-AU"/>
        </w:rPr>
        <w:t>L</w:t>
      </w:r>
      <w:r w:rsidRPr="006F6011">
        <w:rPr>
          <w:rFonts w:cstheme="minorHAnsi"/>
          <w:szCs w:val="24"/>
          <w:lang w:eastAsia="en-AU"/>
        </w:rPr>
        <w:t>RC is charged with the management of the R</w:t>
      </w:r>
      <w:r w:rsidR="0012402D">
        <w:rPr>
          <w:rFonts w:cstheme="minorHAnsi"/>
          <w:szCs w:val="24"/>
          <w:lang w:eastAsia="en-AU"/>
        </w:rPr>
        <w:t>C</w:t>
      </w:r>
      <w:r w:rsidRPr="006F6011">
        <w:rPr>
          <w:rFonts w:cstheme="minorHAnsi"/>
          <w:szCs w:val="24"/>
          <w:lang w:eastAsia="en-AU"/>
        </w:rPr>
        <w:t xml:space="preserve">C. </w:t>
      </w:r>
    </w:p>
    <w:p w:rsidR="006F6011" w:rsidRPr="006F6011" w:rsidRDefault="006F6011" w:rsidP="00B071BA">
      <w:pPr>
        <w:spacing w:before="120" w:after="120"/>
        <w:ind w:left="720"/>
        <w:rPr>
          <w:rFonts w:cstheme="minorHAnsi"/>
          <w:szCs w:val="24"/>
          <w:lang w:eastAsia="en-AU"/>
        </w:rPr>
      </w:pPr>
      <w:r w:rsidRPr="006F6011">
        <w:rPr>
          <w:rFonts w:cstheme="minorHAnsi"/>
          <w:szCs w:val="24"/>
          <w:lang w:eastAsia="en-AU"/>
        </w:rPr>
        <w:lastRenderedPageBreak/>
        <w:t xml:space="preserve">This responsibility commences well before the occurrence of an emergency. The </w:t>
      </w:r>
      <w:r w:rsidR="0012402D">
        <w:rPr>
          <w:rFonts w:cstheme="minorHAnsi"/>
          <w:szCs w:val="24"/>
          <w:lang w:eastAsia="en-AU"/>
        </w:rPr>
        <w:t>L</w:t>
      </w:r>
      <w:r w:rsidRPr="006F6011">
        <w:rPr>
          <w:rFonts w:cstheme="minorHAnsi"/>
          <w:szCs w:val="24"/>
          <w:lang w:eastAsia="en-AU"/>
        </w:rPr>
        <w:t>RC</w:t>
      </w:r>
      <w:r w:rsidR="0012402D">
        <w:rPr>
          <w:rFonts w:cstheme="minorHAnsi"/>
          <w:szCs w:val="24"/>
          <w:lang w:eastAsia="en-AU"/>
        </w:rPr>
        <w:t xml:space="preserve"> </w:t>
      </w:r>
      <w:r w:rsidRPr="006F6011">
        <w:rPr>
          <w:rFonts w:cstheme="minorHAnsi"/>
          <w:szCs w:val="24"/>
          <w:lang w:eastAsia="en-AU"/>
        </w:rPr>
        <w:t xml:space="preserve">is responsible for ensuring that the RC and ancillary locations are stocked with the appropriate collateral. Additionally, the </w:t>
      </w:r>
      <w:r w:rsidR="0012402D">
        <w:rPr>
          <w:rFonts w:cstheme="minorHAnsi"/>
          <w:szCs w:val="24"/>
          <w:lang w:eastAsia="en-AU"/>
        </w:rPr>
        <w:t>L</w:t>
      </w:r>
      <w:r w:rsidRPr="006F6011">
        <w:rPr>
          <w:rFonts w:cstheme="minorHAnsi"/>
          <w:szCs w:val="24"/>
          <w:lang w:eastAsia="en-AU"/>
        </w:rPr>
        <w:t xml:space="preserve">RC should monitor the serviceability of IT equipment, communications systems and room amenity systems. </w:t>
      </w:r>
    </w:p>
    <w:p w:rsidR="006F6011" w:rsidRPr="006F6011" w:rsidRDefault="006F6011" w:rsidP="00B071BA">
      <w:pPr>
        <w:spacing w:before="120" w:after="120"/>
        <w:ind w:left="720"/>
        <w:rPr>
          <w:rFonts w:cstheme="minorHAnsi"/>
          <w:szCs w:val="24"/>
          <w:lang w:eastAsia="en-AU"/>
        </w:rPr>
      </w:pPr>
      <w:r w:rsidRPr="006F6011">
        <w:rPr>
          <w:rFonts w:cstheme="minorHAnsi"/>
          <w:szCs w:val="24"/>
          <w:lang w:eastAsia="en-AU"/>
        </w:rPr>
        <w:t xml:space="preserve">Upon activation of the LRCC, the </w:t>
      </w:r>
      <w:r w:rsidR="0012402D">
        <w:rPr>
          <w:rFonts w:cstheme="minorHAnsi"/>
          <w:szCs w:val="24"/>
          <w:lang w:eastAsia="en-AU"/>
        </w:rPr>
        <w:t>L</w:t>
      </w:r>
      <w:r w:rsidRPr="006F6011">
        <w:rPr>
          <w:rFonts w:cstheme="minorHAnsi"/>
          <w:szCs w:val="24"/>
          <w:lang w:eastAsia="en-AU"/>
        </w:rPr>
        <w:t xml:space="preserve">RC is to coordinate staff to set up the </w:t>
      </w:r>
      <w:r w:rsidR="0012402D">
        <w:rPr>
          <w:rFonts w:cstheme="minorHAnsi"/>
          <w:szCs w:val="24"/>
          <w:lang w:eastAsia="en-AU"/>
        </w:rPr>
        <w:t>L</w:t>
      </w:r>
      <w:r w:rsidRPr="006F6011">
        <w:rPr>
          <w:rFonts w:cstheme="minorHAnsi"/>
          <w:szCs w:val="24"/>
          <w:lang w:eastAsia="en-AU"/>
        </w:rPr>
        <w:t>RC and ancillary locations for the LRCC. This will be expedited by forewarning individual holders of identified equipment to be seconded to the LRCC, with a direction for where the equipment is to be delivered on notification.</w:t>
      </w:r>
    </w:p>
    <w:p w:rsidR="006F6011" w:rsidRPr="006F6011" w:rsidRDefault="006F6011" w:rsidP="00B071BA">
      <w:pPr>
        <w:spacing w:before="120" w:after="120"/>
        <w:ind w:left="720"/>
        <w:rPr>
          <w:rFonts w:cstheme="minorHAnsi"/>
          <w:szCs w:val="24"/>
          <w:lang w:eastAsia="en-AU"/>
        </w:rPr>
      </w:pPr>
      <w:r w:rsidRPr="006F6011">
        <w:rPr>
          <w:rFonts w:cstheme="minorHAnsi"/>
          <w:szCs w:val="24"/>
          <w:lang w:eastAsia="en-AU"/>
        </w:rPr>
        <w:t xml:space="preserve">Throughout the period of </w:t>
      </w:r>
      <w:r w:rsidR="0012402D">
        <w:rPr>
          <w:rFonts w:cstheme="minorHAnsi"/>
          <w:szCs w:val="24"/>
          <w:lang w:eastAsia="en-AU"/>
        </w:rPr>
        <w:t>the recovery</w:t>
      </w:r>
      <w:r w:rsidRPr="006F6011">
        <w:rPr>
          <w:rFonts w:cstheme="minorHAnsi"/>
          <w:szCs w:val="24"/>
          <w:lang w:eastAsia="en-AU"/>
        </w:rPr>
        <w:t>, the R</w:t>
      </w:r>
      <w:r w:rsidR="0012402D">
        <w:rPr>
          <w:rFonts w:cstheme="minorHAnsi"/>
          <w:szCs w:val="24"/>
          <w:lang w:eastAsia="en-AU"/>
        </w:rPr>
        <w:t>C</w:t>
      </w:r>
      <w:r w:rsidRPr="006F6011">
        <w:rPr>
          <w:rFonts w:cstheme="minorHAnsi"/>
          <w:szCs w:val="24"/>
          <w:lang w:eastAsia="en-AU"/>
        </w:rPr>
        <w:t>C will need to be managed. The scope of these management duties may include:</w:t>
      </w:r>
    </w:p>
    <w:p w:rsidR="006F6011" w:rsidRPr="006F6011" w:rsidRDefault="006F6011" w:rsidP="00570ED7">
      <w:pPr>
        <w:pStyle w:val="ListParagraph"/>
        <w:numPr>
          <w:ilvl w:val="0"/>
          <w:numId w:val="17"/>
        </w:numPr>
        <w:rPr>
          <w:lang w:val="en-US"/>
        </w:rPr>
      </w:pPr>
      <w:r w:rsidRPr="006F6011">
        <w:rPr>
          <w:lang w:val="en-US"/>
        </w:rPr>
        <w:t>Preparation and coordination of briefings and meetings</w:t>
      </w:r>
      <w:r w:rsidR="0012402D">
        <w:rPr>
          <w:lang w:val="en-US"/>
        </w:rPr>
        <w:t>;</w:t>
      </w:r>
    </w:p>
    <w:p w:rsidR="006F6011" w:rsidRPr="006F6011" w:rsidRDefault="006F6011" w:rsidP="00570ED7">
      <w:pPr>
        <w:pStyle w:val="ListParagraph"/>
        <w:numPr>
          <w:ilvl w:val="0"/>
          <w:numId w:val="17"/>
        </w:numPr>
        <w:rPr>
          <w:lang w:val="en-US"/>
        </w:rPr>
      </w:pPr>
      <w:r w:rsidRPr="006F6011">
        <w:rPr>
          <w:lang w:val="en-US"/>
        </w:rPr>
        <w:t>Maintenance of an effective working environment</w:t>
      </w:r>
      <w:r w:rsidR="0012402D">
        <w:rPr>
          <w:lang w:val="en-US"/>
        </w:rPr>
        <w:t>;</w:t>
      </w:r>
    </w:p>
    <w:p w:rsidR="006F6011" w:rsidRPr="006F6011" w:rsidRDefault="006F6011" w:rsidP="00570ED7">
      <w:pPr>
        <w:pStyle w:val="ListParagraph"/>
        <w:numPr>
          <w:ilvl w:val="0"/>
          <w:numId w:val="17"/>
        </w:numPr>
        <w:rPr>
          <w:lang w:val="en-US"/>
        </w:rPr>
      </w:pPr>
      <w:r w:rsidRPr="006F6011">
        <w:rPr>
          <w:lang w:val="en-US"/>
        </w:rPr>
        <w:t>Ensuring that only necessary personnel are in the R</w:t>
      </w:r>
      <w:r w:rsidR="00023B2D">
        <w:rPr>
          <w:lang w:val="en-US"/>
        </w:rPr>
        <w:t>R</w:t>
      </w:r>
      <w:r w:rsidRPr="006F6011">
        <w:rPr>
          <w:lang w:val="en-US"/>
        </w:rPr>
        <w:t>C</w:t>
      </w:r>
      <w:r w:rsidR="0012402D">
        <w:rPr>
          <w:lang w:val="en-US"/>
        </w:rPr>
        <w:t>; and</w:t>
      </w:r>
    </w:p>
    <w:p w:rsidR="006F6011" w:rsidRPr="006F6011" w:rsidRDefault="006F6011" w:rsidP="00570ED7">
      <w:pPr>
        <w:pStyle w:val="ListParagraph"/>
        <w:numPr>
          <w:ilvl w:val="0"/>
          <w:numId w:val="17"/>
        </w:numPr>
        <w:rPr>
          <w:lang w:val="en-US"/>
        </w:rPr>
      </w:pPr>
      <w:r w:rsidRPr="006F6011">
        <w:rPr>
          <w:lang w:val="en-US"/>
        </w:rPr>
        <w:t>Security (of information, access and equipment).</w:t>
      </w:r>
    </w:p>
    <w:p w:rsidR="006F6011" w:rsidRPr="006F6011" w:rsidRDefault="006F6011" w:rsidP="00B071BA">
      <w:pPr>
        <w:spacing w:before="120" w:after="120"/>
        <w:ind w:left="720"/>
        <w:rPr>
          <w:rFonts w:cstheme="minorHAnsi"/>
          <w:szCs w:val="24"/>
          <w:lang w:eastAsia="en-AU"/>
        </w:rPr>
      </w:pPr>
      <w:r w:rsidRPr="006F6011">
        <w:rPr>
          <w:rFonts w:cstheme="minorHAnsi"/>
          <w:szCs w:val="24"/>
          <w:lang w:eastAsia="en-AU"/>
        </w:rPr>
        <w:t xml:space="preserve">Finally, on standing down the LRCC, the </w:t>
      </w:r>
      <w:r w:rsidR="0012402D">
        <w:rPr>
          <w:rFonts w:cstheme="minorHAnsi"/>
          <w:szCs w:val="24"/>
          <w:lang w:eastAsia="en-AU"/>
        </w:rPr>
        <w:t>L</w:t>
      </w:r>
      <w:r w:rsidRPr="006F6011">
        <w:rPr>
          <w:rFonts w:cstheme="minorHAnsi"/>
          <w:szCs w:val="24"/>
          <w:lang w:eastAsia="en-AU"/>
        </w:rPr>
        <w:t>RC is responsible for refurbishing all LRCC locations to their normal state and refurbishing all pre-prepared materials for use in a future event.</w:t>
      </w:r>
    </w:p>
    <w:p w:rsidR="006F6011" w:rsidRPr="006F6011" w:rsidRDefault="00B071BA" w:rsidP="00B071BA">
      <w:pPr>
        <w:pStyle w:val="Heading3"/>
        <w:rPr>
          <w:lang w:eastAsia="en-AU"/>
        </w:rPr>
      </w:pPr>
      <w:bookmarkStart w:id="310" w:name="_Toc349891475"/>
      <w:r>
        <w:rPr>
          <w:lang w:eastAsia="en-AU"/>
        </w:rPr>
        <w:t>3.</w:t>
      </w:r>
      <w:r w:rsidR="00313CFA">
        <w:rPr>
          <w:lang w:eastAsia="en-AU"/>
        </w:rPr>
        <w:t>10</w:t>
      </w:r>
      <w:r>
        <w:rPr>
          <w:lang w:eastAsia="en-AU"/>
        </w:rPr>
        <w:t>.3</w:t>
      </w:r>
      <w:r>
        <w:rPr>
          <w:lang w:eastAsia="en-AU"/>
        </w:rPr>
        <w:tab/>
      </w:r>
      <w:r w:rsidR="006F6011" w:rsidRPr="006F6011">
        <w:rPr>
          <w:lang w:eastAsia="en-AU"/>
        </w:rPr>
        <w:t xml:space="preserve">Facilities and </w:t>
      </w:r>
      <w:r>
        <w:rPr>
          <w:lang w:eastAsia="en-AU"/>
        </w:rPr>
        <w:t>E</w:t>
      </w:r>
      <w:r w:rsidR="006F6011" w:rsidRPr="006F6011">
        <w:rPr>
          <w:lang w:eastAsia="en-AU"/>
        </w:rPr>
        <w:t>quipment</w:t>
      </w:r>
      <w:bookmarkEnd w:id="310"/>
    </w:p>
    <w:p w:rsidR="0012402D" w:rsidRDefault="006F6011" w:rsidP="00B071BA">
      <w:pPr>
        <w:ind w:left="720"/>
        <w:rPr>
          <w:rFonts w:cstheme="minorHAnsi"/>
          <w:szCs w:val="24"/>
          <w:lang w:eastAsia="en-AU"/>
        </w:rPr>
      </w:pPr>
      <w:r w:rsidRPr="006F6011">
        <w:rPr>
          <w:rFonts w:cstheme="minorHAnsi"/>
          <w:szCs w:val="24"/>
          <w:lang w:eastAsia="en-AU"/>
        </w:rPr>
        <w:t>The RC</w:t>
      </w:r>
      <w:r w:rsidR="0012402D">
        <w:rPr>
          <w:rFonts w:cstheme="minorHAnsi"/>
          <w:szCs w:val="24"/>
          <w:lang w:eastAsia="en-AU"/>
        </w:rPr>
        <w:t>C</w:t>
      </w:r>
      <w:r w:rsidRPr="006F6011">
        <w:rPr>
          <w:rFonts w:cstheme="minorHAnsi"/>
          <w:szCs w:val="24"/>
          <w:lang w:eastAsia="en-AU"/>
        </w:rPr>
        <w:t xml:space="preserve"> needs to be equipped with essential information technology systems and equipment to support the LRCC in making timely decisions. </w:t>
      </w:r>
    </w:p>
    <w:p w:rsidR="006F6011" w:rsidRPr="007D4332" w:rsidRDefault="006F6011" w:rsidP="0012402D">
      <w:pPr>
        <w:spacing w:before="240"/>
        <w:ind w:left="720"/>
        <w:rPr>
          <w:color w:val="FF0000"/>
        </w:rPr>
      </w:pPr>
      <w:r w:rsidRPr="007D4332">
        <w:rPr>
          <w:rFonts w:cstheme="minorHAnsi"/>
          <w:color w:val="FF0000"/>
          <w:szCs w:val="24"/>
          <w:lang w:eastAsia="en-AU"/>
        </w:rPr>
        <w:t xml:space="preserve">Refer to the </w:t>
      </w:r>
      <w:r w:rsidR="0012402D" w:rsidRPr="007D4332">
        <w:rPr>
          <w:rFonts w:cstheme="minorHAnsi"/>
          <w:color w:val="FF0000"/>
          <w:szCs w:val="24"/>
          <w:lang w:eastAsia="en-AU"/>
        </w:rPr>
        <w:t>“</w:t>
      </w:r>
      <w:r w:rsidRPr="007D4332">
        <w:rPr>
          <w:rFonts w:cstheme="minorHAnsi"/>
          <w:color w:val="FF0000"/>
          <w:szCs w:val="24"/>
          <w:lang w:eastAsia="en-AU"/>
        </w:rPr>
        <w:t>RC</w:t>
      </w:r>
      <w:r w:rsidR="0012402D" w:rsidRPr="007D4332">
        <w:rPr>
          <w:rFonts w:cstheme="minorHAnsi"/>
          <w:color w:val="FF0000"/>
          <w:szCs w:val="24"/>
          <w:lang w:eastAsia="en-AU"/>
        </w:rPr>
        <w:t>C</w:t>
      </w:r>
      <w:r w:rsidRPr="007D4332">
        <w:rPr>
          <w:rFonts w:cstheme="minorHAnsi"/>
          <w:color w:val="FF0000"/>
          <w:szCs w:val="24"/>
          <w:lang w:eastAsia="en-AU"/>
        </w:rPr>
        <w:t xml:space="preserve"> Equipment Checklist</w:t>
      </w:r>
      <w:r w:rsidR="0012402D" w:rsidRPr="007D4332">
        <w:rPr>
          <w:rFonts w:cstheme="minorHAnsi"/>
          <w:color w:val="FF0000"/>
          <w:szCs w:val="24"/>
          <w:lang w:eastAsia="en-AU"/>
        </w:rPr>
        <w:t xml:space="preserve">” contained in </w:t>
      </w:r>
      <w:r w:rsidRPr="007D4332">
        <w:rPr>
          <w:rFonts w:cstheme="minorHAnsi"/>
          <w:color w:val="FF0000"/>
          <w:szCs w:val="24"/>
          <w:lang w:eastAsia="en-AU"/>
        </w:rPr>
        <w:t xml:space="preserve"> (Appendix 3D) for a list of recommended equipment requirements. A dedicated person should be allocated as the RC Coordinator.  </w:t>
      </w:r>
    </w:p>
    <w:p w:rsidR="007D4332" w:rsidRDefault="00FD19AE" w:rsidP="00FD19AE">
      <w:pPr>
        <w:pStyle w:val="Heading2"/>
      </w:pPr>
      <w:bookmarkStart w:id="311" w:name="_Toc349891476"/>
      <w:r>
        <w:t>3.</w:t>
      </w:r>
      <w:r w:rsidR="00313CFA">
        <w:t>11</w:t>
      </w:r>
      <w:r>
        <w:t xml:space="preserve"> </w:t>
      </w:r>
      <w:r>
        <w:tab/>
        <w:t>LRCC Rotation</w:t>
      </w:r>
      <w:bookmarkEnd w:id="311"/>
    </w:p>
    <w:p w:rsidR="00FD19AE" w:rsidRPr="00FD19AE" w:rsidRDefault="00FD19AE" w:rsidP="00FD19AE">
      <w:pPr>
        <w:spacing w:before="120" w:after="120"/>
        <w:rPr>
          <w:rFonts w:cstheme="minorHAnsi"/>
          <w:szCs w:val="24"/>
          <w:lang w:eastAsia="en-AU"/>
        </w:rPr>
      </w:pPr>
      <w:r w:rsidRPr="00FD19AE">
        <w:rPr>
          <w:rFonts w:cstheme="minorHAnsi"/>
          <w:szCs w:val="24"/>
          <w:lang w:eastAsia="en-AU"/>
        </w:rPr>
        <w:t>The management of some</w:t>
      </w:r>
      <w:r>
        <w:rPr>
          <w:rFonts w:cstheme="minorHAnsi"/>
          <w:szCs w:val="24"/>
          <w:lang w:eastAsia="en-AU"/>
        </w:rPr>
        <w:t xml:space="preserve"> recovery events </w:t>
      </w:r>
      <w:r w:rsidRPr="00FD19AE">
        <w:rPr>
          <w:rFonts w:cstheme="minorHAnsi"/>
          <w:szCs w:val="24"/>
          <w:lang w:eastAsia="en-AU"/>
        </w:rPr>
        <w:t xml:space="preserve">may extend over prolonged periods of time requiring LRCC members to be rested and rotated to avoid fatigue. It is the responsibility of the LRCC management to monitor team members and rotate them with suitable replacements. It is essential that each replacement team member receives a thorough hand-over brief from the incumbent prior to commencing their new role. </w:t>
      </w:r>
    </w:p>
    <w:p w:rsidR="00FD19AE" w:rsidRPr="00BF6443" w:rsidRDefault="00FD19AE" w:rsidP="00FD19AE">
      <w:pPr>
        <w:pStyle w:val="Heading2"/>
      </w:pPr>
      <w:bookmarkStart w:id="312" w:name="_Toc349891477"/>
      <w:r>
        <w:t>3.</w:t>
      </w:r>
      <w:r w:rsidR="00313CFA">
        <w:t>12</w:t>
      </w:r>
      <w:r w:rsidRPr="00BF6443">
        <w:t xml:space="preserve"> </w:t>
      </w:r>
      <w:r>
        <w:tab/>
      </w:r>
      <w:r w:rsidR="00313CFA">
        <w:t>“</w:t>
      </w:r>
      <w:r w:rsidRPr="00BF6443">
        <w:t xml:space="preserve">One Stop </w:t>
      </w:r>
      <w:r>
        <w:t>S</w:t>
      </w:r>
      <w:r w:rsidRPr="00BF6443">
        <w:t>hop</w:t>
      </w:r>
      <w:r w:rsidR="00313CFA">
        <w:t>”</w:t>
      </w:r>
      <w:bookmarkEnd w:id="312"/>
    </w:p>
    <w:p w:rsidR="00FD19AE" w:rsidRPr="00BF6443" w:rsidRDefault="00FD19AE" w:rsidP="00FD19AE">
      <w:pPr>
        <w:rPr>
          <w:rFonts w:cstheme="minorHAnsi"/>
          <w:color w:val="000000"/>
          <w:szCs w:val="24"/>
          <w:lang w:eastAsia="en-AU"/>
        </w:rPr>
      </w:pPr>
      <w:r w:rsidRPr="00BF6443">
        <w:rPr>
          <w:rFonts w:cstheme="minorHAnsi"/>
          <w:color w:val="000000"/>
          <w:szCs w:val="24"/>
          <w:lang w:eastAsia="en-AU"/>
        </w:rPr>
        <w:t xml:space="preserve">An effective method of providing the affected community with access to information and assistance is through the establishment of central information point and would include representatives from relevant recovery service providers to provide information and advice for the local community. </w:t>
      </w:r>
    </w:p>
    <w:p w:rsidR="00FD19AE" w:rsidRDefault="00FD19AE" w:rsidP="00FD19AE">
      <w:pPr>
        <w:rPr>
          <w:rFonts w:cstheme="minorHAnsi"/>
          <w:color w:val="000000"/>
          <w:szCs w:val="24"/>
          <w:lang w:eastAsia="en-AU"/>
        </w:rPr>
      </w:pPr>
    </w:p>
    <w:p w:rsidR="009D1C8F" w:rsidRDefault="009D1C8F" w:rsidP="00FD19AE">
      <w:pPr>
        <w:rPr>
          <w:rFonts w:cstheme="minorHAnsi"/>
          <w:color w:val="000000"/>
          <w:szCs w:val="24"/>
          <w:lang w:eastAsia="en-AU"/>
        </w:rPr>
      </w:pPr>
      <w:r>
        <w:rPr>
          <w:rFonts w:cstheme="minorHAnsi"/>
          <w:color w:val="000000"/>
          <w:szCs w:val="24"/>
          <w:lang w:eastAsia="en-AU"/>
        </w:rPr>
        <w:t xml:space="preserve">From some experiences it would be ideal to have this service away from the </w:t>
      </w:r>
      <w:r w:rsidR="0089068C">
        <w:rPr>
          <w:rFonts w:cstheme="minorHAnsi"/>
          <w:color w:val="000000"/>
          <w:szCs w:val="24"/>
          <w:lang w:eastAsia="en-AU"/>
        </w:rPr>
        <w:t>evacuation</w:t>
      </w:r>
      <w:r>
        <w:rPr>
          <w:rFonts w:cstheme="minorHAnsi"/>
          <w:color w:val="000000"/>
          <w:szCs w:val="24"/>
          <w:lang w:eastAsia="en-AU"/>
        </w:rPr>
        <w:t xml:space="preserve">/welfare centre this is due to </w:t>
      </w:r>
      <w:r w:rsidR="0089068C">
        <w:rPr>
          <w:rFonts w:cstheme="minorHAnsi"/>
          <w:color w:val="000000"/>
          <w:szCs w:val="24"/>
          <w:lang w:eastAsia="en-AU"/>
        </w:rPr>
        <w:t>noise</w:t>
      </w:r>
      <w:r>
        <w:rPr>
          <w:rFonts w:cstheme="minorHAnsi"/>
          <w:color w:val="000000"/>
          <w:szCs w:val="24"/>
          <w:lang w:eastAsia="en-AU"/>
        </w:rPr>
        <w:t xml:space="preserve"> that this can produce and there is a requirement for confidenualty. The service could be located in </w:t>
      </w:r>
      <w:r w:rsidR="00313CFA">
        <w:rPr>
          <w:rFonts w:cstheme="minorHAnsi"/>
          <w:color w:val="000000"/>
          <w:szCs w:val="24"/>
          <w:lang w:eastAsia="en-AU"/>
        </w:rPr>
        <w:t>another</w:t>
      </w:r>
      <w:r>
        <w:rPr>
          <w:rFonts w:cstheme="minorHAnsi"/>
          <w:color w:val="000000"/>
          <w:szCs w:val="24"/>
          <w:lang w:eastAsia="en-AU"/>
        </w:rPr>
        <w:t xml:space="preserve"> part of the facility that is accommodating the evacuation/</w:t>
      </w:r>
      <w:r w:rsidR="0089068C">
        <w:rPr>
          <w:rFonts w:cstheme="minorHAnsi"/>
          <w:color w:val="000000"/>
          <w:szCs w:val="24"/>
          <w:lang w:eastAsia="en-AU"/>
        </w:rPr>
        <w:t>Welfare</w:t>
      </w:r>
      <w:r>
        <w:rPr>
          <w:rFonts w:cstheme="minorHAnsi"/>
          <w:color w:val="000000"/>
          <w:szCs w:val="24"/>
          <w:lang w:eastAsia="en-AU"/>
        </w:rPr>
        <w:t xml:space="preserve"> centre but not in </w:t>
      </w:r>
      <w:r w:rsidR="0089068C">
        <w:rPr>
          <w:rFonts w:cstheme="minorHAnsi"/>
          <w:color w:val="000000"/>
          <w:szCs w:val="24"/>
          <w:lang w:eastAsia="en-AU"/>
        </w:rPr>
        <w:t>the</w:t>
      </w:r>
      <w:r>
        <w:rPr>
          <w:rFonts w:cstheme="minorHAnsi"/>
          <w:color w:val="000000"/>
          <w:szCs w:val="24"/>
          <w:lang w:eastAsia="en-AU"/>
        </w:rPr>
        <w:t xml:space="preserve"> room where people are resting.</w:t>
      </w:r>
    </w:p>
    <w:p w:rsidR="009D1C8F" w:rsidRDefault="009D1C8F" w:rsidP="00FD19AE">
      <w:pPr>
        <w:rPr>
          <w:rFonts w:cstheme="minorHAnsi"/>
          <w:color w:val="000000"/>
          <w:szCs w:val="24"/>
          <w:lang w:eastAsia="en-AU"/>
        </w:rPr>
      </w:pPr>
      <w:r>
        <w:rPr>
          <w:rFonts w:cstheme="minorHAnsi"/>
          <w:color w:val="000000"/>
          <w:szCs w:val="24"/>
          <w:lang w:eastAsia="en-AU"/>
        </w:rPr>
        <w:t xml:space="preserve">It is the </w:t>
      </w:r>
      <w:r w:rsidR="0089068C">
        <w:rPr>
          <w:rFonts w:cstheme="minorHAnsi"/>
          <w:color w:val="000000"/>
          <w:szCs w:val="24"/>
          <w:lang w:eastAsia="en-AU"/>
        </w:rPr>
        <w:t>reasonability</w:t>
      </w:r>
      <w:r>
        <w:rPr>
          <w:rFonts w:cstheme="minorHAnsi"/>
          <w:color w:val="000000"/>
          <w:szCs w:val="24"/>
          <w:lang w:eastAsia="en-AU"/>
        </w:rPr>
        <w:t xml:space="preserve"> if the LRCC to setup and </w:t>
      </w:r>
      <w:r w:rsidR="0089068C">
        <w:rPr>
          <w:rFonts w:cstheme="minorHAnsi"/>
          <w:color w:val="000000"/>
          <w:szCs w:val="24"/>
          <w:lang w:eastAsia="en-AU"/>
        </w:rPr>
        <w:t>manage</w:t>
      </w:r>
      <w:r>
        <w:rPr>
          <w:rFonts w:cstheme="minorHAnsi"/>
          <w:color w:val="000000"/>
          <w:szCs w:val="24"/>
          <w:lang w:eastAsia="en-AU"/>
        </w:rPr>
        <w:t xml:space="preserve"> this </w:t>
      </w:r>
      <w:r w:rsidR="0089068C">
        <w:rPr>
          <w:rFonts w:cstheme="minorHAnsi"/>
          <w:color w:val="000000"/>
          <w:szCs w:val="24"/>
          <w:lang w:eastAsia="en-AU"/>
        </w:rPr>
        <w:t>services</w:t>
      </w:r>
      <w:r>
        <w:rPr>
          <w:rFonts w:cstheme="minorHAnsi"/>
          <w:color w:val="000000"/>
          <w:szCs w:val="24"/>
          <w:lang w:eastAsia="en-AU"/>
        </w:rPr>
        <w:t>.</w:t>
      </w:r>
    </w:p>
    <w:p w:rsidR="009D1C8F" w:rsidRPr="00BF6443" w:rsidRDefault="009D1C8F" w:rsidP="00FD19AE">
      <w:pPr>
        <w:rPr>
          <w:rFonts w:cstheme="minorHAnsi"/>
          <w:color w:val="000000"/>
          <w:szCs w:val="24"/>
          <w:lang w:eastAsia="en-AU"/>
        </w:rPr>
      </w:pPr>
    </w:p>
    <w:p w:rsidR="009D1C8F" w:rsidRDefault="00FD19AE" w:rsidP="00FD19AE">
      <w:pPr>
        <w:rPr>
          <w:rFonts w:cstheme="minorHAnsi"/>
          <w:color w:val="000000"/>
          <w:szCs w:val="24"/>
          <w:lang w:eastAsia="en-AU"/>
        </w:rPr>
      </w:pPr>
      <w:r w:rsidRPr="00BF6443">
        <w:rPr>
          <w:rFonts w:cstheme="minorHAnsi"/>
          <w:color w:val="000000"/>
          <w:szCs w:val="24"/>
          <w:lang w:eastAsia="en-AU"/>
        </w:rPr>
        <w:lastRenderedPageBreak/>
        <w:t>Specify the potential location of a “One Stop Shop”</w:t>
      </w:r>
      <w:r w:rsidR="009D1C8F">
        <w:rPr>
          <w:rFonts w:cstheme="minorHAnsi"/>
          <w:color w:val="000000"/>
          <w:szCs w:val="24"/>
          <w:lang w:eastAsia="en-AU"/>
        </w:rPr>
        <w:t xml:space="preserve"> contained in </w:t>
      </w:r>
      <w:r w:rsidR="0089068C">
        <w:rPr>
          <w:rFonts w:cstheme="minorHAnsi"/>
          <w:b/>
          <w:color w:val="000000"/>
          <w:szCs w:val="24"/>
          <w:u w:val="single"/>
          <w:lang w:eastAsia="en-AU"/>
        </w:rPr>
        <w:t>Appendix: of</w:t>
      </w:r>
      <w:r w:rsidR="009D1C8F">
        <w:rPr>
          <w:rFonts w:cstheme="minorHAnsi"/>
          <w:color w:val="FF0000"/>
          <w:szCs w:val="24"/>
          <w:lang w:eastAsia="en-AU"/>
        </w:rPr>
        <w:t xml:space="preserve"> the Recovery </w:t>
      </w:r>
      <w:r w:rsidR="0089068C">
        <w:rPr>
          <w:rFonts w:cstheme="minorHAnsi"/>
          <w:color w:val="FF0000"/>
          <w:szCs w:val="24"/>
          <w:lang w:eastAsia="en-AU"/>
        </w:rPr>
        <w:t>resources</w:t>
      </w:r>
      <w:r w:rsidR="0089068C">
        <w:rPr>
          <w:rFonts w:cstheme="minorHAnsi"/>
          <w:color w:val="000000"/>
          <w:szCs w:val="24"/>
          <w:lang w:eastAsia="en-AU"/>
        </w:rPr>
        <w:t xml:space="preserve">. </w:t>
      </w:r>
    </w:p>
    <w:p w:rsidR="009D1C8F" w:rsidRDefault="009D1C8F" w:rsidP="00FD19AE">
      <w:pPr>
        <w:rPr>
          <w:rFonts w:cstheme="minorHAnsi"/>
          <w:color w:val="000000"/>
          <w:szCs w:val="24"/>
          <w:lang w:eastAsia="en-AU"/>
        </w:rPr>
      </w:pPr>
    </w:p>
    <w:p w:rsidR="009D1C8F" w:rsidRDefault="009D1C8F" w:rsidP="00FD19AE">
      <w:pPr>
        <w:rPr>
          <w:rFonts w:cstheme="minorHAnsi"/>
          <w:szCs w:val="24"/>
          <w:lang w:eastAsia="en-AU"/>
        </w:rPr>
      </w:pPr>
      <w:r w:rsidRPr="003F5E36">
        <w:rPr>
          <w:rFonts w:cstheme="minorHAnsi"/>
          <w:b/>
          <w:color w:val="FF0000"/>
          <w:szCs w:val="24"/>
          <w:u w:val="single"/>
          <w:lang w:eastAsia="en-AU"/>
        </w:rPr>
        <w:t>Appendix ??</w:t>
      </w:r>
      <w:r w:rsidRPr="003F5E36">
        <w:rPr>
          <w:rFonts w:cstheme="minorHAnsi"/>
          <w:color w:val="FF0000"/>
          <w:szCs w:val="24"/>
          <w:lang w:eastAsia="en-AU"/>
        </w:rPr>
        <w:t xml:space="preserve"> </w:t>
      </w:r>
      <w:r w:rsidR="005B054F">
        <w:rPr>
          <w:rFonts w:cstheme="minorHAnsi"/>
          <w:szCs w:val="24"/>
          <w:lang w:eastAsia="en-AU"/>
        </w:rPr>
        <w:t xml:space="preserve">  </w:t>
      </w:r>
      <w:r w:rsidRPr="003F5E36">
        <w:rPr>
          <w:rFonts w:cstheme="minorHAnsi"/>
          <w:szCs w:val="24"/>
          <w:lang w:eastAsia="en-AU"/>
        </w:rPr>
        <w:t xml:space="preserve"> </w:t>
      </w:r>
      <w:r w:rsidRPr="009D1C8F">
        <w:rPr>
          <w:rFonts w:cstheme="minorHAnsi"/>
          <w:szCs w:val="24"/>
          <w:lang w:eastAsia="en-AU"/>
        </w:rPr>
        <w:t>will</w:t>
      </w:r>
      <w:r>
        <w:rPr>
          <w:rFonts w:cstheme="minorHAnsi"/>
          <w:szCs w:val="24"/>
          <w:lang w:eastAsia="en-AU"/>
        </w:rPr>
        <w:t xml:space="preserve"> detail some of the </w:t>
      </w:r>
      <w:r w:rsidR="0089068C">
        <w:rPr>
          <w:rFonts w:cstheme="minorHAnsi"/>
          <w:szCs w:val="24"/>
          <w:lang w:eastAsia="en-AU"/>
        </w:rPr>
        <w:t>equipment</w:t>
      </w:r>
      <w:r>
        <w:rPr>
          <w:rFonts w:cstheme="minorHAnsi"/>
          <w:szCs w:val="24"/>
          <w:lang w:eastAsia="en-AU"/>
        </w:rPr>
        <w:t xml:space="preserve"> of the “One Stop Shop”.</w:t>
      </w:r>
    </w:p>
    <w:p w:rsidR="00FD19AE" w:rsidRPr="00843E9E" w:rsidRDefault="00843E9E" w:rsidP="00843E9E">
      <w:pPr>
        <w:pStyle w:val="Heading2"/>
      </w:pPr>
      <w:bookmarkStart w:id="313" w:name="_Toc349891478"/>
      <w:r>
        <w:t>3.</w:t>
      </w:r>
      <w:r w:rsidR="00313CFA">
        <w:t>13</w:t>
      </w:r>
      <w:r>
        <w:tab/>
        <w:t>Standing Down the LRCC</w:t>
      </w:r>
      <w:bookmarkEnd w:id="313"/>
    </w:p>
    <w:p w:rsidR="00FD19AE" w:rsidRPr="00843E9E" w:rsidRDefault="00FD19AE" w:rsidP="00843E9E">
      <w:pPr>
        <w:spacing w:before="120" w:after="120"/>
        <w:rPr>
          <w:rFonts w:cstheme="minorHAnsi"/>
          <w:szCs w:val="24"/>
          <w:lang w:eastAsia="en-AU"/>
        </w:rPr>
      </w:pPr>
      <w:r w:rsidRPr="00843E9E">
        <w:rPr>
          <w:rFonts w:cstheme="minorHAnsi"/>
          <w:szCs w:val="24"/>
          <w:lang w:eastAsia="en-AU"/>
        </w:rPr>
        <w:t xml:space="preserve">On determining that formal emergency recovery period should end, the LRC and the </w:t>
      </w:r>
      <w:r w:rsidR="00BB2AD8">
        <w:rPr>
          <w:rFonts w:cstheme="minorHAnsi"/>
          <w:szCs w:val="24"/>
          <w:lang w:eastAsia="en-AU"/>
        </w:rPr>
        <w:t>Shires of Mingenew, Morawa, Perenjori, Three Springs</w:t>
      </w:r>
      <w:r w:rsidRPr="00843E9E">
        <w:rPr>
          <w:rFonts w:cstheme="minorHAnsi"/>
          <w:szCs w:val="24"/>
          <w:lang w:eastAsia="en-AU"/>
        </w:rPr>
        <w:t xml:space="preserve"> CEO may stand down the LRCC as a whole or in part. In their place, a recovery team may be required to take control of any recovery effort. On standing down the LRCC, the LRC should detail the work achieved and the intent for the way forward. The LRC is responsible for any administrative arrangements to support the return to normal work environment.</w:t>
      </w:r>
    </w:p>
    <w:p w:rsidR="00FD19AE" w:rsidRPr="00843E9E" w:rsidRDefault="00FD19AE" w:rsidP="00843E9E">
      <w:pPr>
        <w:spacing w:before="120" w:after="120"/>
        <w:rPr>
          <w:rFonts w:cstheme="minorHAnsi"/>
          <w:szCs w:val="24"/>
          <w:lang w:val="en-US"/>
        </w:rPr>
      </w:pPr>
      <w:r w:rsidRPr="00843E9E">
        <w:rPr>
          <w:rFonts w:cstheme="minorHAnsi"/>
          <w:szCs w:val="24"/>
          <w:lang w:eastAsia="en-AU"/>
        </w:rPr>
        <w:t>The LRCC must provide the recovery team with a completely documented account of the emergency and response effort as well as the state of the business elements affected by the emergency.</w:t>
      </w:r>
    </w:p>
    <w:p w:rsidR="00FD19AE" w:rsidRPr="00843E9E" w:rsidRDefault="00843E9E" w:rsidP="00843E9E">
      <w:r>
        <w:t xml:space="preserve">Once the LRCC is </w:t>
      </w:r>
      <w:r w:rsidR="0090629A">
        <w:t>completely</w:t>
      </w:r>
      <w:r>
        <w:t xml:space="preserve"> stood </w:t>
      </w:r>
      <w:r w:rsidR="0012739D">
        <w:t>down</w:t>
      </w:r>
      <w:r w:rsidR="00C30F54">
        <w:t>,</w:t>
      </w:r>
      <w:r w:rsidR="0012739D">
        <w:t xml:space="preserve"> the effect</w:t>
      </w:r>
      <w:r w:rsidR="00C30F54">
        <w:t>ed</w:t>
      </w:r>
      <w:r w:rsidR="0012739D">
        <w:t xml:space="preserve"> local </w:t>
      </w:r>
      <w:r w:rsidR="0090629A">
        <w:t>government</w:t>
      </w:r>
      <w:r w:rsidR="0012739D">
        <w:t xml:space="preserve"> may wish to </w:t>
      </w:r>
      <w:r w:rsidR="00C30F54">
        <w:t xml:space="preserve">place a point of contact on their website </w:t>
      </w:r>
      <w:r w:rsidR="0090629A">
        <w:t>and/</w:t>
      </w:r>
      <w:r w:rsidR="00C30F54">
        <w:t xml:space="preserve">or other local government </w:t>
      </w:r>
      <w:r w:rsidR="0090629A">
        <w:t xml:space="preserve">medium </w:t>
      </w:r>
      <w:r w:rsidR="00C30F54">
        <w:t>so that a person</w:t>
      </w:r>
      <w:r w:rsidR="0090629A">
        <w:t>,</w:t>
      </w:r>
      <w:r w:rsidR="00C30F54">
        <w:t xml:space="preserve"> who wishes to make </w:t>
      </w:r>
      <w:r w:rsidR="0090629A">
        <w:t>contact</w:t>
      </w:r>
      <w:r w:rsidR="00C30F54">
        <w:t xml:space="preserve"> at a later date</w:t>
      </w:r>
      <w:r w:rsidR="0090629A">
        <w:t>,</w:t>
      </w:r>
      <w:r w:rsidR="00C30F54">
        <w:t xml:space="preserve"> in reference to</w:t>
      </w:r>
      <w:r w:rsidR="0090629A">
        <w:t xml:space="preserve"> the particular </w:t>
      </w:r>
      <w:r w:rsidR="00C30F54">
        <w:t>recovery</w:t>
      </w:r>
      <w:r w:rsidR="0090629A">
        <w:t xml:space="preserve"> event</w:t>
      </w:r>
      <w:r w:rsidR="00C30F54">
        <w:t>.</w:t>
      </w:r>
    </w:p>
    <w:p w:rsidR="00C30F54" w:rsidRDefault="00C30F54" w:rsidP="00C30F54">
      <w:pPr>
        <w:rPr>
          <w:rFonts w:cstheme="minorHAnsi"/>
          <w:color w:val="FF0000"/>
          <w:szCs w:val="24"/>
          <w:lang w:eastAsia="en-AU"/>
        </w:rPr>
      </w:pPr>
    </w:p>
    <w:p w:rsidR="00C30F54" w:rsidRPr="00BF6443" w:rsidRDefault="00C30F54" w:rsidP="00C30F54">
      <w:pPr>
        <w:rPr>
          <w:rFonts w:cstheme="minorHAnsi"/>
          <w:color w:val="000000"/>
          <w:szCs w:val="24"/>
          <w:lang w:eastAsia="en-AU"/>
        </w:rPr>
      </w:pPr>
      <w:r w:rsidRPr="00C30F54">
        <w:rPr>
          <w:rFonts w:cstheme="minorHAnsi"/>
          <w:color w:val="FF0000"/>
          <w:szCs w:val="24"/>
          <w:lang w:eastAsia="en-AU"/>
        </w:rPr>
        <w:t xml:space="preserve">Refer Checklist at </w:t>
      </w:r>
      <w:r w:rsidRPr="00C30F54">
        <w:rPr>
          <w:rFonts w:cstheme="minorHAnsi"/>
          <w:b/>
          <w:color w:val="FF0000"/>
          <w:szCs w:val="24"/>
          <w:lang w:eastAsia="en-AU"/>
        </w:rPr>
        <w:t>Annex 6</w:t>
      </w:r>
      <w:r w:rsidRPr="00C30F54">
        <w:rPr>
          <w:rFonts w:cstheme="minorHAnsi"/>
          <w:color w:val="FF0000"/>
          <w:szCs w:val="24"/>
          <w:lang w:eastAsia="en-AU"/>
        </w:rPr>
        <w:t xml:space="preserve"> </w:t>
      </w:r>
      <w:r w:rsidRPr="00BF6443">
        <w:rPr>
          <w:rFonts w:cstheme="minorHAnsi"/>
          <w:color w:val="000000"/>
          <w:szCs w:val="24"/>
          <w:lang w:eastAsia="en-AU"/>
        </w:rPr>
        <w:t xml:space="preserve">. </w:t>
      </w:r>
    </w:p>
    <w:p w:rsidR="00FD19AE" w:rsidRDefault="00C30F54" w:rsidP="00C30F54">
      <w:pPr>
        <w:pStyle w:val="Heading2"/>
      </w:pPr>
      <w:r>
        <w:rPr>
          <w:color w:val="FF0000"/>
        </w:rPr>
        <w:br w:type="page"/>
      </w:r>
    </w:p>
    <w:p w:rsidR="00FD19AE" w:rsidRDefault="00FD19AE" w:rsidP="00FD19AE">
      <w:pPr>
        <w:pStyle w:val="Heading2"/>
      </w:pPr>
    </w:p>
    <w:p w:rsidR="00DB0C51" w:rsidRPr="00146F88" w:rsidRDefault="007D4332" w:rsidP="007D4332">
      <w:pPr>
        <w:pStyle w:val="Heading1"/>
      </w:pPr>
      <w:bookmarkStart w:id="314" w:name="_Toc349891479"/>
      <w:r w:rsidRPr="00146F88">
        <w:t>Part 4:</w:t>
      </w:r>
      <w:r w:rsidRPr="00146F88">
        <w:tab/>
        <w:t>INFORMATION MANAGEMENT</w:t>
      </w:r>
      <w:bookmarkEnd w:id="314"/>
      <w:r w:rsidRPr="00146F88">
        <w:t xml:space="preserve"> </w:t>
      </w:r>
    </w:p>
    <w:p w:rsidR="006F6011" w:rsidRPr="00146F88" w:rsidRDefault="007D4332" w:rsidP="007D4332">
      <w:pPr>
        <w:pStyle w:val="Heading2"/>
        <w:rPr>
          <w:lang w:eastAsia="en-AU"/>
        </w:rPr>
      </w:pPr>
      <w:bookmarkStart w:id="315" w:name="_Toc349891480"/>
      <w:r w:rsidRPr="00146F88">
        <w:rPr>
          <w:lang w:eastAsia="en-AU"/>
        </w:rPr>
        <w:t>4.1</w:t>
      </w:r>
      <w:r w:rsidRPr="00146F88">
        <w:rPr>
          <w:lang w:eastAsia="en-AU"/>
        </w:rPr>
        <w:tab/>
      </w:r>
      <w:r w:rsidR="006F6011" w:rsidRPr="00146F88">
        <w:rPr>
          <w:lang w:eastAsia="en-AU"/>
        </w:rPr>
        <w:t>L</w:t>
      </w:r>
      <w:r w:rsidRPr="00146F88">
        <w:rPr>
          <w:lang w:eastAsia="en-AU"/>
        </w:rPr>
        <w:t xml:space="preserve">ocal Recovery </w:t>
      </w:r>
      <w:r w:rsidR="00C30F54" w:rsidRPr="00146F88">
        <w:rPr>
          <w:lang w:eastAsia="en-AU"/>
        </w:rPr>
        <w:t>Coordinating</w:t>
      </w:r>
      <w:r w:rsidRPr="00146F88">
        <w:rPr>
          <w:lang w:eastAsia="en-AU"/>
        </w:rPr>
        <w:t xml:space="preserve"> Centre – Briefings</w:t>
      </w:r>
      <w:bookmarkEnd w:id="315"/>
      <w:r w:rsidRPr="00146F88">
        <w:rPr>
          <w:lang w:eastAsia="en-AU"/>
        </w:rPr>
        <w:t xml:space="preserve"> </w:t>
      </w:r>
    </w:p>
    <w:p w:rsidR="006F6011" w:rsidRPr="00146F88" w:rsidRDefault="006F6011" w:rsidP="006F6011">
      <w:pPr>
        <w:spacing w:before="120" w:after="120"/>
        <w:rPr>
          <w:rFonts w:cstheme="minorHAnsi"/>
          <w:szCs w:val="24"/>
          <w:lang w:eastAsia="en-AU"/>
        </w:rPr>
      </w:pPr>
      <w:r w:rsidRPr="00146F88">
        <w:rPr>
          <w:rFonts w:cstheme="minorHAnsi"/>
          <w:szCs w:val="24"/>
          <w:lang w:eastAsia="en-AU"/>
        </w:rPr>
        <w:t>There are two different briefing r</w:t>
      </w:r>
      <w:r w:rsidR="007D4332" w:rsidRPr="00146F88">
        <w:rPr>
          <w:rFonts w:cstheme="minorHAnsi"/>
          <w:szCs w:val="24"/>
          <w:lang w:eastAsia="en-AU"/>
        </w:rPr>
        <w:t>equirements during an emergency</w:t>
      </w:r>
      <w:r w:rsidRPr="00146F88">
        <w:rPr>
          <w:rFonts w:cstheme="minorHAnsi"/>
          <w:szCs w:val="24"/>
          <w:lang w:eastAsia="en-AU"/>
        </w:rPr>
        <w:t xml:space="preserve">. First, </w:t>
      </w:r>
      <w:r w:rsidR="003A4C1F" w:rsidRPr="00146F88">
        <w:rPr>
          <w:rFonts w:cstheme="minorHAnsi"/>
          <w:szCs w:val="24"/>
          <w:lang w:eastAsia="en-AU"/>
        </w:rPr>
        <w:t>are the intra-LRCC team briefings</w:t>
      </w:r>
      <w:r w:rsidRPr="00146F88">
        <w:rPr>
          <w:rFonts w:cstheme="minorHAnsi"/>
          <w:szCs w:val="24"/>
          <w:lang w:eastAsia="en-AU"/>
        </w:rPr>
        <w:t xml:space="preserve"> to circulate information within the LRCC, assign tasks and resources and report on progress (through team initial and update briefings). Second, there are the inter organisation brief</w:t>
      </w:r>
      <w:r w:rsidR="0090629A" w:rsidRPr="00146F88">
        <w:rPr>
          <w:rFonts w:cstheme="minorHAnsi"/>
          <w:szCs w:val="24"/>
          <w:lang w:eastAsia="en-AU"/>
        </w:rPr>
        <w:t>ings</w:t>
      </w:r>
      <w:r w:rsidRPr="00146F88">
        <w:rPr>
          <w:rFonts w:cstheme="minorHAnsi"/>
          <w:szCs w:val="24"/>
          <w:lang w:eastAsia="en-AU"/>
        </w:rPr>
        <w:t xml:space="preserve"> from field </w:t>
      </w:r>
      <w:r w:rsidR="00C30F54" w:rsidRPr="00146F88">
        <w:rPr>
          <w:rFonts w:cstheme="minorHAnsi"/>
          <w:szCs w:val="24"/>
          <w:lang w:eastAsia="en-AU"/>
        </w:rPr>
        <w:t xml:space="preserve">activities </w:t>
      </w:r>
      <w:r w:rsidRPr="00146F88">
        <w:rPr>
          <w:rFonts w:cstheme="minorHAnsi"/>
          <w:szCs w:val="24"/>
          <w:lang w:eastAsia="en-AU"/>
        </w:rPr>
        <w:t>and recovery agencies to the LRCC (situation reports) which are intended to be simple and coherently transfer</w:t>
      </w:r>
      <w:r w:rsidR="00C30F54" w:rsidRPr="00146F88">
        <w:rPr>
          <w:rFonts w:cstheme="minorHAnsi"/>
          <w:szCs w:val="24"/>
          <w:lang w:eastAsia="en-AU"/>
        </w:rPr>
        <w:t xml:space="preserve"> of</w:t>
      </w:r>
      <w:r w:rsidRPr="00146F88">
        <w:rPr>
          <w:rFonts w:cstheme="minorHAnsi"/>
          <w:szCs w:val="24"/>
          <w:lang w:eastAsia="en-AU"/>
        </w:rPr>
        <w:t xml:space="preserve"> information from one level of organisation to another.</w:t>
      </w:r>
    </w:p>
    <w:p w:rsidR="0090629A" w:rsidRPr="00146F88" w:rsidRDefault="006F6011" w:rsidP="006F6011">
      <w:pPr>
        <w:spacing w:before="120" w:after="120"/>
        <w:rPr>
          <w:rFonts w:cstheme="minorHAnsi"/>
          <w:szCs w:val="24"/>
          <w:lang w:eastAsia="en-AU"/>
        </w:rPr>
      </w:pPr>
      <w:r w:rsidRPr="00146F88">
        <w:rPr>
          <w:rFonts w:cstheme="minorHAnsi"/>
          <w:szCs w:val="24"/>
          <w:lang w:eastAsia="en-AU"/>
        </w:rPr>
        <w:t>Brief</w:t>
      </w:r>
      <w:r w:rsidR="0090629A" w:rsidRPr="00146F88">
        <w:rPr>
          <w:rFonts w:cstheme="minorHAnsi"/>
          <w:szCs w:val="24"/>
          <w:lang w:eastAsia="en-AU"/>
        </w:rPr>
        <w:t>ings</w:t>
      </w:r>
      <w:r w:rsidRPr="00146F88">
        <w:rPr>
          <w:rFonts w:cstheme="minorHAnsi"/>
          <w:szCs w:val="24"/>
          <w:lang w:eastAsia="en-AU"/>
        </w:rPr>
        <w:t xml:space="preserve"> are used to keep all LRCC members informed of the evolving situation, the progress of the recovery activities and to coordinate the priorities for the next planning period. These brief</w:t>
      </w:r>
      <w:r w:rsidR="0090629A" w:rsidRPr="00146F88">
        <w:rPr>
          <w:rFonts w:cstheme="minorHAnsi"/>
          <w:szCs w:val="24"/>
          <w:lang w:eastAsia="en-AU"/>
        </w:rPr>
        <w:t>ing</w:t>
      </w:r>
      <w:r w:rsidRPr="00146F88">
        <w:rPr>
          <w:rFonts w:cstheme="minorHAnsi"/>
          <w:szCs w:val="24"/>
          <w:lang w:eastAsia="en-AU"/>
        </w:rPr>
        <w:t xml:space="preserve">s should be held as regularly as the situation requires and follow the same format to ensure familiarity and brevity for the team members. </w:t>
      </w:r>
    </w:p>
    <w:p w:rsidR="0090629A" w:rsidRPr="00146F88" w:rsidRDefault="006F6011" w:rsidP="006F6011">
      <w:pPr>
        <w:spacing w:before="120" w:after="120"/>
        <w:rPr>
          <w:rFonts w:cstheme="minorHAnsi"/>
          <w:szCs w:val="24"/>
          <w:lang w:eastAsia="en-AU"/>
        </w:rPr>
      </w:pPr>
      <w:r w:rsidRPr="00146F88">
        <w:rPr>
          <w:rFonts w:cstheme="minorHAnsi"/>
          <w:szCs w:val="24"/>
          <w:lang w:eastAsia="en-AU"/>
        </w:rPr>
        <w:t xml:space="preserve">For a guide on the LRCC initial brief refer to Appendix 3E. </w:t>
      </w:r>
    </w:p>
    <w:p w:rsidR="006F6011" w:rsidRPr="00146F88" w:rsidRDefault="006F6011" w:rsidP="006F6011">
      <w:pPr>
        <w:spacing w:before="120" w:after="120"/>
        <w:rPr>
          <w:rFonts w:cstheme="minorHAnsi"/>
          <w:szCs w:val="24"/>
          <w:lang w:eastAsia="en-AU"/>
        </w:rPr>
      </w:pPr>
      <w:r w:rsidRPr="00146F88">
        <w:rPr>
          <w:rFonts w:cstheme="minorHAnsi"/>
          <w:szCs w:val="24"/>
          <w:lang w:eastAsia="en-AU"/>
        </w:rPr>
        <w:t>An update briefing guide is attached at Appendix 3F.</w:t>
      </w:r>
      <w:r w:rsidRPr="00146F88">
        <w:rPr>
          <w:rFonts w:cstheme="minorHAnsi"/>
          <w:b/>
          <w:szCs w:val="24"/>
          <w:lang w:eastAsia="en-AU"/>
        </w:rPr>
        <w:t xml:space="preserve"> </w:t>
      </w:r>
    </w:p>
    <w:p w:rsidR="006F6011" w:rsidRPr="00831F4F" w:rsidRDefault="0090629A" w:rsidP="0090629A">
      <w:pPr>
        <w:pStyle w:val="Heading2"/>
        <w:rPr>
          <w:lang w:eastAsia="en-AU"/>
        </w:rPr>
      </w:pPr>
      <w:bookmarkStart w:id="316" w:name="_Toc349891481"/>
      <w:r w:rsidRPr="00831F4F">
        <w:rPr>
          <w:lang w:eastAsia="en-AU"/>
        </w:rPr>
        <w:t>4.2</w:t>
      </w:r>
      <w:r w:rsidRPr="00831F4F">
        <w:rPr>
          <w:lang w:eastAsia="en-AU"/>
        </w:rPr>
        <w:tab/>
      </w:r>
      <w:r w:rsidR="006F6011" w:rsidRPr="00831F4F">
        <w:rPr>
          <w:lang w:eastAsia="en-AU"/>
        </w:rPr>
        <w:t xml:space="preserve">Situation </w:t>
      </w:r>
      <w:r w:rsidRPr="00831F4F">
        <w:rPr>
          <w:lang w:eastAsia="en-AU"/>
        </w:rPr>
        <w:t>R</w:t>
      </w:r>
      <w:r w:rsidR="006F6011" w:rsidRPr="00831F4F">
        <w:rPr>
          <w:lang w:eastAsia="en-AU"/>
        </w:rPr>
        <w:t>eports</w:t>
      </w:r>
      <w:bookmarkEnd w:id="316"/>
    </w:p>
    <w:p w:rsidR="00FE01FD" w:rsidRPr="00831F4F" w:rsidRDefault="006F6011" w:rsidP="006F6011">
      <w:pPr>
        <w:spacing w:before="120" w:after="120"/>
        <w:rPr>
          <w:rFonts w:cstheme="minorHAnsi"/>
          <w:szCs w:val="24"/>
          <w:lang w:eastAsia="en-AU"/>
        </w:rPr>
      </w:pPr>
      <w:r w:rsidRPr="00831F4F">
        <w:rPr>
          <w:rFonts w:cstheme="minorHAnsi"/>
          <w:szCs w:val="24"/>
          <w:lang w:eastAsia="en-AU"/>
        </w:rPr>
        <w:t xml:space="preserve">Between the LRCC, the </w:t>
      </w:r>
      <w:r w:rsidR="0090629A" w:rsidRPr="00831F4F">
        <w:rPr>
          <w:rFonts w:cstheme="minorHAnsi"/>
          <w:szCs w:val="24"/>
          <w:lang w:eastAsia="en-AU"/>
        </w:rPr>
        <w:t>LRCC Sub-C</w:t>
      </w:r>
      <w:r w:rsidRPr="00831F4F">
        <w:rPr>
          <w:rFonts w:cstheme="minorHAnsi"/>
          <w:szCs w:val="24"/>
          <w:lang w:eastAsia="en-AU"/>
        </w:rPr>
        <w:t>ommit</w:t>
      </w:r>
      <w:r w:rsidR="0090629A" w:rsidRPr="00831F4F">
        <w:rPr>
          <w:rFonts w:cstheme="minorHAnsi"/>
          <w:szCs w:val="24"/>
          <w:lang w:eastAsia="en-AU"/>
        </w:rPr>
        <w:t>tees and the Local Recovery Coordinator</w:t>
      </w:r>
      <w:r w:rsidRPr="00831F4F">
        <w:rPr>
          <w:rFonts w:cstheme="minorHAnsi"/>
          <w:szCs w:val="24"/>
          <w:lang w:eastAsia="en-AU"/>
        </w:rPr>
        <w:t>, situation update brief</w:t>
      </w:r>
      <w:r w:rsidR="0090629A" w:rsidRPr="00831F4F">
        <w:rPr>
          <w:rFonts w:cstheme="minorHAnsi"/>
          <w:szCs w:val="24"/>
          <w:lang w:eastAsia="en-AU"/>
        </w:rPr>
        <w:t>ing</w:t>
      </w:r>
      <w:r w:rsidRPr="00831F4F">
        <w:rPr>
          <w:rFonts w:cstheme="minorHAnsi"/>
          <w:szCs w:val="24"/>
          <w:lang w:eastAsia="en-AU"/>
        </w:rPr>
        <w:t>s will need to be given to inform all members of new or evolving situations.  The LRCC itself will also need to update other government organisations, stakeholders and re</w:t>
      </w:r>
      <w:r w:rsidR="0090629A" w:rsidRPr="00831F4F">
        <w:rPr>
          <w:rFonts w:cstheme="minorHAnsi"/>
          <w:szCs w:val="24"/>
          <w:lang w:eastAsia="en-AU"/>
        </w:rPr>
        <w:t>covery</w:t>
      </w:r>
      <w:r w:rsidR="00FE01FD" w:rsidRPr="00831F4F">
        <w:rPr>
          <w:rFonts w:cstheme="minorHAnsi"/>
          <w:szCs w:val="24"/>
          <w:lang w:eastAsia="en-AU"/>
        </w:rPr>
        <w:t xml:space="preserve"> emergency services.</w:t>
      </w:r>
    </w:p>
    <w:p w:rsidR="00FE01FD" w:rsidRPr="00831F4F" w:rsidRDefault="006F6011" w:rsidP="006F6011">
      <w:pPr>
        <w:spacing w:before="120" w:after="120"/>
        <w:rPr>
          <w:rFonts w:cstheme="minorHAnsi"/>
          <w:szCs w:val="24"/>
          <w:lang w:eastAsia="en-AU"/>
        </w:rPr>
      </w:pPr>
      <w:r w:rsidRPr="00831F4F">
        <w:rPr>
          <w:rFonts w:cstheme="minorHAnsi"/>
          <w:szCs w:val="24"/>
          <w:lang w:eastAsia="en-AU"/>
        </w:rPr>
        <w:t xml:space="preserve">This information needs to be provided in a logical, brief and systematic format and normally this update will be provided after the LRCC has held its own briefing.  </w:t>
      </w:r>
    </w:p>
    <w:p w:rsidR="006F6011" w:rsidRPr="00831F4F" w:rsidRDefault="00FE01FD" w:rsidP="006F6011">
      <w:pPr>
        <w:spacing w:before="120" w:after="120"/>
        <w:rPr>
          <w:rFonts w:cstheme="minorHAnsi"/>
          <w:szCs w:val="24"/>
          <w:lang w:eastAsia="en-AU"/>
        </w:rPr>
      </w:pPr>
      <w:r w:rsidRPr="00831F4F">
        <w:rPr>
          <w:rFonts w:cstheme="minorHAnsi"/>
          <w:szCs w:val="24"/>
          <w:lang w:eastAsia="en-AU"/>
        </w:rPr>
        <w:t>I</w:t>
      </w:r>
      <w:r w:rsidR="006F6011" w:rsidRPr="00831F4F">
        <w:rPr>
          <w:rFonts w:cstheme="minorHAnsi"/>
          <w:szCs w:val="24"/>
          <w:lang w:eastAsia="en-AU"/>
        </w:rPr>
        <w:t>nformation will then be summarised with a focus on:</w:t>
      </w:r>
    </w:p>
    <w:p w:rsidR="006F6011" w:rsidRPr="00831F4F" w:rsidRDefault="006F6011" w:rsidP="00570ED7">
      <w:pPr>
        <w:pStyle w:val="ListParagraph"/>
        <w:numPr>
          <w:ilvl w:val="0"/>
          <w:numId w:val="21"/>
        </w:numPr>
        <w:rPr>
          <w:lang w:val="en-US"/>
        </w:rPr>
      </w:pPr>
      <w:r w:rsidRPr="00831F4F">
        <w:rPr>
          <w:lang w:val="en-US"/>
        </w:rPr>
        <w:t>What has changed since the last update</w:t>
      </w:r>
      <w:r w:rsidR="00FE01FD" w:rsidRPr="00831F4F">
        <w:rPr>
          <w:lang w:val="en-US"/>
        </w:rPr>
        <w:t>?</w:t>
      </w:r>
    </w:p>
    <w:p w:rsidR="006F6011" w:rsidRPr="00831F4F" w:rsidRDefault="006F6011" w:rsidP="00570ED7">
      <w:pPr>
        <w:pStyle w:val="ListParagraph"/>
        <w:numPr>
          <w:ilvl w:val="0"/>
          <w:numId w:val="21"/>
        </w:numPr>
        <w:rPr>
          <w:lang w:val="en-US"/>
        </w:rPr>
      </w:pPr>
      <w:r w:rsidRPr="00831F4F">
        <w:rPr>
          <w:lang w:val="en-US"/>
        </w:rPr>
        <w:t>What is being done</w:t>
      </w:r>
      <w:r w:rsidR="00FE01FD" w:rsidRPr="00831F4F">
        <w:rPr>
          <w:lang w:val="en-US"/>
        </w:rPr>
        <w:t>?</w:t>
      </w:r>
    </w:p>
    <w:p w:rsidR="006F6011" w:rsidRPr="00831F4F" w:rsidRDefault="006F6011" w:rsidP="00570ED7">
      <w:pPr>
        <w:pStyle w:val="ListParagraph"/>
        <w:numPr>
          <w:ilvl w:val="0"/>
          <w:numId w:val="21"/>
        </w:numPr>
        <w:rPr>
          <w:lang w:val="en-US"/>
        </w:rPr>
      </w:pPr>
      <w:r w:rsidRPr="00831F4F">
        <w:rPr>
          <w:lang w:val="en-US"/>
        </w:rPr>
        <w:t>What is planned</w:t>
      </w:r>
      <w:r w:rsidR="00FE01FD" w:rsidRPr="00831F4F">
        <w:rPr>
          <w:lang w:val="en-US"/>
        </w:rPr>
        <w:t>? and</w:t>
      </w:r>
    </w:p>
    <w:p w:rsidR="006F6011" w:rsidRPr="00831F4F" w:rsidRDefault="006F6011" w:rsidP="00570ED7">
      <w:pPr>
        <w:pStyle w:val="ListParagraph"/>
        <w:numPr>
          <w:ilvl w:val="0"/>
          <w:numId w:val="21"/>
        </w:numPr>
        <w:rPr>
          <w:lang w:val="en-US"/>
        </w:rPr>
      </w:pPr>
      <w:r w:rsidRPr="00831F4F">
        <w:rPr>
          <w:lang w:val="en-US"/>
        </w:rPr>
        <w:t xml:space="preserve">The LRCC's assessment of the situation. </w:t>
      </w:r>
    </w:p>
    <w:p w:rsidR="006F6011" w:rsidRPr="00831F4F" w:rsidRDefault="006F6011" w:rsidP="006F6011">
      <w:pPr>
        <w:spacing w:before="120" w:after="120"/>
        <w:rPr>
          <w:rFonts w:cstheme="minorHAnsi"/>
          <w:szCs w:val="24"/>
          <w:lang w:eastAsia="en-AU"/>
        </w:rPr>
      </w:pPr>
      <w:r w:rsidRPr="00831F4F">
        <w:rPr>
          <w:rFonts w:cstheme="minorHAnsi"/>
          <w:szCs w:val="24"/>
          <w:lang w:eastAsia="en-AU"/>
        </w:rPr>
        <w:t>A form for Situation Reports (SITREPS) is attached at Appendix 3G.</w:t>
      </w:r>
      <w:r w:rsidRPr="00831F4F">
        <w:rPr>
          <w:rFonts w:cstheme="minorHAnsi"/>
          <w:b/>
          <w:szCs w:val="24"/>
          <w:lang w:eastAsia="en-AU"/>
        </w:rPr>
        <w:t xml:space="preserve"> </w:t>
      </w:r>
    </w:p>
    <w:p w:rsidR="006F6011" w:rsidRPr="006F6011" w:rsidRDefault="00FE01FD" w:rsidP="00FE01FD">
      <w:pPr>
        <w:pStyle w:val="Heading2"/>
        <w:rPr>
          <w:lang w:eastAsia="en-AU"/>
        </w:rPr>
      </w:pPr>
      <w:bookmarkStart w:id="317" w:name="_Toc349891482"/>
      <w:r>
        <w:rPr>
          <w:lang w:eastAsia="en-AU"/>
        </w:rPr>
        <w:t>4.3</w:t>
      </w:r>
      <w:r>
        <w:rPr>
          <w:lang w:eastAsia="en-AU"/>
        </w:rPr>
        <w:tab/>
      </w:r>
      <w:r w:rsidR="006F6011" w:rsidRPr="006F6011">
        <w:rPr>
          <w:lang w:eastAsia="en-AU"/>
        </w:rPr>
        <w:t>Status Boards</w:t>
      </w:r>
      <w:bookmarkEnd w:id="317"/>
    </w:p>
    <w:p w:rsidR="006F6011" w:rsidRPr="006F6011" w:rsidRDefault="006F6011" w:rsidP="006F6011">
      <w:pPr>
        <w:spacing w:before="120" w:after="120"/>
        <w:rPr>
          <w:rFonts w:cstheme="minorHAnsi"/>
          <w:szCs w:val="24"/>
          <w:lang w:eastAsia="en-AU"/>
        </w:rPr>
      </w:pPr>
      <w:r w:rsidRPr="006F6011">
        <w:rPr>
          <w:rFonts w:cstheme="minorHAnsi"/>
          <w:szCs w:val="24"/>
          <w:lang w:eastAsia="en-AU"/>
        </w:rPr>
        <w:t>During an emergency, a great deal of information will be gathered by the LRCC. In order to accurately capture, display and record this information, standardised status boards are used. These can be used as electronic copies, displayed on projectors or as hard copy status boards posted in the appropriate planning areas of the R</w:t>
      </w:r>
      <w:r w:rsidR="00FE01FD">
        <w:rPr>
          <w:rFonts w:cstheme="minorHAnsi"/>
          <w:szCs w:val="24"/>
          <w:lang w:eastAsia="en-AU"/>
        </w:rPr>
        <w:t>C</w:t>
      </w:r>
      <w:r w:rsidRPr="006F6011">
        <w:rPr>
          <w:rFonts w:cstheme="minorHAnsi"/>
          <w:szCs w:val="24"/>
          <w:lang w:eastAsia="en-AU"/>
        </w:rPr>
        <w:t>C.</w:t>
      </w:r>
    </w:p>
    <w:p w:rsidR="00FE01FD" w:rsidRDefault="006F6011" w:rsidP="006F6011">
      <w:pPr>
        <w:spacing w:before="120" w:after="120"/>
        <w:rPr>
          <w:rFonts w:cstheme="minorHAnsi"/>
          <w:szCs w:val="24"/>
          <w:lang w:eastAsia="en-AU"/>
        </w:rPr>
      </w:pPr>
      <w:r w:rsidRPr="006F6011">
        <w:rPr>
          <w:rFonts w:cstheme="minorHAnsi"/>
          <w:szCs w:val="24"/>
          <w:lang w:eastAsia="en-AU"/>
        </w:rPr>
        <w:t xml:space="preserve">It is the responsibility of each functional group to inform the </w:t>
      </w:r>
      <w:r w:rsidR="00FE01FD">
        <w:rPr>
          <w:rFonts w:cstheme="minorHAnsi"/>
          <w:szCs w:val="24"/>
          <w:lang w:eastAsia="en-AU"/>
        </w:rPr>
        <w:t>L</w:t>
      </w:r>
      <w:r w:rsidRPr="006F6011">
        <w:rPr>
          <w:rFonts w:cstheme="minorHAnsi"/>
          <w:szCs w:val="24"/>
          <w:lang w:eastAsia="en-AU"/>
        </w:rPr>
        <w:t xml:space="preserve">RC as new information becomes known so that </w:t>
      </w:r>
      <w:r w:rsidR="00FE01FD">
        <w:rPr>
          <w:rFonts w:cstheme="minorHAnsi"/>
          <w:szCs w:val="24"/>
          <w:lang w:eastAsia="en-AU"/>
        </w:rPr>
        <w:t>t</w:t>
      </w:r>
      <w:r w:rsidRPr="006F6011">
        <w:rPr>
          <w:rFonts w:cstheme="minorHAnsi"/>
          <w:szCs w:val="24"/>
          <w:lang w:eastAsia="en-AU"/>
        </w:rPr>
        <w:t>he</w:t>
      </w:r>
      <w:r w:rsidR="00FE01FD">
        <w:rPr>
          <w:rFonts w:cstheme="minorHAnsi"/>
          <w:szCs w:val="24"/>
          <w:lang w:eastAsia="en-AU"/>
        </w:rPr>
        <w:t>y</w:t>
      </w:r>
      <w:r w:rsidRPr="006F6011">
        <w:rPr>
          <w:rFonts w:cstheme="minorHAnsi"/>
          <w:szCs w:val="24"/>
          <w:lang w:eastAsia="en-AU"/>
        </w:rPr>
        <w:t xml:space="preserve"> can then update the relevant status board. Status boards should be reviewed as part of the regular update briefings and used as the primary source of incident planning information. </w:t>
      </w:r>
    </w:p>
    <w:p w:rsidR="006F6011" w:rsidRPr="00FE01FD" w:rsidRDefault="006F6011" w:rsidP="006F6011">
      <w:pPr>
        <w:spacing w:before="120" w:after="120"/>
        <w:rPr>
          <w:rFonts w:cstheme="minorHAnsi"/>
          <w:color w:val="FF0000"/>
          <w:szCs w:val="24"/>
          <w:lang w:eastAsia="en-AU"/>
        </w:rPr>
      </w:pPr>
      <w:r w:rsidRPr="00FE01FD">
        <w:rPr>
          <w:rFonts w:cstheme="minorHAnsi"/>
          <w:color w:val="FF0000"/>
          <w:szCs w:val="24"/>
          <w:lang w:eastAsia="en-AU"/>
        </w:rPr>
        <w:t>Refer to Appendix 3H for mock-ups of the LRCC status boards.</w:t>
      </w:r>
    </w:p>
    <w:p w:rsidR="006F6011" w:rsidRPr="00FE01FD" w:rsidRDefault="00FE01FD" w:rsidP="00FE01FD">
      <w:pPr>
        <w:pStyle w:val="Heading2"/>
        <w:rPr>
          <w:lang w:eastAsia="en-AU"/>
        </w:rPr>
      </w:pPr>
      <w:bookmarkStart w:id="318" w:name="_Toc349891483"/>
      <w:r>
        <w:rPr>
          <w:lang w:eastAsia="en-AU"/>
        </w:rPr>
        <w:lastRenderedPageBreak/>
        <w:t>4.4</w:t>
      </w:r>
      <w:r>
        <w:rPr>
          <w:lang w:eastAsia="en-AU"/>
        </w:rPr>
        <w:tab/>
      </w:r>
      <w:r w:rsidR="006F6011" w:rsidRPr="00FE01FD">
        <w:rPr>
          <w:lang w:eastAsia="en-AU"/>
        </w:rPr>
        <w:t>Individual Action Logs</w:t>
      </w:r>
      <w:bookmarkEnd w:id="318"/>
    </w:p>
    <w:p w:rsidR="00FE01FD" w:rsidRDefault="00E44515" w:rsidP="006F6011">
      <w:pPr>
        <w:spacing w:before="120" w:after="120"/>
        <w:rPr>
          <w:rFonts w:cstheme="minorHAnsi"/>
          <w:szCs w:val="24"/>
          <w:lang w:eastAsia="en-AU"/>
        </w:rPr>
      </w:pPr>
      <w:r>
        <w:rPr>
          <w:rFonts w:cstheme="minorHAnsi"/>
          <w:szCs w:val="24"/>
          <w:lang w:eastAsia="en-AU"/>
        </w:rPr>
        <w:t>A</w:t>
      </w:r>
      <w:r w:rsidR="006F6011" w:rsidRPr="006F6011">
        <w:rPr>
          <w:rFonts w:cstheme="minorHAnsi"/>
          <w:szCs w:val="24"/>
          <w:lang w:eastAsia="en-AU"/>
        </w:rPr>
        <w:t xml:space="preserve">ll members of the LRCC and other key appointment holders in the </w:t>
      </w:r>
      <w:r w:rsidR="00FE01FD">
        <w:rPr>
          <w:rFonts w:cstheme="minorHAnsi"/>
          <w:szCs w:val="24"/>
          <w:lang w:eastAsia="en-AU"/>
        </w:rPr>
        <w:t>recovery process shoul</w:t>
      </w:r>
      <w:r w:rsidR="006F6011" w:rsidRPr="006F6011">
        <w:rPr>
          <w:rFonts w:cstheme="minorHAnsi"/>
          <w:szCs w:val="24"/>
          <w:lang w:eastAsia="en-AU"/>
        </w:rPr>
        <w:t>d establish a log of their significant actions, decisions and conversations throughout the emergency</w:t>
      </w:r>
      <w:r w:rsidR="00FE01FD">
        <w:rPr>
          <w:rFonts w:cstheme="minorHAnsi"/>
          <w:szCs w:val="24"/>
          <w:lang w:eastAsia="en-AU"/>
        </w:rPr>
        <w:t xml:space="preserve"> </w:t>
      </w:r>
      <w:r w:rsidR="006F6011" w:rsidRPr="006F6011">
        <w:rPr>
          <w:rFonts w:cstheme="minorHAnsi"/>
          <w:szCs w:val="24"/>
          <w:lang w:eastAsia="en-AU"/>
        </w:rPr>
        <w:t xml:space="preserve">to ensure that they are able to easily recall their situation at any time, and assist with post-crisis reviews to capture lessons learned. </w:t>
      </w:r>
    </w:p>
    <w:p w:rsidR="006F6011" w:rsidRPr="00FE01FD" w:rsidRDefault="006F6011" w:rsidP="006F6011">
      <w:pPr>
        <w:spacing w:before="120" w:after="120"/>
        <w:rPr>
          <w:rFonts w:cstheme="minorHAnsi"/>
          <w:color w:val="FF0000"/>
          <w:szCs w:val="24"/>
          <w:lang w:eastAsia="en-AU"/>
        </w:rPr>
      </w:pPr>
      <w:r w:rsidRPr="00FE01FD">
        <w:rPr>
          <w:rFonts w:cstheme="minorHAnsi"/>
          <w:color w:val="FF0000"/>
          <w:szCs w:val="24"/>
          <w:lang w:eastAsia="en-AU"/>
        </w:rPr>
        <w:t>A template for an individual actions log can be found at Appendix 3K.</w:t>
      </w:r>
    </w:p>
    <w:p w:rsidR="00FD19AE" w:rsidRPr="00BF6443" w:rsidRDefault="00FE01FD" w:rsidP="00FD19AE">
      <w:pPr>
        <w:pStyle w:val="Heading2"/>
      </w:pPr>
      <w:bookmarkStart w:id="319" w:name="_Toc349891484"/>
      <w:r>
        <w:t>4.5</w:t>
      </w:r>
      <w:r w:rsidR="00FD19AE" w:rsidRPr="00BF6443">
        <w:t xml:space="preserve"> </w:t>
      </w:r>
      <w:r w:rsidR="00FD19AE">
        <w:tab/>
      </w:r>
      <w:r w:rsidR="00FD19AE" w:rsidRPr="00BF6443">
        <w:t>Debriefing</w:t>
      </w:r>
      <w:r w:rsidR="00916611">
        <w:t xml:space="preserve">s and </w:t>
      </w:r>
      <w:r w:rsidR="00FD19AE" w:rsidRPr="00BF6443">
        <w:t xml:space="preserve">Post </w:t>
      </w:r>
      <w:r w:rsidR="00916611">
        <w:t>incident Analysis</w:t>
      </w:r>
      <w:r w:rsidR="00FD19AE" w:rsidRPr="00BF6443">
        <w:t xml:space="preserve"> Report</w:t>
      </w:r>
      <w:bookmarkEnd w:id="319"/>
    </w:p>
    <w:p w:rsidR="00916611" w:rsidRDefault="003A4C1F" w:rsidP="00FD19AE">
      <w:pPr>
        <w:rPr>
          <w:rFonts w:cstheme="minorHAnsi"/>
          <w:color w:val="000000"/>
          <w:szCs w:val="24"/>
          <w:lang w:eastAsia="en-AU"/>
        </w:rPr>
      </w:pPr>
      <w:r>
        <w:rPr>
          <w:rFonts w:cstheme="minorHAnsi"/>
          <w:szCs w:val="24"/>
          <w:lang w:eastAsia="en-AU"/>
        </w:rPr>
        <w:t>Debriefing</w:t>
      </w:r>
      <w:r w:rsidR="00E44515">
        <w:rPr>
          <w:rFonts w:cstheme="minorHAnsi"/>
          <w:szCs w:val="24"/>
          <w:lang w:eastAsia="en-AU"/>
        </w:rPr>
        <w:t xml:space="preserve"> will follow several formats, firstly at the end of each shift there is de</w:t>
      </w:r>
      <w:r>
        <w:rPr>
          <w:rFonts w:cstheme="minorHAnsi"/>
          <w:szCs w:val="24"/>
          <w:lang w:eastAsia="en-AU"/>
        </w:rPr>
        <w:t>brief</w:t>
      </w:r>
      <w:r w:rsidR="00E44515">
        <w:rPr>
          <w:rFonts w:cstheme="minorHAnsi"/>
          <w:szCs w:val="24"/>
          <w:lang w:eastAsia="en-AU"/>
        </w:rPr>
        <w:t xml:space="preserve">ing after the hand over to the on-coming shift, </w:t>
      </w:r>
      <w:r>
        <w:rPr>
          <w:rFonts w:cstheme="minorHAnsi"/>
          <w:szCs w:val="24"/>
          <w:lang w:eastAsia="en-AU"/>
        </w:rPr>
        <w:t>secondly</w:t>
      </w:r>
      <w:r w:rsidR="00E44515">
        <w:rPr>
          <w:rFonts w:cstheme="minorHAnsi"/>
          <w:szCs w:val="24"/>
          <w:lang w:eastAsia="en-AU"/>
        </w:rPr>
        <w:t xml:space="preserve"> t</w:t>
      </w:r>
      <w:r w:rsidR="00FD19AE" w:rsidRPr="00BF6443">
        <w:rPr>
          <w:rFonts w:cstheme="minorHAnsi"/>
          <w:color w:val="000000"/>
          <w:szCs w:val="24"/>
          <w:lang w:eastAsia="en-AU"/>
        </w:rPr>
        <w:t xml:space="preserve">he LRC will arrange for the debriefing of all participants and organisations as soon as possible after stand down and </w:t>
      </w:r>
      <w:r w:rsidR="00E44515">
        <w:rPr>
          <w:rFonts w:cstheme="minorHAnsi"/>
          <w:color w:val="000000"/>
          <w:szCs w:val="24"/>
          <w:lang w:eastAsia="en-AU"/>
        </w:rPr>
        <w:t xml:space="preserve">finally </w:t>
      </w:r>
      <w:r w:rsidR="00FD19AE" w:rsidRPr="00BF6443">
        <w:rPr>
          <w:rFonts w:cstheme="minorHAnsi"/>
          <w:color w:val="000000"/>
          <w:szCs w:val="24"/>
          <w:lang w:eastAsia="en-AU"/>
        </w:rPr>
        <w:t>the</w:t>
      </w:r>
      <w:r w:rsidR="00E44515">
        <w:rPr>
          <w:rFonts w:cstheme="minorHAnsi"/>
          <w:color w:val="000000"/>
          <w:szCs w:val="24"/>
          <w:lang w:eastAsia="en-AU"/>
        </w:rPr>
        <w:t xml:space="preserve"> Chairperson of LRCC will a arrange a formal </w:t>
      </w:r>
      <w:r>
        <w:rPr>
          <w:rFonts w:cstheme="minorHAnsi"/>
          <w:color w:val="000000"/>
          <w:szCs w:val="24"/>
          <w:lang w:eastAsia="en-AU"/>
        </w:rPr>
        <w:t>debrief</w:t>
      </w:r>
      <w:r w:rsidR="00E44515">
        <w:rPr>
          <w:rFonts w:cstheme="minorHAnsi"/>
          <w:color w:val="000000"/>
          <w:szCs w:val="24"/>
          <w:lang w:eastAsia="en-AU"/>
        </w:rPr>
        <w:t xml:space="preserve"> within </w:t>
      </w:r>
      <w:r w:rsidR="00916611">
        <w:rPr>
          <w:rFonts w:cstheme="minorHAnsi"/>
          <w:color w:val="000000"/>
          <w:szCs w:val="24"/>
          <w:lang w:eastAsia="en-AU"/>
        </w:rPr>
        <w:t xml:space="preserve">twenty one (21) days after being </w:t>
      </w:r>
      <w:r>
        <w:rPr>
          <w:rFonts w:cstheme="minorHAnsi"/>
          <w:color w:val="000000"/>
          <w:szCs w:val="24"/>
          <w:lang w:eastAsia="en-AU"/>
        </w:rPr>
        <w:t>s</w:t>
      </w:r>
      <w:r w:rsidR="00916611">
        <w:rPr>
          <w:rFonts w:cstheme="minorHAnsi"/>
          <w:color w:val="000000"/>
          <w:szCs w:val="24"/>
          <w:lang w:eastAsia="en-AU"/>
        </w:rPr>
        <w:t>tood down. Team leaders, management for other organisation will be required to attend this debrief with their se</w:t>
      </w:r>
      <w:r>
        <w:rPr>
          <w:rFonts w:cstheme="minorHAnsi"/>
          <w:color w:val="000000"/>
          <w:szCs w:val="24"/>
          <w:lang w:eastAsia="en-AU"/>
        </w:rPr>
        <w:t>c</w:t>
      </w:r>
      <w:r w:rsidR="00916611">
        <w:rPr>
          <w:rFonts w:cstheme="minorHAnsi"/>
          <w:color w:val="000000"/>
          <w:szCs w:val="24"/>
          <w:lang w:eastAsia="en-AU"/>
        </w:rPr>
        <w:t>tions and</w:t>
      </w:r>
      <w:r>
        <w:rPr>
          <w:rFonts w:cstheme="minorHAnsi"/>
          <w:color w:val="000000"/>
          <w:szCs w:val="24"/>
          <w:lang w:eastAsia="en-AU"/>
        </w:rPr>
        <w:t>/or</w:t>
      </w:r>
      <w:r w:rsidR="00916611">
        <w:rPr>
          <w:rFonts w:cstheme="minorHAnsi"/>
          <w:color w:val="000000"/>
          <w:szCs w:val="24"/>
          <w:lang w:eastAsia="en-AU"/>
        </w:rPr>
        <w:t xml:space="preserve"> </w:t>
      </w:r>
      <w:r>
        <w:rPr>
          <w:rFonts w:cstheme="minorHAnsi"/>
          <w:color w:val="000000"/>
          <w:szCs w:val="24"/>
          <w:lang w:eastAsia="en-AU"/>
        </w:rPr>
        <w:t>organisations debrief</w:t>
      </w:r>
      <w:r w:rsidR="00916611">
        <w:rPr>
          <w:rFonts w:cstheme="minorHAnsi"/>
          <w:color w:val="000000"/>
          <w:szCs w:val="24"/>
          <w:lang w:eastAsia="en-AU"/>
        </w:rPr>
        <w:t xml:space="preserve"> </w:t>
      </w:r>
      <w:r>
        <w:rPr>
          <w:rFonts w:cstheme="minorHAnsi"/>
          <w:color w:val="000000"/>
          <w:szCs w:val="24"/>
          <w:lang w:eastAsia="en-AU"/>
        </w:rPr>
        <w:t>outcomes.</w:t>
      </w:r>
      <w:r w:rsidR="00916611">
        <w:rPr>
          <w:rFonts w:cstheme="minorHAnsi"/>
          <w:color w:val="000000"/>
          <w:szCs w:val="24"/>
          <w:lang w:eastAsia="en-AU"/>
        </w:rPr>
        <w:t xml:space="preserve"> The information gathered from this debri</w:t>
      </w:r>
      <w:r>
        <w:rPr>
          <w:rFonts w:cstheme="minorHAnsi"/>
          <w:color w:val="000000"/>
          <w:szCs w:val="24"/>
          <w:lang w:eastAsia="en-AU"/>
        </w:rPr>
        <w:t>e</w:t>
      </w:r>
      <w:r w:rsidR="00916611">
        <w:rPr>
          <w:rFonts w:cstheme="minorHAnsi"/>
          <w:color w:val="000000"/>
          <w:szCs w:val="24"/>
          <w:lang w:eastAsia="en-AU"/>
        </w:rPr>
        <w:t xml:space="preserve">f will then form the basis of Post Incident </w:t>
      </w:r>
      <w:r>
        <w:rPr>
          <w:rFonts w:cstheme="minorHAnsi"/>
          <w:color w:val="000000"/>
          <w:szCs w:val="24"/>
          <w:lang w:eastAsia="en-AU"/>
        </w:rPr>
        <w:t>Analysis</w:t>
      </w:r>
      <w:r w:rsidR="00916611">
        <w:rPr>
          <w:rFonts w:cstheme="minorHAnsi"/>
          <w:color w:val="000000"/>
          <w:szCs w:val="24"/>
          <w:lang w:eastAsia="en-AU"/>
        </w:rPr>
        <w:t xml:space="preserve"> (PIA) report.</w:t>
      </w:r>
    </w:p>
    <w:p w:rsidR="00916611" w:rsidRDefault="00916611" w:rsidP="00FD19AE">
      <w:pPr>
        <w:rPr>
          <w:rFonts w:cstheme="minorHAnsi"/>
          <w:color w:val="000000"/>
          <w:szCs w:val="24"/>
          <w:lang w:eastAsia="en-AU"/>
        </w:rPr>
      </w:pPr>
    </w:p>
    <w:p w:rsidR="00FD19AE" w:rsidRPr="00BF6443" w:rsidRDefault="00916611" w:rsidP="00FD19AE">
      <w:pPr>
        <w:rPr>
          <w:rFonts w:cstheme="minorHAnsi"/>
          <w:color w:val="000000"/>
          <w:szCs w:val="24"/>
          <w:lang w:eastAsia="en-AU"/>
        </w:rPr>
      </w:pPr>
      <w:r>
        <w:rPr>
          <w:rFonts w:cstheme="minorHAnsi"/>
          <w:color w:val="000000"/>
          <w:szCs w:val="24"/>
          <w:lang w:eastAsia="en-AU"/>
        </w:rPr>
        <w:t xml:space="preserve">The PIA will be forwarded to the </w:t>
      </w:r>
      <w:r w:rsidR="00BB2AD8">
        <w:rPr>
          <w:rFonts w:cstheme="minorHAnsi"/>
          <w:color w:val="000000"/>
          <w:szCs w:val="24"/>
          <w:lang w:eastAsia="en-AU"/>
        </w:rPr>
        <w:t xml:space="preserve">Shires of Mingenew, Morawa, Perenjori, </w:t>
      </w:r>
      <w:r w:rsidR="0089068C">
        <w:rPr>
          <w:rFonts w:cstheme="minorHAnsi"/>
          <w:color w:val="000000"/>
          <w:szCs w:val="24"/>
          <w:lang w:eastAsia="en-AU"/>
        </w:rPr>
        <w:t>and Three</w:t>
      </w:r>
      <w:r w:rsidR="00BB2AD8">
        <w:rPr>
          <w:rFonts w:cstheme="minorHAnsi"/>
          <w:color w:val="000000"/>
          <w:szCs w:val="24"/>
          <w:lang w:eastAsia="en-AU"/>
        </w:rPr>
        <w:t xml:space="preserve"> Springs</w:t>
      </w:r>
      <w:r>
        <w:rPr>
          <w:rFonts w:cstheme="minorHAnsi"/>
          <w:color w:val="000000"/>
          <w:szCs w:val="24"/>
          <w:lang w:eastAsia="en-AU"/>
        </w:rPr>
        <w:t xml:space="preserve"> LEMC for </w:t>
      </w:r>
      <w:r w:rsidR="00FD19AE" w:rsidRPr="00BF6443">
        <w:rPr>
          <w:rFonts w:cstheme="minorHAnsi"/>
          <w:color w:val="000000"/>
          <w:szCs w:val="24"/>
          <w:lang w:eastAsia="en-AU"/>
        </w:rPr>
        <w:t>review and update of the Local Recovery Plan</w:t>
      </w:r>
      <w:r>
        <w:rPr>
          <w:rFonts w:cstheme="minorHAnsi"/>
          <w:color w:val="000000"/>
          <w:szCs w:val="24"/>
          <w:lang w:eastAsia="en-AU"/>
        </w:rPr>
        <w:t>, if required</w:t>
      </w:r>
      <w:r w:rsidR="00FD19AE" w:rsidRPr="00BF6443">
        <w:rPr>
          <w:rFonts w:cstheme="minorHAnsi"/>
          <w:color w:val="000000"/>
          <w:szCs w:val="24"/>
          <w:lang w:eastAsia="en-AU"/>
        </w:rPr>
        <w:t xml:space="preserve">.  A copy of the report will also be forwarded to the </w:t>
      </w:r>
      <w:r>
        <w:rPr>
          <w:rFonts w:cstheme="minorHAnsi"/>
          <w:color w:val="000000"/>
          <w:szCs w:val="24"/>
          <w:lang w:eastAsia="en-AU"/>
        </w:rPr>
        <w:t>CA/</w:t>
      </w:r>
      <w:smartTag w:uri="urn:schemas-microsoft-com:office:smarttags" w:element="stockticker">
        <w:r w:rsidR="00FD19AE" w:rsidRPr="00BF6443">
          <w:rPr>
            <w:rFonts w:cstheme="minorHAnsi"/>
            <w:color w:val="000000"/>
            <w:szCs w:val="24"/>
            <w:lang w:eastAsia="en-AU"/>
          </w:rPr>
          <w:t>HMA</w:t>
        </w:r>
      </w:smartTag>
      <w:r w:rsidR="00FD19AE" w:rsidRPr="00BF6443">
        <w:rPr>
          <w:rFonts w:cstheme="minorHAnsi"/>
          <w:color w:val="000000"/>
          <w:szCs w:val="24"/>
          <w:lang w:eastAsia="en-AU"/>
        </w:rPr>
        <w:t>,</w:t>
      </w:r>
      <w:r>
        <w:rPr>
          <w:rFonts w:cstheme="minorHAnsi"/>
          <w:color w:val="000000"/>
          <w:szCs w:val="24"/>
          <w:lang w:eastAsia="en-AU"/>
        </w:rPr>
        <w:t xml:space="preserve"> the Midwest-Gascoyne DEMC and</w:t>
      </w:r>
      <w:r w:rsidR="00FD19AE" w:rsidRPr="00BF6443">
        <w:rPr>
          <w:rFonts w:cstheme="minorHAnsi"/>
          <w:color w:val="000000"/>
          <w:szCs w:val="24"/>
          <w:lang w:eastAsia="en-AU"/>
        </w:rPr>
        <w:t xml:space="preserve"> the Chair</w:t>
      </w:r>
      <w:r>
        <w:rPr>
          <w:rFonts w:cstheme="minorHAnsi"/>
          <w:color w:val="000000"/>
          <w:szCs w:val="24"/>
          <w:lang w:eastAsia="en-AU"/>
        </w:rPr>
        <w:t>person</w:t>
      </w:r>
      <w:r w:rsidR="004708CD">
        <w:rPr>
          <w:rFonts w:cstheme="minorHAnsi"/>
          <w:color w:val="000000"/>
          <w:szCs w:val="24"/>
          <w:lang w:eastAsia="en-AU"/>
        </w:rPr>
        <w:t xml:space="preserve"> </w:t>
      </w:r>
      <w:r w:rsidR="00FD19AE" w:rsidRPr="00BF6443">
        <w:rPr>
          <w:rFonts w:cstheme="minorHAnsi"/>
          <w:color w:val="000000"/>
          <w:szCs w:val="24"/>
          <w:lang w:eastAsia="en-AU"/>
        </w:rPr>
        <w:t xml:space="preserve">of the SEMC Recovery Services </w:t>
      </w:r>
      <w:r w:rsidR="004708CD">
        <w:rPr>
          <w:rFonts w:cstheme="minorHAnsi"/>
          <w:color w:val="000000"/>
          <w:szCs w:val="24"/>
          <w:lang w:eastAsia="en-AU"/>
        </w:rPr>
        <w:t>S</w:t>
      </w:r>
      <w:r w:rsidR="00FD19AE" w:rsidRPr="00BF6443">
        <w:rPr>
          <w:rFonts w:cstheme="minorHAnsi"/>
          <w:color w:val="000000"/>
          <w:szCs w:val="24"/>
          <w:lang w:eastAsia="en-AU"/>
        </w:rPr>
        <w:t>ub-</w:t>
      </w:r>
      <w:r w:rsidR="004708CD">
        <w:rPr>
          <w:rFonts w:cstheme="minorHAnsi"/>
          <w:color w:val="000000"/>
          <w:szCs w:val="24"/>
          <w:lang w:eastAsia="en-AU"/>
        </w:rPr>
        <w:t>C</w:t>
      </w:r>
      <w:r w:rsidR="00FD19AE" w:rsidRPr="00BF6443">
        <w:rPr>
          <w:rFonts w:cstheme="minorHAnsi"/>
          <w:color w:val="000000"/>
          <w:szCs w:val="24"/>
          <w:lang w:eastAsia="en-AU"/>
        </w:rPr>
        <w:t>ommittee</w:t>
      </w:r>
      <w:r w:rsidR="004708CD">
        <w:rPr>
          <w:rFonts w:cstheme="minorHAnsi"/>
          <w:color w:val="000000"/>
          <w:szCs w:val="24"/>
          <w:lang w:eastAsia="en-AU"/>
        </w:rPr>
        <w:t>, if State assistance was requested.</w:t>
      </w:r>
    </w:p>
    <w:p w:rsidR="00FD19AE" w:rsidRPr="00BF6443" w:rsidRDefault="00FD19AE" w:rsidP="00FD19AE">
      <w:pPr>
        <w:rPr>
          <w:rFonts w:cstheme="minorHAnsi"/>
          <w:color w:val="000000"/>
          <w:szCs w:val="24"/>
          <w:lang w:eastAsia="en-AU"/>
        </w:rPr>
      </w:pPr>
    </w:p>
    <w:p w:rsidR="00FE01FD" w:rsidRPr="00FE01FD" w:rsidRDefault="00FD19AE" w:rsidP="00FD19AE">
      <w:pPr>
        <w:rPr>
          <w:rFonts w:cstheme="minorHAnsi"/>
          <w:b/>
          <w:color w:val="FF0000"/>
          <w:szCs w:val="24"/>
          <w:lang w:eastAsia="en-AU"/>
        </w:rPr>
      </w:pPr>
      <w:r w:rsidRPr="00FE01FD">
        <w:rPr>
          <w:rFonts w:cstheme="minorHAnsi"/>
          <w:color w:val="FF0000"/>
          <w:szCs w:val="24"/>
          <w:lang w:eastAsia="en-AU"/>
        </w:rPr>
        <w:t xml:space="preserve">Refer to </w:t>
      </w:r>
      <w:r w:rsidRPr="00FE01FD">
        <w:rPr>
          <w:rFonts w:cstheme="minorHAnsi"/>
          <w:b/>
          <w:color w:val="FF0000"/>
          <w:szCs w:val="24"/>
          <w:lang w:eastAsia="en-AU"/>
        </w:rPr>
        <w:t xml:space="preserve">Annex 7 </w:t>
      </w:r>
      <w:r w:rsidRPr="00FE01FD">
        <w:rPr>
          <w:rFonts w:cstheme="minorHAnsi"/>
          <w:color w:val="FF0000"/>
          <w:szCs w:val="24"/>
          <w:lang w:eastAsia="en-AU"/>
        </w:rPr>
        <w:t>for reporting template and</w:t>
      </w:r>
      <w:r w:rsidRPr="00FE01FD">
        <w:rPr>
          <w:rFonts w:cstheme="minorHAnsi"/>
          <w:b/>
          <w:color w:val="FF0000"/>
          <w:szCs w:val="24"/>
          <w:lang w:eastAsia="en-AU"/>
        </w:rPr>
        <w:t xml:space="preserve"> </w:t>
      </w:r>
    </w:p>
    <w:p w:rsidR="00FE01FD" w:rsidRPr="00FE01FD" w:rsidRDefault="00FE01FD" w:rsidP="00FD19AE">
      <w:pPr>
        <w:rPr>
          <w:rFonts w:cstheme="minorHAnsi"/>
          <w:b/>
          <w:color w:val="FF0000"/>
          <w:szCs w:val="24"/>
          <w:lang w:eastAsia="en-AU"/>
        </w:rPr>
      </w:pPr>
    </w:p>
    <w:p w:rsidR="00FD19AE" w:rsidRPr="00FE01FD" w:rsidRDefault="00FD19AE" w:rsidP="00FD19AE">
      <w:pPr>
        <w:rPr>
          <w:rFonts w:cstheme="minorHAnsi"/>
          <w:color w:val="FF0000"/>
          <w:szCs w:val="24"/>
          <w:lang w:eastAsia="en-AU"/>
        </w:rPr>
      </w:pPr>
      <w:r w:rsidRPr="00FE01FD">
        <w:rPr>
          <w:rFonts w:cstheme="minorHAnsi"/>
          <w:b/>
          <w:color w:val="FF0000"/>
          <w:szCs w:val="24"/>
          <w:lang w:eastAsia="en-AU"/>
        </w:rPr>
        <w:t xml:space="preserve">Annex 8 </w:t>
      </w:r>
      <w:r w:rsidRPr="00FE01FD">
        <w:rPr>
          <w:rFonts w:cstheme="minorHAnsi"/>
          <w:color w:val="FF0000"/>
          <w:szCs w:val="24"/>
          <w:lang w:eastAsia="en-AU"/>
        </w:rPr>
        <w:t>for Post Incident Analysis Pro forma.</w:t>
      </w:r>
    </w:p>
    <w:p w:rsidR="00FD19AE" w:rsidRPr="00BF6443" w:rsidRDefault="00FD19AE" w:rsidP="00FD19AE">
      <w:pPr>
        <w:rPr>
          <w:rFonts w:cstheme="minorHAnsi"/>
          <w:color w:val="000000"/>
          <w:szCs w:val="24"/>
          <w:lang w:eastAsia="en-AU"/>
        </w:rPr>
      </w:pPr>
    </w:p>
    <w:p w:rsidR="00DB0C51" w:rsidRPr="00FD19AE" w:rsidRDefault="00DB0C51" w:rsidP="00DB0C51">
      <w:pPr>
        <w:pStyle w:val="Heading2"/>
        <w:spacing w:before="0" w:after="0"/>
        <w:rPr>
          <w:rFonts w:cs="Arial"/>
          <w:b w:val="0"/>
          <w:bCs/>
          <w:smallCaps w:val="0"/>
          <w:sz w:val="22"/>
          <w:szCs w:val="22"/>
        </w:rPr>
      </w:pPr>
    </w:p>
    <w:p w:rsidR="00DB0C51" w:rsidRDefault="00DB0C51" w:rsidP="00DB0C51">
      <w:pPr>
        <w:pStyle w:val="Heading2"/>
        <w:spacing w:before="0" w:after="0"/>
        <w:rPr>
          <w:rFonts w:cs="Arial"/>
          <w:bCs/>
          <w:i/>
          <w:smallCaps w:val="0"/>
          <w:sz w:val="22"/>
          <w:szCs w:val="22"/>
        </w:rPr>
      </w:pPr>
    </w:p>
    <w:p w:rsidR="004A3FA4" w:rsidRPr="00BF6443" w:rsidRDefault="003A4C1F" w:rsidP="003A4C1F">
      <w:pPr>
        <w:pStyle w:val="Heading2"/>
        <w:rPr>
          <w:rFonts w:cstheme="minorHAnsi"/>
          <w:color w:val="000000"/>
          <w:szCs w:val="24"/>
          <w:lang w:eastAsia="en-AU"/>
        </w:rPr>
      </w:pPr>
      <w:r w:rsidRPr="003A4C1F">
        <w:t xml:space="preserve"> </w:t>
      </w:r>
      <w:bookmarkStart w:id="320" w:name="_Toc349891485"/>
      <w:r>
        <w:t>4.6</w:t>
      </w:r>
      <w:r w:rsidRPr="00BF6443">
        <w:t xml:space="preserve"> </w:t>
      </w:r>
      <w:r>
        <w:tab/>
        <w:t>Post Emergency Review</w:t>
      </w:r>
      <w:bookmarkEnd w:id="320"/>
    </w:p>
    <w:p w:rsidR="008C0F2B" w:rsidRPr="00BF6443" w:rsidRDefault="008C0F2B" w:rsidP="004A3FA4">
      <w:pPr>
        <w:rPr>
          <w:rFonts w:cstheme="minorHAnsi"/>
          <w:color w:val="000000"/>
          <w:szCs w:val="24"/>
          <w:lang w:eastAsia="en-AU"/>
        </w:rPr>
      </w:pPr>
    </w:p>
    <w:p w:rsidR="008C0F2B" w:rsidRPr="00831F4F" w:rsidRDefault="008C0F2B" w:rsidP="008C0F2B">
      <w:pPr>
        <w:spacing w:before="120" w:after="120"/>
        <w:jc w:val="left"/>
        <w:rPr>
          <w:rFonts w:cstheme="minorHAnsi"/>
          <w:szCs w:val="24"/>
        </w:rPr>
      </w:pPr>
      <w:r w:rsidRPr="00831F4F">
        <w:rPr>
          <w:rFonts w:ascii="Arial" w:hAnsi="Arial"/>
          <w:sz w:val="20"/>
          <w:szCs w:val="24"/>
        </w:rPr>
        <w:t xml:space="preserve">Once an emergency is over, it is important to capture all relevant information to ensure that the </w:t>
      </w:r>
      <w:r w:rsidRPr="00831F4F">
        <w:rPr>
          <w:rFonts w:cstheme="minorHAnsi"/>
          <w:szCs w:val="24"/>
        </w:rPr>
        <w:t xml:space="preserve">lessons learnt are understood and shared across the organisation. At each level of the organisation and for each phase of the incident, these lessons must be captured in a </w:t>
      </w:r>
      <w:r w:rsidRPr="00831F4F">
        <w:rPr>
          <w:rFonts w:cstheme="minorHAnsi"/>
          <w:szCs w:val="24"/>
          <w:lang w:eastAsia="en-AU"/>
        </w:rPr>
        <w:t>post-crisis review (</w:t>
      </w:r>
      <w:r w:rsidRPr="00831F4F">
        <w:rPr>
          <w:rFonts w:cstheme="minorHAnsi"/>
          <w:szCs w:val="24"/>
        </w:rPr>
        <w:t>PCR</w:t>
      </w:r>
      <w:r w:rsidRPr="00831F4F">
        <w:rPr>
          <w:rFonts w:cstheme="minorHAnsi"/>
          <w:szCs w:val="24"/>
          <w:lang w:eastAsia="en-AU"/>
        </w:rPr>
        <w:t>)</w:t>
      </w:r>
      <w:r w:rsidRPr="00831F4F">
        <w:rPr>
          <w:rFonts w:cstheme="minorHAnsi"/>
          <w:szCs w:val="24"/>
        </w:rPr>
        <w:t>. The PCR should be conducted as soon as possible, within a reasonable timeframe, once the emergency is declared over.</w:t>
      </w:r>
    </w:p>
    <w:p w:rsidR="008C0F2B" w:rsidRPr="00831F4F" w:rsidRDefault="008C0F2B" w:rsidP="008C0F2B">
      <w:pPr>
        <w:spacing w:before="120" w:after="120"/>
        <w:jc w:val="left"/>
        <w:rPr>
          <w:rFonts w:cstheme="minorHAnsi"/>
          <w:szCs w:val="24"/>
        </w:rPr>
      </w:pPr>
      <w:r w:rsidRPr="00831F4F">
        <w:rPr>
          <w:rFonts w:cstheme="minorHAnsi"/>
          <w:szCs w:val="24"/>
        </w:rPr>
        <w:t>A guideline for conducting the PCR is at Appendix 3J. The four steps for completing the guideline are outlined below.</w:t>
      </w:r>
    </w:p>
    <w:p w:rsidR="008C0F2B" w:rsidRPr="00831F4F" w:rsidRDefault="008C0F2B" w:rsidP="00AD0932">
      <w:pPr>
        <w:numPr>
          <w:ilvl w:val="0"/>
          <w:numId w:val="10"/>
        </w:numPr>
        <w:spacing w:before="120" w:after="120"/>
        <w:jc w:val="left"/>
        <w:rPr>
          <w:rFonts w:cstheme="minorHAnsi"/>
          <w:szCs w:val="24"/>
          <w:lang w:val="en-US"/>
        </w:rPr>
      </w:pPr>
      <w:r w:rsidRPr="00831F4F">
        <w:rPr>
          <w:rFonts w:cstheme="minorHAnsi"/>
          <w:szCs w:val="24"/>
          <w:lang w:val="en-US"/>
        </w:rPr>
        <w:t>Compile a timeline of key events and actions in columns A and B with information recorded in situation reports, status boards, personal logs and the LRCC log</w:t>
      </w:r>
    </w:p>
    <w:p w:rsidR="008C0F2B" w:rsidRPr="00831F4F" w:rsidRDefault="008C0F2B" w:rsidP="00AD0932">
      <w:pPr>
        <w:numPr>
          <w:ilvl w:val="0"/>
          <w:numId w:val="10"/>
        </w:numPr>
        <w:spacing w:before="120" w:after="120"/>
        <w:jc w:val="left"/>
        <w:rPr>
          <w:rFonts w:cstheme="minorHAnsi"/>
          <w:szCs w:val="24"/>
          <w:lang w:val="en-US"/>
        </w:rPr>
      </w:pPr>
      <w:r w:rsidRPr="00831F4F">
        <w:rPr>
          <w:rFonts w:cstheme="minorHAnsi"/>
          <w:szCs w:val="24"/>
          <w:lang w:val="en-US"/>
        </w:rPr>
        <w:t>Provide detail of the decision made following each event occurrence or detail the effect of any decisions made by the LCRC and record it in column C. Once again use information from situation reports and the various logs to ensure the information is accurate</w:t>
      </w:r>
    </w:p>
    <w:p w:rsidR="008C0F2B" w:rsidRPr="001D6CC0" w:rsidRDefault="008C0F2B" w:rsidP="00AD0932">
      <w:pPr>
        <w:numPr>
          <w:ilvl w:val="0"/>
          <w:numId w:val="10"/>
        </w:numPr>
        <w:spacing w:before="120" w:after="120"/>
        <w:jc w:val="left"/>
        <w:rPr>
          <w:rFonts w:cstheme="minorHAnsi"/>
          <w:szCs w:val="24"/>
          <w:lang w:val="en-US"/>
        </w:rPr>
      </w:pPr>
      <w:r w:rsidRPr="001D6CC0">
        <w:rPr>
          <w:rFonts w:cstheme="minorHAnsi"/>
          <w:szCs w:val="24"/>
          <w:lang w:val="en-US"/>
        </w:rPr>
        <w:lastRenderedPageBreak/>
        <w:t xml:space="preserve">Systematically </w:t>
      </w:r>
      <w:r w:rsidR="0089068C" w:rsidRPr="001D6CC0">
        <w:rPr>
          <w:rFonts w:cstheme="minorHAnsi"/>
          <w:szCs w:val="24"/>
          <w:lang w:val="en-US"/>
        </w:rPr>
        <w:t>analyses</w:t>
      </w:r>
      <w:r w:rsidRPr="001D6CC0">
        <w:rPr>
          <w:rFonts w:cstheme="minorHAnsi"/>
          <w:szCs w:val="24"/>
          <w:lang w:val="en-US"/>
        </w:rPr>
        <w:t xml:space="preserve"> each event or decision and identify those that could be done better and briefly investigate the issue to propose possible solutions and record this in column D</w:t>
      </w:r>
    </w:p>
    <w:p w:rsidR="008C0F2B" w:rsidRPr="001D6CC0" w:rsidRDefault="008C0F2B" w:rsidP="00AD0932">
      <w:pPr>
        <w:numPr>
          <w:ilvl w:val="0"/>
          <w:numId w:val="10"/>
        </w:numPr>
        <w:spacing w:before="120" w:after="120"/>
        <w:jc w:val="left"/>
        <w:rPr>
          <w:rFonts w:cstheme="minorHAnsi"/>
          <w:szCs w:val="24"/>
          <w:lang w:val="en-US"/>
        </w:rPr>
      </w:pPr>
      <w:r w:rsidRPr="001D6CC0">
        <w:rPr>
          <w:rFonts w:cstheme="minorHAnsi"/>
          <w:szCs w:val="24"/>
          <w:lang w:val="en-US"/>
        </w:rPr>
        <w:t>The final step is to allocate an appropriate representative to investigate the issue and determine the best possible solution. It is important to allocate a timeframe for this to be completed to ensure the Local Emergency Management Arrangements are improved as quickly as possible.</w:t>
      </w:r>
    </w:p>
    <w:p w:rsidR="008C0F2B" w:rsidRPr="001D6CC0" w:rsidRDefault="008C0F2B" w:rsidP="008C0F2B">
      <w:pPr>
        <w:spacing w:before="120" w:after="120"/>
        <w:jc w:val="left"/>
        <w:rPr>
          <w:rFonts w:cstheme="minorHAnsi"/>
          <w:szCs w:val="24"/>
          <w:lang w:eastAsia="en-AU"/>
        </w:rPr>
      </w:pPr>
      <w:r w:rsidRPr="001D6CC0">
        <w:rPr>
          <w:rFonts w:cstheme="minorHAnsi"/>
          <w:szCs w:val="24"/>
        </w:rPr>
        <w:t xml:space="preserve">Once the preferred solutions are identified and relevant documents are updated, it is important to disseminate the information as a collated list of ‘lessons learnt’ to all relevant agencies. </w:t>
      </w:r>
      <w:r w:rsidRPr="001D6CC0">
        <w:rPr>
          <w:rFonts w:cstheme="minorHAnsi"/>
          <w:szCs w:val="24"/>
          <w:lang w:eastAsia="en-AU"/>
        </w:rPr>
        <w:t>After the review, the following follow-up action must be completed:</w:t>
      </w:r>
    </w:p>
    <w:p w:rsidR="008C0F2B" w:rsidRPr="001D6CC0" w:rsidRDefault="008C0F2B" w:rsidP="00AD0932">
      <w:pPr>
        <w:numPr>
          <w:ilvl w:val="0"/>
          <w:numId w:val="10"/>
        </w:numPr>
        <w:spacing w:before="120" w:after="120"/>
        <w:jc w:val="left"/>
        <w:rPr>
          <w:rFonts w:cstheme="minorHAnsi"/>
          <w:szCs w:val="24"/>
          <w:lang w:val="en-US"/>
        </w:rPr>
      </w:pPr>
      <w:r w:rsidRPr="001D6CC0">
        <w:rPr>
          <w:rFonts w:cstheme="minorHAnsi"/>
          <w:szCs w:val="24"/>
          <w:lang w:val="en-US"/>
        </w:rPr>
        <w:t>Secure the LRCC logs and all documentation produced during the emergency</w:t>
      </w:r>
    </w:p>
    <w:p w:rsidR="008C0F2B" w:rsidRPr="001D6CC0" w:rsidRDefault="008C0F2B" w:rsidP="00AD0932">
      <w:pPr>
        <w:numPr>
          <w:ilvl w:val="0"/>
          <w:numId w:val="10"/>
        </w:numPr>
        <w:spacing w:before="120" w:after="120"/>
        <w:jc w:val="left"/>
        <w:rPr>
          <w:rFonts w:cstheme="minorHAnsi"/>
          <w:szCs w:val="24"/>
          <w:lang w:val="en-US"/>
        </w:rPr>
      </w:pPr>
      <w:r w:rsidRPr="001D6CC0">
        <w:rPr>
          <w:rFonts w:cstheme="minorHAnsi"/>
          <w:szCs w:val="24"/>
          <w:lang w:val="en-US"/>
        </w:rPr>
        <w:t>List and promulgate the lessons learnt through the DEMC</w:t>
      </w:r>
    </w:p>
    <w:p w:rsidR="008C0F2B" w:rsidRPr="001D6CC0" w:rsidRDefault="008C0F2B" w:rsidP="00AD0932">
      <w:pPr>
        <w:numPr>
          <w:ilvl w:val="0"/>
          <w:numId w:val="10"/>
        </w:numPr>
        <w:spacing w:before="120" w:after="120"/>
        <w:jc w:val="left"/>
        <w:rPr>
          <w:rFonts w:cstheme="minorHAnsi"/>
          <w:szCs w:val="24"/>
          <w:lang w:val="en-US"/>
        </w:rPr>
      </w:pPr>
      <w:r w:rsidRPr="001D6CC0">
        <w:rPr>
          <w:rFonts w:cstheme="minorHAnsi"/>
          <w:szCs w:val="24"/>
          <w:lang w:val="en-US"/>
        </w:rPr>
        <w:t xml:space="preserve">Communicate to all relevant stakeholders how it is intended to prevent a recurrence and recommend procedural changes regarding how the </w:t>
      </w:r>
      <w:r w:rsidR="00831F4F">
        <w:rPr>
          <w:rFonts w:cstheme="minorHAnsi"/>
          <w:szCs w:val="24"/>
          <w:lang w:val="en-US"/>
        </w:rPr>
        <w:t>Combined LEMC</w:t>
      </w:r>
      <w:r w:rsidRPr="001D6CC0">
        <w:rPr>
          <w:rFonts w:cstheme="minorHAnsi"/>
          <w:szCs w:val="24"/>
          <w:lang w:val="en-US"/>
        </w:rPr>
        <w:t xml:space="preserve"> interacts with them in the future </w:t>
      </w:r>
    </w:p>
    <w:p w:rsidR="008C0F2B" w:rsidRPr="001D6CC0" w:rsidRDefault="008C0F2B" w:rsidP="00AD0932">
      <w:pPr>
        <w:numPr>
          <w:ilvl w:val="0"/>
          <w:numId w:val="10"/>
        </w:numPr>
        <w:spacing w:before="120" w:after="120"/>
        <w:jc w:val="left"/>
        <w:rPr>
          <w:rFonts w:cstheme="minorHAnsi"/>
          <w:szCs w:val="24"/>
          <w:lang w:val="en-US"/>
        </w:rPr>
      </w:pPr>
      <w:r w:rsidRPr="001D6CC0">
        <w:rPr>
          <w:rFonts w:cstheme="minorHAnsi"/>
          <w:szCs w:val="24"/>
          <w:lang w:val="en-US"/>
        </w:rPr>
        <w:t>Update this document accordingly</w:t>
      </w:r>
    </w:p>
    <w:p w:rsidR="008C0F2B" w:rsidRPr="001D6CC0" w:rsidRDefault="008C0F2B" w:rsidP="00AD0932">
      <w:pPr>
        <w:numPr>
          <w:ilvl w:val="0"/>
          <w:numId w:val="10"/>
        </w:numPr>
        <w:spacing w:before="120" w:after="120"/>
        <w:jc w:val="left"/>
        <w:rPr>
          <w:rFonts w:cstheme="minorHAnsi"/>
          <w:szCs w:val="24"/>
          <w:lang w:val="en-US"/>
        </w:rPr>
      </w:pPr>
      <w:r w:rsidRPr="001D6CC0">
        <w:rPr>
          <w:rFonts w:cstheme="minorHAnsi"/>
          <w:szCs w:val="24"/>
          <w:lang w:val="en-US"/>
        </w:rPr>
        <w:t xml:space="preserve">Implement </w:t>
      </w:r>
      <w:r w:rsidR="0089068C" w:rsidRPr="001D6CC0">
        <w:rPr>
          <w:rFonts w:cstheme="minorHAnsi"/>
          <w:szCs w:val="24"/>
          <w:lang w:val="en-US"/>
        </w:rPr>
        <w:t>authorized</w:t>
      </w:r>
      <w:r w:rsidRPr="001D6CC0">
        <w:rPr>
          <w:rFonts w:cstheme="minorHAnsi"/>
          <w:szCs w:val="24"/>
          <w:lang w:val="en-US"/>
        </w:rPr>
        <w:t xml:space="preserve"> changes and plans. </w:t>
      </w:r>
    </w:p>
    <w:p w:rsidR="004708CD" w:rsidRPr="001D6CC0" w:rsidRDefault="004708CD" w:rsidP="008C0F2B">
      <w:pPr>
        <w:spacing w:before="120" w:after="120"/>
        <w:jc w:val="left"/>
        <w:outlineLvl w:val="2"/>
        <w:rPr>
          <w:rFonts w:cstheme="minorHAnsi"/>
          <w:b/>
          <w:szCs w:val="24"/>
        </w:rPr>
      </w:pPr>
    </w:p>
    <w:p w:rsidR="004708CD" w:rsidRDefault="004708CD" w:rsidP="008C0F2B">
      <w:pPr>
        <w:spacing w:before="120" w:after="120"/>
        <w:jc w:val="left"/>
        <w:outlineLvl w:val="2"/>
        <w:rPr>
          <w:rFonts w:ascii="Arial" w:hAnsi="Arial"/>
          <w:b/>
          <w:sz w:val="20"/>
          <w:szCs w:val="24"/>
        </w:rPr>
      </w:pPr>
    </w:p>
    <w:p w:rsidR="004708CD" w:rsidRDefault="004708CD" w:rsidP="008C0F2B">
      <w:pPr>
        <w:spacing w:before="120" w:after="120"/>
        <w:jc w:val="left"/>
        <w:outlineLvl w:val="2"/>
        <w:rPr>
          <w:rFonts w:ascii="Arial" w:hAnsi="Arial"/>
          <w:b/>
          <w:sz w:val="20"/>
          <w:szCs w:val="24"/>
        </w:rPr>
      </w:pPr>
    </w:p>
    <w:p w:rsidR="004708CD" w:rsidRDefault="004708CD" w:rsidP="008C0F2B">
      <w:pPr>
        <w:spacing w:before="120" w:after="120"/>
        <w:jc w:val="left"/>
        <w:outlineLvl w:val="2"/>
        <w:rPr>
          <w:rFonts w:ascii="Arial" w:hAnsi="Arial"/>
          <w:b/>
          <w:sz w:val="20"/>
          <w:szCs w:val="24"/>
        </w:rPr>
      </w:pPr>
    </w:p>
    <w:p w:rsidR="008C0F2B" w:rsidRPr="008C0F2B" w:rsidRDefault="008C0F2B" w:rsidP="008C0F2B">
      <w:pPr>
        <w:spacing w:before="120" w:after="120"/>
        <w:jc w:val="left"/>
        <w:outlineLvl w:val="2"/>
        <w:rPr>
          <w:rFonts w:ascii="Arial" w:hAnsi="Arial"/>
          <w:b/>
          <w:sz w:val="20"/>
          <w:szCs w:val="24"/>
        </w:rPr>
      </w:pPr>
      <w:bookmarkStart w:id="321" w:name="_Toc349891486"/>
      <w:r w:rsidRPr="008C0F2B">
        <w:rPr>
          <w:rFonts w:ascii="Arial" w:hAnsi="Arial"/>
          <w:b/>
          <w:sz w:val="20"/>
          <w:szCs w:val="24"/>
        </w:rPr>
        <w:t>Post Emergency Debrief</w:t>
      </w:r>
      <w:bookmarkEnd w:id="321"/>
    </w:p>
    <w:p w:rsidR="008C0F2B" w:rsidRPr="001D6CC0" w:rsidRDefault="008C0F2B" w:rsidP="008C0F2B">
      <w:pPr>
        <w:spacing w:before="120" w:after="120"/>
        <w:jc w:val="left"/>
        <w:rPr>
          <w:rFonts w:cstheme="minorHAnsi"/>
          <w:szCs w:val="24"/>
          <w:lang w:eastAsia="en-AU"/>
        </w:rPr>
      </w:pPr>
      <w:r w:rsidRPr="001D6CC0">
        <w:rPr>
          <w:rFonts w:cstheme="minorHAnsi"/>
          <w:szCs w:val="24"/>
          <w:lang w:eastAsia="en-AU"/>
        </w:rPr>
        <w:t>It is important that all LRCC members be appropriately debriefed after the emergency response has concluded in regards to their personal wellbeing. The Post Emergency Debrief Form at Appendix 3K should be used to ensure that relevant support and counselling can be arranged where needed.</w:t>
      </w:r>
    </w:p>
    <w:p w:rsidR="008C0F2B" w:rsidRPr="001D6CC0" w:rsidRDefault="008C0F2B" w:rsidP="008C0F2B">
      <w:pPr>
        <w:spacing w:before="120" w:after="120"/>
        <w:jc w:val="left"/>
        <w:rPr>
          <w:rFonts w:cstheme="minorHAnsi"/>
          <w:szCs w:val="24"/>
          <w:lang w:eastAsia="en-AU"/>
        </w:rPr>
      </w:pPr>
    </w:p>
    <w:p w:rsidR="00FD19AE" w:rsidRDefault="00FD19AE" w:rsidP="008C0F2B">
      <w:pPr>
        <w:autoSpaceDE w:val="0"/>
        <w:autoSpaceDN w:val="0"/>
        <w:adjustRightInd w:val="0"/>
        <w:spacing w:before="120" w:after="120"/>
        <w:jc w:val="left"/>
        <w:outlineLvl w:val="0"/>
        <w:rPr>
          <w:rFonts w:ascii="Arial" w:hAnsi="Arial" w:cs="Helvetica-Bold"/>
          <w:bCs/>
          <w:sz w:val="48"/>
          <w:szCs w:val="44"/>
          <w:lang w:val="en-US"/>
        </w:rPr>
      </w:pPr>
    </w:p>
    <w:p w:rsidR="00FD19AE" w:rsidRPr="00BF6443" w:rsidRDefault="00FD19AE" w:rsidP="00FD19AE">
      <w:pPr>
        <w:pStyle w:val="Heading2"/>
      </w:pPr>
      <w:bookmarkStart w:id="322" w:name="_Toc349891487"/>
      <w:r w:rsidRPr="00BF6443">
        <w:t xml:space="preserve">3.9 </w:t>
      </w:r>
      <w:r>
        <w:tab/>
      </w:r>
      <w:r w:rsidRPr="00BF6443">
        <w:t>State Level Assistance</w:t>
      </w:r>
      <w:bookmarkEnd w:id="322"/>
      <w:r w:rsidRPr="00BF6443">
        <w:t xml:space="preserve"> </w:t>
      </w:r>
    </w:p>
    <w:p w:rsidR="00FD19AE" w:rsidRPr="00BF6443" w:rsidRDefault="00FD19AE" w:rsidP="00FD19AE">
      <w:pPr>
        <w:rPr>
          <w:rFonts w:cstheme="minorHAnsi"/>
          <w:color w:val="000000"/>
          <w:szCs w:val="24"/>
          <w:lang w:eastAsia="en-AU"/>
        </w:rPr>
      </w:pPr>
      <w:r w:rsidRPr="00BF6443">
        <w:rPr>
          <w:rFonts w:cstheme="minorHAnsi"/>
          <w:color w:val="000000"/>
          <w:szCs w:val="24"/>
          <w:lang w:eastAsia="en-AU"/>
        </w:rPr>
        <w:t>State level assistance to community recovery will normally be provided by a range of State government agencies through direct representation on the LRCC.</w:t>
      </w:r>
    </w:p>
    <w:p w:rsidR="00FD19AE" w:rsidRPr="00BF6443" w:rsidRDefault="00FD19AE" w:rsidP="00FD19AE">
      <w:pPr>
        <w:rPr>
          <w:rFonts w:cstheme="minorHAnsi"/>
          <w:szCs w:val="24"/>
        </w:rPr>
      </w:pPr>
    </w:p>
    <w:p w:rsidR="00FD19AE" w:rsidRPr="00BF6443" w:rsidRDefault="00FD19AE" w:rsidP="00FD19AE">
      <w:pPr>
        <w:rPr>
          <w:rFonts w:cstheme="minorHAnsi"/>
          <w:color w:val="000000"/>
          <w:szCs w:val="24"/>
          <w:lang w:eastAsia="en-AU"/>
        </w:rPr>
      </w:pPr>
      <w:r w:rsidRPr="00BF6443">
        <w:rPr>
          <w:rFonts w:cstheme="minorHAnsi"/>
          <w:color w:val="000000"/>
          <w:szCs w:val="24"/>
          <w:lang w:eastAsia="en-AU"/>
        </w:rPr>
        <w:t xml:space="preserve">Where the level of recovery is beyond the capacity of the local community, State level support shall be requested as outlined in State Recovery Coordination Plan - WESTPLAN Recovery Coordination. </w:t>
      </w:r>
    </w:p>
    <w:p w:rsidR="00FD19AE" w:rsidRPr="00BF6443" w:rsidRDefault="00FD19AE" w:rsidP="00FD19AE">
      <w:pPr>
        <w:rPr>
          <w:rFonts w:cstheme="minorHAnsi"/>
          <w:color w:val="000000"/>
          <w:szCs w:val="24"/>
          <w:lang w:eastAsia="en-AU"/>
        </w:rPr>
      </w:pPr>
    </w:p>
    <w:p w:rsidR="00FD19AE" w:rsidRDefault="00FD19AE" w:rsidP="00FD19AE">
      <w:pPr>
        <w:rPr>
          <w:rFonts w:ascii="Arial" w:hAnsi="Arial" w:cs="Arial"/>
          <w:color w:val="000000"/>
          <w:sz w:val="22"/>
          <w:szCs w:val="22"/>
          <w:lang w:eastAsia="en-AU"/>
        </w:rPr>
      </w:pPr>
      <w:r w:rsidRPr="00F639CB">
        <w:rPr>
          <w:rFonts w:ascii="Arial" w:hAnsi="Arial" w:cs="Arial"/>
          <w:color w:val="000000"/>
          <w:sz w:val="22"/>
          <w:szCs w:val="22"/>
          <w:highlight w:val="yellow"/>
          <w:lang w:eastAsia="en-AU"/>
        </w:rPr>
        <w:t>Process to be identified??</w:t>
      </w:r>
    </w:p>
    <w:p w:rsidR="00FD19AE" w:rsidRPr="008C0F2B" w:rsidRDefault="00FD19AE" w:rsidP="008C0F2B">
      <w:pPr>
        <w:autoSpaceDE w:val="0"/>
        <w:autoSpaceDN w:val="0"/>
        <w:adjustRightInd w:val="0"/>
        <w:spacing w:before="120" w:after="120"/>
        <w:jc w:val="left"/>
        <w:outlineLvl w:val="0"/>
        <w:rPr>
          <w:rFonts w:ascii="Arial" w:hAnsi="Arial" w:cs="Helvetica-Bold"/>
          <w:bCs/>
          <w:sz w:val="48"/>
          <w:szCs w:val="44"/>
          <w:lang w:val="en-US"/>
        </w:rPr>
        <w:sectPr w:rsidR="00FD19AE" w:rsidRPr="008C0F2B" w:rsidSect="00724BF6">
          <w:headerReference w:type="default" r:id="rId15"/>
          <w:footerReference w:type="default" r:id="rId16"/>
          <w:pgSz w:w="11906" w:h="16838"/>
          <w:pgMar w:top="1440" w:right="1418" w:bottom="1440" w:left="1418" w:header="709" w:footer="431" w:gutter="0"/>
          <w:cols w:space="708"/>
          <w:titlePg/>
          <w:docGrid w:linePitch="360"/>
        </w:sectPr>
      </w:pPr>
    </w:p>
    <w:p w:rsidR="00EB4EC8" w:rsidRDefault="00EB4EC8" w:rsidP="00EB4EC8">
      <w:pPr>
        <w:pStyle w:val="Heading1"/>
      </w:pPr>
      <w:bookmarkStart w:id="323" w:name="_Toc349891488"/>
      <w:r>
        <w:lastRenderedPageBreak/>
        <w:t xml:space="preserve">Part </w:t>
      </w:r>
      <w:r w:rsidR="003A4C1F">
        <w:t>5</w:t>
      </w:r>
      <w:r>
        <w:t>:</w:t>
      </w:r>
      <w:r>
        <w:tab/>
        <w:t>COMMUNICATION POLICY</w:t>
      </w:r>
      <w:bookmarkEnd w:id="323"/>
    </w:p>
    <w:p w:rsidR="008C0F2B" w:rsidRPr="00A97036" w:rsidRDefault="003A4C1F" w:rsidP="00EB4EC8">
      <w:pPr>
        <w:pStyle w:val="Heading2"/>
      </w:pPr>
      <w:bookmarkStart w:id="324" w:name="_Toc349891489"/>
      <w:r>
        <w:t>5</w:t>
      </w:r>
      <w:r w:rsidR="008C0F2B" w:rsidRPr="00A43A90">
        <w:t>.1</w:t>
      </w:r>
      <w:r w:rsidR="008C0F2B" w:rsidRPr="00A43A90">
        <w:tab/>
        <w:t xml:space="preserve">Communication </w:t>
      </w:r>
      <w:r w:rsidR="00EB4EC8">
        <w:t>Management</w:t>
      </w:r>
      <w:bookmarkEnd w:id="324"/>
    </w:p>
    <w:p w:rsidR="008C0F2B" w:rsidRPr="007D1394" w:rsidRDefault="008C0F2B" w:rsidP="007D1394">
      <w:pPr>
        <w:spacing w:after="240"/>
      </w:pPr>
      <w:r w:rsidRPr="007D1394">
        <w:t xml:space="preserve">Management of communication in a crisis is critical. This section has been created to guide the </w:t>
      </w:r>
      <w:r w:rsidR="00831F4F">
        <w:t>Combined LEMC</w:t>
      </w:r>
      <w:r w:rsidRPr="007D1394">
        <w:t xml:space="preserve"> in approaching crisis communication in a way that is structured, well-coordinated and effective.  </w:t>
      </w:r>
    </w:p>
    <w:p w:rsidR="008C0F2B" w:rsidRPr="007D1394" w:rsidRDefault="008C0F2B" w:rsidP="007D1394">
      <w:pPr>
        <w:spacing w:after="240"/>
      </w:pPr>
      <w:r w:rsidRPr="007D1394">
        <w:t xml:space="preserve">During a crisis, the communication response will most likely be led by the HMA for the particular situation and/or Police media. The local government communication response will be led by the Local Recovery Coordinator (LRC) with assistance from key members of the Local Recovery Coordination Committee (LRCC). It is imperative that the communication from all agencies including the LRCC is effectively coordinated and that messages are not mixed and confusing.  </w:t>
      </w:r>
    </w:p>
    <w:p w:rsidR="008C0F2B" w:rsidRPr="007D1394" w:rsidRDefault="008C0F2B" w:rsidP="007D1394">
      <w:pPr>
        <w:spacing w:after="240"/>
      </w:pPr>
      <w:r w:rsidRPr="007D1394">
        <w:t xml:space="preserve">The </w:t>
      </w:r>
      <w:r w:rsidR="00BB2AD8">
        <w:t>Shires of Mingenew, Morawa, Perenjori, Three Springs</w:t>
      </w:r>
      <w:r w:rsidRPr="007D1394">
        <w:t xml:space="preserve"> and, as such, the LRCC have identified that the authorised spokesperson should be the </w:t>
      </w:r>
      <w:r w:rsidR="005E23BB">
        <w:t xml:space="preserve">affected </w:t>
      </w:r>
      <w:r w:rsidR="00BB2AD8">
        <w:t>Shires</w:t>
      </w:r>
      <w:r w:rsidR="005E23BB">
        <w:t xml:space="preserve"> </w:t>
      </w:r>
      <w:r w:rsidRPr="007D1394">
        <w:t>President and</w:t>
      </w:r>
      <w:r w:rsidR="007D1394">
        <w:t>/or</w:t>
      </w:r>
      <w:r w:rsidRPr="007D1394">
        <w:t xml:space="preserve"> the </w:t>
      </w:r>
      <w:r w:rsidR="00BB2AD8">
        <w:t xml:space="preserve">Shires </w:t>
      </w:r>
      <w:r w:rsidRPr="007D1394">
        <w:t>CEO</w:t>
      </w:r>
      <w:r w:rsidR="007D1394">
        <w:t>,</w:t>
      </w:r>
      <w:r w:rsidRPr="007D1394">
        <w:t xml:space="preserve"> should be the alternate if this is required. As such no other member of the LRCC is authorised to provide information to stakeholders and in particular the media.</w:t>
      </w:r>
    </w:p>
    <w:p w:rsidR="008C0F2B" w:rsidRPr="00A97036" w:rsidRDefault="00EF3B55" w:rsidP="008C0F2B">
      <w:pPr>
        <w:pStyle w:val="Heading2"/>
      </w:pPr>
      <w:bookmarkStart w:id="325" w:name="_Toc349891490"/>
      <w:r>
        <w:t>5</w:t>
      </w:r>
      <w:r w:rsidR="008C0F2B" w:rsidRPr="00A97036">
        <w:t>.2</w:t>
      </w:r>
      <w:r w:rsidR="008C0F2B" w:rsidRPr="00A97036">
        <w:tab/>
        <w:t>Communication Principles</w:t>
      </w:r>
      <w:bookmarkEnd w:id="325"/>
    </w:p>
    <w:p w:rsidR="008C0F2B" w:rsidRPr="00EB4EC8" w:rsidRDefault="008C0F2B" w:rsidP="008C0F2B">
      <w:pPr>
        <w:rPr>
          <w:rFonts w:cstheme="minorHAnsi"/>
          <w:szCs w:val="24"/>
        </w:rPr>
      </w:pPr>
      <w:r w:rsidRPr="00EB4EC8">
        <w:rPr>
          <w:rFonts w:cstheme="minorHAnsi"/>
          <w:szCs w:val="24"/>
        </w:rPr>
        <w:t>In an emergency, communication with stakeholders must adhere to the following principles:</w:t>
      </w:r>
    </w:p>
    <w:p w:rsidR="008C0F2B" w:rsidRPr="00EB4EC8" w:rsidRDefault="008C0F2B" w:rsidP="00570ED7">
      <w:pPr>
        <w:pStyle w:val="ListParagraph"/>
        <w:numPr>
          <w:ilvl w:val="0"/>
          <w:numId w:val="20"/>
        </w:numPr>
        <w:ind w:left="851"/>
      </w:pPr>
      <w:r w:rsidRPr="007D1394">
        <w:rPr>
          <w:u w:val="single"/>
        </w:rPr>
        <w:t>Timeliness</w:t>
      </w:r>
      <w:r w:rsidRPr="00EB4EC8">
        <w:t xml:space="preserve"> - regularly updating stakeholders on the situation</w:t>
      </w:r>
      <w:r w:rsidR="007D1394">
        <w:t>;</w:t>
      </w:r>
    </w:p>
    <w:p w:rsidR="008C0F2B" w:rsidRPr="00EB4EC8" w:rsidRDefault="008C0F2B" w:rsidP="00570ED7">
      <w:pPr>
        <w:pStyle w:val="ListParagraph"/>
        <w:numPr>
          <w:ilvl w:val="0"/>
          <w:numId w:val="20"/>
        </w:numPr>
        <w:ind w:left="851"/>
      </w:pPr>
      <w:r w:rsidRPr="007D1394">
        <w:rPr>
          <w:u w:val="single"/>
        </w:rPr>
        <w:t>Cooperation</w:t>
      </w:r>
      <w:r w:rsidRPr="00EB4EC8">
        <w:t xml:space="preserve"> - being responsive and considerate to enquiries, deadlines and the other needs of stakeholders</w:t>
      </w:r>
      <w:r w:rsidR="007D1394">
        <w:t>;</w:t>
      </w:r>
      <w:r w:rsidRPr="00EB4EC8">
        <w:t xml:space="preserve"> </w:t>
      </w:r>
    </w:p>
    <w:p w:rsidR="008C0F2B" w:rsidRPr="00EB4EC8" w:rsidRDefault="008C0F2B" w:rsidP="00570ED7">
      <w:pPr>
        <w:pStyle w:val="ListParagraph"/>
        <w:numPr>
          <w:ilvl w:val="0"/>
          <w:numId w:val="20"/>
        </w:numPr>
        <w:ind w:left="851"/>
      </w:pPr>
      <w:r w:rsidRPr="007D1394">
        <w:rPr>
          <w:u w:val="single"/>
        </w:rPr>
        <w:t>Sensitivity</w:t>
      </w:r>
      <w:r w:rsidRPr="00EB4EC8">
        <w:t xml:space="preserve"> - prioritising stakeholders, guarding sensitive information as needed</w:t>
      </w:r>
      <w:r w:rsidR="007D1394">
        <w:t>;</w:t>
      </w:r>
    </w:p>
    <w:p w:rsidR="008C0F2B" w:rsidRPr="007D1394" w:rsidRDefault="008C0F2B" w:rsidP="00570ED7">
      <w:pPr>
        <w:pStyle w:val="ListParagraph"/>
        <w:numPr>
          <w:ilvl w:val="0"/>
          <w:numId w:val="20"/>
        </w:numPr>
        <w:ind w:left="851"/>
      </w:pPr>
      <w:r w:rsidRPr="007D1394">
        <w:rPr>
          <w:u w:val="single"/>
        </w:rPr>
        <w:t>Transparency</w:t>
      </w:r>
      <w:r w:rsidRPr="00EB4EC8">
        <w:t xml:space="preserve"> - remaining honest and open about the situation and the response </w:t>
      </w:r>
      <w:r w:rsidRPr="007D1394">
        <w:t>progress</w:t>
      </w:r>
      <w:r w:rsidR="007D1394">
        <w:t>;</w:t>
      </w:r>
    </w:p>
    <w:p w:rsidR="008C0F2B" w:rsidRPr="00EB4EC8" w:rsidRDefault="008C0F2B" w:rsidP="00570ED7">
      <w:pPr>
        <w:pStyle w:val="ListParagraph"/>
        <w:numPr>
          <w:ilvl w:val="0"/>
          <w:numId w:val="20"/>
        </w:numPr>
        <w:ind w:left="851"/>
      </w:pPr>
      <w:r w:rsidRPr="007D1394">
        <w:rPr>
          <w:u w:val="single"/>
        </w:rPr>
        <w:t>Simplicity</w:t>
      </w:r>
      <w:r w:rsidRPr="00EB4EC8">
        <w:t xml:space="preserve"> - ensuring communication is easily understood and consistent</w:t>
      </w:r>
      <w:r w:rsidR="007D1394">
        <w:t>;</w:t>
      </w:r>
    </w:p>
    <w:p w:rsidR="008C0F2B" w:rsidRPr="00EB4EC8" w:rsidRDefault="008C0F2B" w:rsidP="00570ED7">
      <w:pPr>
        <w:pStyle w:val="ListParagraph"/>
        <w:numPr>
          <w:ilvl w:val="0"/>
          <w:numId w:val="20"/>
        </w:numPr>
        <w:ind w:left="851"/>
      </w:pPr>
      <w:r w:rsidRPr="007D1394">
        <w:rPr>
          <w:u w:val="single"/>
        </w:rPr>
        <w:t>Accuracy</w:t>
      </w:r>
      <w:r w:rsidRPr="00EB4EC8">
        <w:t xml:space="preserve"> - sharing only confirmed facts, never making assumptions or giving false information</w:t>
      </w:r>
      <w:r w:rsidR="007D1394">
        <w:t>; and</w:t>
      </w:r>
    </w:p>
    <w:p w:rsidR="008C0F2B" w:rsidRPr="00EB4EC8" w:rsidRDefault="008C0F2B" w:rsidP="00570ED7">
      <w:pPr>
        <w:pStyle w:val="ListParagraph"/>
        <w:numPr>
          <w:ilvl w:val="0"/>
          <w:numId w:val="20"/>
        </w:numPr>
        <w:ind w:left="851"/>
      </w:pPr>
      <w:r w:rsidRPr="007D1394">
        <w:rPr>
          <w:u w:val="single"/>
        </w:rPr>
        <w:t>Accountability</w:t>
      </w:r>
      <w:r w:rsidRPr="00EB4EC8">
        <w:t xml:space="preserve"> - accepting responsibility if appropriate and reasonable. </w:t>
      </w:r>
    </w:p>
    <w:p w:rsidR="008C0F2B" w:rsidRPr="00EB4EC8" w:rsidRDefault="00EF3B55" w:rsidP="00EB4EC8">
      <w:pPr>
        <w:pStyle w:val="Heading2"/>
      </w:pPr>
      <w:bookmarkStart w:id="326" w:name="_Toc349891491"/>
      <w:r>
        <w:t>5</w:t>
      </w:r>
      <w:r w:rsidR="008C0F2B" w:rsidRPr="00EB4EC8">
        <w:t>.3</w:t>
      </w:r>
      <w:r w:rsidR="008C0F2B" w:rsidRPr="00EB4EC8">
        <w:tab/>
        <w:t>Public Information Systems</w:t>
      </w:r>
      <w:bookmarkEnd w:id="326"/>
    </w:p>
    <w:p w:rsidR="008C0F2B" w:rsidRDefault="008C0F2B" w:rsidP="007D1394">
      <w:pPr>
        <w:spacing w:before="240" w:after="240"/>
        <w:rPr>
          <w:rFonts w:eastAsia="Times"/>
        </w:rPr>
      </w:pPr>
      <w:r>
        <w:t xml:space="preserve">Public information systems for emergency alerts in Western Australia are coordinated by the </w:t>
      </w:r>
      <w:r w:rsidR="007D1394">
        <w:t xml:space="preserve">Department of </w:t>
      </w:r>
      <w:r>
        <w:t xml:space="preserve">Fire </w:t>
      </w:r>
      <w:r w:rsidR="007D1394">
        <w:t xml:space="preserve">and </w:t>
      </w:r>
      <w:r>
        <w:t>Emergency Services</w:t>
      </w:r>
      <w:r w:rsidR="00831F4F">
        <w:t xml:space="preserve"> (D</w:t>
      </w:r>
      <w:r w:rsidR="007D1394">
        <w:t>FES)</w:t>
      </w:r>
      <w:r>
        <w:t xml:space="preserve"> and the SEMC. These systems make use of ABC local radio stations to provide community updates and directions from emergency services. </w:t>
      </w:r>
      <w:r w:rsidRPr="0029301E">
        <w:rPr>
          <w:rFonts w:eastAsia="Times"/>
        </w:rPr>
        <w:t>The</w:t>
      </w:r>
      <w:r>
        <w:rPr>
          <w:rFonts w:eastAsia="Times"/>
          <w:b/>
        </w:rPr>
        <w:t xml:space="preserve"> </w:t>
      </w:r>
      <w:r w:rsidR="00BB2AD8">
        <w:rPr>
          <w:rFonts w:eastAsia="Times"/>
        </w:rPr>
        <w:t xml:space="preserve">Shires of Mingenew, Morawa, Perenjori, </w:t>
      </w:r>
      <w:r w:rsidR="0089068C">
        <w:rPr>
          <w:rFonts w:eastAsia="Times"/>
        </w:rPr>
        <w:t>and Three</w:t>
      </w:r>
      <w:r w:rsidR="00BB2AD8">
        <w:rPr>
          <w:rFonts w:eastAsia="Times"/>
        </w:rPr>
        <w:t xml:space="preserve"> Springs</w:t>
      </w:r>
      <w:r>
        <w:rPr>
          <w:rFonts w:eastAsia="Times"/>
          <w:b/>
        </w:rPr>
        <w:t xml:space="preserve"> </w:t>
      </w:r>
      <w:r>
        <w:rPr>
          <w:rFonts w:eastAsia="Times"/>
        </w:rPr>
        <w:t xml:space="preserve">may make use of this system in coordination with the DEMC, SEMC and </w:t>
      </w:r>
      <w:r w:rsidR="007D1394">
        <w:rPr>
          <w:rFonts w:eastAsia="Times"/>
        </w:rPr>
        <w:t>D</w:t>
      </w:r>
      <w:r>
        <w:rPr>
          <w:rFonts w:eastAsia="Times"/>
        </w:rPr>
        <w:t>FES.</w:t>
      </w:r>
    </w:p>
    <w:p w:rsidR="008C0F2B" w:rsidRDefault="008C0F2B" w:rsidP="007D1394">
      <w:pPr>
        <w:spacing w:before="240" w:after="240"/>
      </w:pPr>
      <w:r>
        <w:rPr>
          <w:rFonts w:eastAsia="Times"/>
        </w:rPr>
        <w:t xml:space="preserve">In addition to this public information system, the </w:t>
      </w:r>
      <w:r w:rsidR="00BB2AD8">
        <w:rPr>
          <w:rFonts w:eastAsia="Times"/>
        </w:rPr>
        <w:t>Shires of Mingenew, Morawa, Perenjori, Three Springs</w:t>
      </w:r>
      <w:r>
        <w:rPr>
          <w:rFonts w:eastAsia="Times"/>
        </w:rPr>
        <w:t xml:space="preserve"> may also choose to set up a local information centre for the community to visit and find out more information regarding the emergency. Here, key spokespeople from the </w:t>
      </w:r>
      <w:r w:rsidR="00BB2AD8">
        <w:rPr>
          <w:rFonts w:eastAsia="Times"/>
        </w:rPr>
        <w:t xml:space="preserve">Shires of Mingenew, Morawa, Perenjori, </w:t>
      </w:r>
      <w:r w:rsidR="0089068C">
        <w:rPr>
          <w:rFonts w:eastAsia="Times"/>
        </w:rPr>
        <w:t>and Three</w:t>
      </w:r>
      <w:r w:rsidR="00BB2AD8">
        <w:rPr>
          <w:rFonts w:eastAsia="Times"/>
        </w:rPr>
        <w:t xml:space="preserve"> Springs</w:t>
      </w:r>
      <w:r>
        <w:rPr>
          <w:rFonts w:eastAsia="Times"/>
        </w:rPr>
        <w:t xml:space="preserve"> can disseminate accurate and consistent information to stakeholders to reduce speculation regarding the incident. </w:t>
      </w:r>
      <w:r>
        <w:rPr>
          <w:rFonts w:eastAsia="Times"/>
        </w:rPr>
        <w:lastRenderedPageBreak/>
        <w:t xml:space="preserve">Possible locations for the information centre may include the </w:t>
      </w:r>
      <w:r w:rsidR="00831F4F">
        <w:rPr>
          <w:rFonts w:eastAsia="Times"/>
        </w:rPr>
        <w:t>Local</w:t>
      </w:r>
      <w:r>
        <w:rPr>
          <w:rFonts w:eastAsia="Times"/>
        </w:rPr>
        <w:t xml:space="preserve"> </w:t>
      </w:r>
      <w:r w:rsidR="007D1394">
        <w:rPr>
          <w:rFonts w:eastAsia="Times"/>
        </w:rPr>
        <w:t>Rec</w:t>
      </w:r>
      <w:r>
        <w:rPr>
          <w:rFonts w:eastAsia="Times"/>
        </w:rPr>
        <w:t xml:space="preserve"> Centre, the Police Station</w:t>
      </w:r>
      <w:r w:rsidR="00831F4F">
        <w:rPr>
          <w:rFonts w:eastAsia="Times"/>
        </w:rPr>
        <w:t>(court house)</w:t>
      </w:r>
      <w:r>
        <w:rPr>
          <w:rFonts w:eastAsia="Times"/>
        </w:rPr>
        <w:t xml:space="preserve">, the Telecentre </w:t>
      </w:r>
      <w:r w:rsidR="007D1394">
        <w:rPr>
          <w:rFonts w:eastAsia="Times"/>
        </w:rPr>
        <w:t>or</w:t>
      </w:r>
      <w:r>
        <w:rPr>
          <w:rFonts w:eastAsia="Times"/>
        </w:rPr>
        <w:t xml:space="preserve"> the Shire Office. </w:t>
      </w:r>
    </w:p>
    <w:p w:rsidR="008C0F2B" w:rsidRPr="00EB4EC8" w:rsidRDefault="00EF3B55" w:rsidP="00EB4EC8">
      <w:pPr>
        <w:pStyle w:val="Heading2"/>
      </w:pPr>
      <w:bookmarkStart w:id="327" w:name="_Toc349891492"/>
      <w:r>
        <w:t>5</w:t>
      </w:r>
      <w:r w:rsidR="008C0F2B" w:rsidRPr="00EB4EC8">
        <w:t>.4</w:t>
      </w:r>
      <w:r w:rsidR="008C0F2B" w:rsidRPr="00EB4EC8">
        <w:tab/>
        <w:t>Stakeholder Communication</w:t>
      </w:r>
      <w:bookmarkEnd w:id="327"/>
    </w:p>
    <w:p w:rsidR="008C0F2B" w:rsidRPr="00A97036" w:rsidRDefault="008C0F2B" w:rsidP="008C0F2B">
      <w:pPr>
        <w:rPr>
          <w:rFonts w:eastAsia="Times"/>
        </w:rPr>
      </w:pPr>
      <w:r w:rsidRPr="00A97036">
        <w:rPr>
          <w:rFonts w:eastAsia="Times"/>
        </w:rPr>
        <w:t xml:space="preserve">If an emergency arises, a strategy will be developed that is specific to the situation and will direct the communication response. The communication strategy will be prepared by the LRCC in collaboration with the </w:t>
      </w:r>
      <w:r>
        <w:rPr>
          <w:rFonts w:eastAsia="Times"/>
        </w:rPr>
        <w:t>President</w:t>
      </w:r>
      <w:r w:rsidRPr="00A97036">
        <w:rPr>
          <w:rFonts w:eastAsia="Times"/>
        </w:rPr>
        <w:t xml:space="preserve"> and CEO of the</w:t>
      </w:r>
      <w:r w:rsidR="00097FCA">
        <w:rPr>
          <w:rFonts w:eastAsia="Times"/>
        </w:rPr>
        <w:t xml:space="preserve"> affected</w:t>
      </w:r>
      <w:r>
        <w:rPr>
          <w:rFonts w:eastAsia="Times"/>
        </w:rPr>
        <w:t xml:space="preserve"> </w:t>
      </w:r>
      <w:r w:rsidR="00BB2AD8">
        <w:rPr>
          <w:rFonts w:eastAsia="Times"/>
        </w:rPr>
        <w:t>Shire</w:t>
      </w:r>
      <w:r w:rsidR="00097FCA">
        <w:rPr>
          <w:rFonts w:eastAsia="Times"/>
        </w:rPr>
        <w:t>.</w:t>
      </w:r>
      <w:r w:rsidRPr="00A97036">
        <w:rPr>
          <w:rFonts w:eastAsia="Times"/>
        </w:rPr>
        <w:t xml:space="preserve"> </w:t>
      </w:r>
    </w:p>
    <w:p w:rsidR="008C0F2B" w:rsidRPr="00A97036" w:rsidRDefault="008C0F2B" w:rsidP="008C0F2B">
      <w:pPr>
        <w:rPr>
          <w:rFonts w:eastAsia="Times"/>
        </w:rPr>
      </w:pPr>
      <w:r w:rsidRPr="00A97036">
        <w:rPr>
          <w:rFonts w:eastAsia="Times"/>
        </w:rPr>
        <w:t xml:space="preserve">Both internal and external communication will be directed by the strategy, which will ensure alignment with the LRCC response objectives and with the </w:t>
      </w:r>
      <w:r w:rsidR="00BB2AD8">
        <w:rPr>
          <w:rFonts w:eastAsia="Times"/>
        </w:rPr>
        <w:t>Shires of Mingenew, Morawa, Perenjori, Three Springs</w:t>
      </w:r>
      <w:r w:rsidRPr="006A4726">
        <w:rPr>
          <w:rFonts w:eastAsia="Times"/>
        </w:rPr>
        <w:t>'s</w:t>
      </w:r>
      <w:r w:rsidRPr="00A97036">
        <w:rPr>
          <w:rFonts w:eastAsia="Times"/>
        </w:rPr>
        <w:t xml:space="preserve"> communications policy. A </w:t>
      </w:r>
      <w:r w:rsidR="00023B2D" w:rsidRPr="00A97036">
        <w:rPr>
          <w:rFonts w:eastAsia="Times"/>
        </w:rPr>
        <w:t>well-managed</w:t>
      </w:r>
      <w:r w:rsidRPr="00A97036">
        <w:rPr>
          <w:rFonts w:eastAsia="Times"/>
        </w:rPr>
        <w:t xml:space="preserve"> and coordinated response will ensure the following occurs: </w:t>
      </w:r>
    </w:p>
    <w:p w:rsidR="008C0F2B" w:rsidRPr="007F71CC" w:rsidRDefault="008C0F2B" w:rsidP="00570ED7">
      <w:pPr>
        <w:pStyle w:val="Bullet1"/>
        <w:numPr>
          <w:ilvl w:val="0"/>
          <w:numId w:val="23"/>
        </w:numPr>
        <w:rPr>
          <w:rFonts w:asciiTheme="minorHAnsi" w:eastAsia="Times" w:hAnsiTheme="minorHAnsi" w:cstheme="minorHAnsi"/>
          <w:sz w:val="24"/>
          <w:lang w:val="en-AU"/>
        </w:rPr>
      </w:pPr>
      <w:r w:rsidRPr="007F71CC">
        <w:rPr>
          <w:rFonts w:asciiTheme="minorHAnsi" w:eastAsia="Times" w:hAnsiTheme="minorHAnsi" w:cstheme="minorHAnsi"/>
          <w:sz w:val="24"/>
          <w:lang w:val="en-AU"/>
        </w:rPr>
        <w:t>Stakeholders are arranged in order of priority and addressed accordingly</w:t>
      </w:r>
    </w:p>
    <w:p w:rsidR="008C0F2B" w:rsidRPr="007F71CC" w:rsidRDefault="008C0F2B" w:rsidP="00570ED7">
      <w:pPr>
        <w:pStyle w:val="Bullet1"/>
        <w:numPr>
          <w:ilvl w:val="0"/>
          <w:numId w:val="23"/>
        </w:numPr>
        <w:rPr>
          <w:rFonts w:asciiTheme="minorHAnsi" w:eastAsia="Times" w:hAnsiTheme="minorHAnsi" w:cstheme="minorHAnsi"/>
          <w:sz w:val="24"/>
          <w:lang w:val="en-AU"/>
        </w:rPr>
      </w:pPr>
      <w:r w:rsidRPr="007F71CC">
        <w:rPr>
          <w:rFonts w:asciiTheme="minorHAnsi" w:eastAsia="Times" w:hAnsiTheme="minorHAnsi" w:cstheme="minorHAnsi"/>
          <w:sz w:val="24"/>
          <w:lang w:val="en-AU"/>
        </w:rPr>
        <w:t xml:space="preserve">Communication is facilitated only by those authorised to do so </w:t>
      </w:r>
    </w:p>
    <w:p w:rsidR="008C0F2B" w:rsidRPr="007F71CC" w:rsidRDefault="008C0F2B" w:rsidP="00570ED7">
      <w:pPr>
        <w:pStyle w:val="Bullet1"/>
        <w:numPr>
          <w:ilvl w:val="0"/>
          <w:numId w:val="23"/>
        </w:numPr>
        <w:rPr>
          <w:rFonts w:asciiTheme="minorHAnsi" w:eastAsia="Times" w:hAnsiTheme="minorHAnsi" w:cstheme="minorHAnsi"/>
          <w:sz w:val="24"/>
          <w:lang w:val="en-AU"/>
        </w:rPr>
      </w:pPr>
      <w:r w:rsidRPr="007F71CC">
        <w:rPr>
          <w:rFonts w:asciiTheme="minorHAnsi" w:eastAsia="Times" w:hAnsiTheme="minorHAnsi" w:cstheme="minorHAnsi"/>
          <w:sz w:val="24"/>
          <w:lang w:val="en-AU"/>
        </w:rPr>
        <w:t>Information released is confirmed and accurate</w:t>
      </w:r>
    </w:p>
    <w:p w:rsidR="008C0F2B" w:rsidRPr="007F71CC" w:rsidRDefault="008C0F2B" w:rsidP="00570ED7">
      <w:pPr>
        <w:pStyle w:val="Bullet1"/>
        <w:numPr>
          <w:ilvl w:val="0"/>
          <w:numId w:val="23"/>
        </w:numPr>
        <w:rPr>
          <w:rFonts w:asciiTheme="minorHAnsi" w:hAnsiTheme="minorHAnsi" w:cstheme="minorHAnsi"/>
          <w:sz w:val="24"/>
          <w:lang w:val="en-AU"/>
        </w:rPr>
      </w:pPr>
      <w:r w:rsidRPr="007F71CC">
        <w:rPr>
          <w:rFonts w:asciiTheme="minorHAnsi" w:eastAsia="Times" w:hAnsiTheme="minorHAnsi" w:cstheme="minorHAnsi"/>
          <w:sz w:val="24"/>
        </w:rPr>
        <w:t>Communication is regular, consistent and takes into account sensitivities.</w:t>
      </w:r>
    </w:p>
    <w:p w:rsidR="008C0F2B" w:rsidRPr="00A97036" w:rsidRDefault="00EF3B55" w:rsidP="008C0F2B">
      <w:pPr>
        <w:pStyle w:val="Heading2"/>
      </w:pPr>
      <w:bookmarkStart w:id="328" w:name="_Toc349891493"/>
      <w:r>
        <w:t>5</w:t>
      </w:r>
      <w:r w:rsidR="008C0F2B">
        <w:t>.5</w:t>
      </w:r>
      <w:r w:rsidR="008C0F2B" w:rsidRPr="00A97036">
        <w:tab/>
        <w:t>Communication Materials</w:t>
      </w:r>
      <w:bookmarkEnd w:id="328"/>
    </w:p>
    <w:p w:rsidR="008C0F2B" w:rsidRPr="00A97036" w:rsidRDefault="008C0F2B" w:rsidP="008C0F2B">
      <w:r>
        <w:t>A number of tools can be developed to assist in the execution of communication plans to assist in the management of stakeholders, including:</w:t>
      </w:r>
      <w:r w:rsidRPr="00A97036">
        <w:t xml:space="preserve">  </w:t>
      </w:r>
    </w:p>
    <w:p w:rsidR="008C0F2B" w:rsidRPr="007F71CC" w:rsidRDefault="008C0F2B" w:rsidP="00AD0932">
      <w:pPr>
        <w:pStyle w:val="Bullet1"/>
        <w:numPr>
          <w:ilvl w:val="0"/>
          <w:numId w:val="10"/>
        </w:numPr>
        <w:tabs>
          <w:tab w:val="clear" w:pos="901"/>
          <w:tab w:val="num" w:pos="1134"/>
        </w:tabs>
        <w:ind w:left="1134" w:hanging="414"/>
        <w:rPr>
          <w:rFonts w:asciiTheme="minorHAnsi" w:hAnsiTheme="minorHAnsi" w:cstheme="minorHAnsi"/>
          <w:sz w:val="24"/>
        </w:rPr>
      </w:pPr>
      <w:r w:rsidRPr="007F71CC">
        <w:rPr>
          <w:rFonts w:asciiTheme="minorHAnsi" w:hAnsiTheme="minorHAnsi" w:cstheme="minorHAnsi"/>
          <w:sz w:val="24"/>
          <w:lang w:val="en-AU"/>
        </w:rPr>
        <w:t xml:space="preserve">Key </w:t>
      </w:r>
      <w:r w:rsidRPr="007F71CC">
        <w:rPr>
          <w:rFonts w:asciiTheme="minorHAnsi" w:hAnsiTheme="minorHAnsi" w:cstheme="minorHAnsi"/>
          <w:sz w:val="24"/>
        </w:rPr>
        <w:t xml:space="preserve">messages </w:t>
      </w:r>
      <w:r w:rsidRPr="00EF3B55">
        <w:rPr>
          <w:rFonts w:asciiTheme="minorHAnsi" w:hAnsiTheme="minorHAnsi" w:cstheme="minorHAnsi"/>
          <w:color w:val="FF0000"/>
          <w:sz w:val="24"/>
        </w:rPr>
        <w:t>(sample at Appendix 4A</w:t>
      </w:r>
      <w:r w:rsidRPr="007F71CC">
        <w:rPr>
          <w:rFonts w:asciiTheme="minorHAnsi" w:hAnsiTheme="minorHAnsi" w:cstheme="minorHAnsi"/>
          <w:sz w:val="24"/>
        </w:rPr>
        <w:t>)</w:t>
      </w:r>
    </w:p>
    <w:p w:rsidR="008C0F2B" w:rsidRPr="002625AA" w:rsidRDefault="008C0F2B" w:rsidP="00AD0932">
      <w:pPr>
        <w:pStyle w:val="Bullet1"/>
        <w:numPr>
          <w:ilvl w:val="0"/>
          <w:numId w:val="10"/>
        </w:numPr>
        <w:tabs>
          <w:tab w:val="clear" w:pos="901"/>
          <w:tab w:val="num" w:pos="1134"/>
        </w:tabs>
        <w:ind w:left="1134" w:hanging="414"/>
      </w:pPr>
      <w:r w:rsidRPr="007F71CC">
        <w:rPr>
          <w:rFonts w:asciiTheme="minorHAnsi" w:hAnsiTheme="minorHAnsi" w:cstheme="minorHAnsi"/>
          <w:sz w:val="24"/>
          <w:lang w:val="en-AU"/>
        </w:rPr>
        <w:t xml:space="preserve">Question and Answers (Q&amp;As) </w:t>
      </w:r>
      <w:r w:rsidRPr="007F71CC">
        <w:rPr>
          <w:rFonts w:asciiTheme="minorHAnsi" w:hAnsiTheme="minorHAnsi" w:cstheme="minorHAnsi"/>
          <w:sz w:val="24"/>
        </w:rPr>
        <w:t>document</w:t>
      </w:r>
      <w:r>
        <w:t>.</w:t>
      </w:r>
    </w:p>
    <w:p w:rsidR="008C0F2B" w:rsidRPr="00A97036" w:rsidRDefault="008C0F2B" w:rsidP="008C0F2B">
      <w:r w:rsidRPr="00A97036">
        <w:t>Other means for keeping stakeholders updated on the situation may include:</w:t>
      </w:r>
    </w:p>
    <w:p w:rsidR="008C0F2B" w:rsidRPr="007F71CC" w:rsidRDefault="008C0F2B" w:rsidP="00AD0932">
      <w:pPr>
        <w:pStyle w:val="Bullet1"/>
        <w:numPr>
          <w:ilvl w:val="0"/>
          <w:numId w:val="10"/>
        </w:numPr>
        <w:tabs>
          <w:tab w:val="clear" w:pos="901"/>
          <w:tab w:val="num" w:pos="1134"/>
        </w:tabs>
        <w:ind w:left="1134" w:hanging="414"/>
        <w:rPr>
          <w:rFonts w:asciiTheme="minorHAnsi" w:hAnsiTheme="minorHAnsi" w:cstheme="minorHAnsi"/>
          <w:sz w:val="24"/>
          <w:lang w:val="en-AU"/>
        </w:rPr>
      </w:pPr>
      <w:r w:rsidRPr="007F71CC">
        <w:rPr>
          <w:rFonts w:asciiTheme="minorHAnsi" w:hAnsiTheme="minorHAnsi" w:cstheme="minorHAnsi"/>
          <w:sz w:val="24"/>
          <w:lang w:val="en-AU"/>
        </w:rPr>
        <w:t>In-person meetings with key stakeholders</w:t>
      </w:r>
    </w:p>
    <w:p w:rsidR="008C0F2B" w:rsidRPr="007F71CC" w:rsidRDefault="008C0F2B" w:rsidP="00AD0932">
      <w:pPr>
        <w:pStyle w:val="Bullet1"/>
        <w:numPr>
          <w:ilvl w:val="0"/>
          <w:numId w:val="10"/>
        </w:numPr>
        <w:tabs>
          <w:tab w:val="clear" w:pos="901"/>
          <w:tab w:val="num" w:pos="1134"/>
        </w:tabs>
        <w:ind w:left="1134" w:hanging="414"/>
        <w:rPr>
          <w:rFonts w:asciiTheme="minorHAnsi" w:hAnsiTheme="minorHAnsi" w:cstheme="minorHAnsi"/>
          <w:sz w:val="24"/>
          <w:lang w:val="en-AU"/>
        </w:rPr>
      </w:pPr>
      <w:r w:rsidRPr="007F71CC">
        <w:rPr>
          <w:rFonts w:asciiTheme="minorHAnsi" w:hAnsiTheme="minorHAnsi" w:cstheme="minorHAnsi"/>
          <w:sz w:val="24"/>
          <w:lang w:val="en-AU"/>
        </w:rPr>
        <w:t>Media conferences</w:t>
      </w:r>
    </w:p>
    <w:p w:rsidR="008C0F2B" w:rsidRPr="007F71CC" w:rsidRDefault="008C0F2B" w:rsidP="00AD0932">
      <w:pPr>
        <w:pStyle w:val="Bullet1"/>
        <w:numPr>
          <w:ilvl w:val="0"/>
          <w:numId w:val="10"/>
        </w:numPr>
        <w:tabs>
          <w:tab w:val="clear" w:pos="901"/>
          <w:tab w:val="num" w:pos="1134"/>
        </w:tabs>
        <w:ind w:left="1134" w:hanging="414"/>
        <w:rPr>
          <w:rFonts w:asciiTheme="minorHAnsi" w:hAnsiTheme="minorHAnsi" w:cstheme="minorHAnsi"/>
          <w:sz w:val="24"/>
          <w:lang w:val="en-AU"/>
        </w:rPr>
      </w:pPr>
      <w:r w:rsidRPr="007F71CC">
        <w:rPr>
          <w:rFonts w:asciiTheme="minorHAnsi" w:hAnsiTheme="minorHAnsi" w:cstheme="minorHAnsi"/>
          <w:sz w:val="24"/>
          <w:lang w:val="en-AU"/>
        </w:rPr>
        <w:t>Phone/letter/email updates</w:t>
      </w:r>
    </w:p>
    <w:p w:rsidR="008C0F2B" w:rsidRPr="007F71CC" w:rsidRDefault="008C0F2B" w:rsidP="00AD0932">
      <w:pPr>
        <w:pStyle w:val="Bullet1"/>
        <w:numPr>
          <w:ilvl w:val="0"/>
          <w:numId w:val="10"/>
        </w:numPr>
        <w:tabs>
          <w:tab w:val="clear" w:pos="901"/>
          <w:tab w:val="num" w:pos="1134"/>
        </w:tabs>
        <w:ind w:left="1134" w:hanging="414"/>
        <w:rPr>
          <w:rFonts w:asciiTheme="minorHAnsi" w:hAnsiTheme="minorHAnsi" w:cstheme="minorHAnsi"/>
          <w:sz w:val="24"/>
          <w:lang w:val="en-AU"/>
        </w:rPr>
      </w:pPr>
      <w:r w:rsidRPr="007F71CC">
        <w:rPr>
          <w:rFonts w:asciiTheme="minorHAnsi" w:hAnsiTheme="minorHAnsi" w:cstheme="minorHAnsi"/>
          <w:sz w:val="24"/>
          <w:lang w:val="en-AU"/>
        </w:rPr>
        <w:t>Website updates</w:t>
      </w:r>
    </w:p>
    <w:p w:rsidR="008C0F2B" w:rsidRPr="007F71CC" w:rsidRDefault="008C0F2B" w:rsidP="00AD0932">
      <w:pPr>
        <w:pStyle w:val="Bullet1"/>
        <w:numPr>
          <w:ilvl w:val="0"/>
          <w:numId w:val="10"/>
        </w:numPr>
        <w:tabs>
          <w:tab w:val="clear" w:pos="901"/>
          <w:tab w:val="num" w:pos="1134"/>
        </w:tabs>
        <w:ind w:left="1134" w:hanging="414"/>
        <w:rPr>
          <w:rFonts w:asciiTheme="minorHAnsi" w:hAnsiTheme="minorHAnsi" w:cstheme="minorHAnsi"/>
          <w:sz w:val="24"/>
          <w:lang w:val="en-AU"/>
        </w:rPr>
      </w:pPr>
      <w:r w:rsidRPr="007F71CC">
        <w:rPr>
          <w:rFonts w:asciiTheme="minorHAnsi" w:hAnsiTheme="minorHAnsi" w:cstheme="minorHAnsi"/>
          <w:sz w:val="24"/>
          <w:lang w:val="en-AU"/>
        </w:rPr>
        <w:t>Community meetings</w:t>
      </w:r>
    </w:p>
    <w:p w:rsidR="008C0F2B" w:rsidRPr="00A97036" w:rsidRDefault="008C0F2B" w:rsidP="00AD0932">
      <w:pPr>
        <w:pStyle w:val="Bullet1"/>
        <w:numPr>
          <w:ilvl w:val="0"/>
          <w:numId w:val="10"/>
        </w:numPr>
        <w:tabs>
          <w:tab w:val="clear" w:pos="901"/>
          <w:tab w:val="num" w:pos="1134"/>
        </w:tabs>
        <w:ind w:left="1134" w:hanging="414"/>
        <w:rPr>
          <w:lang w:val="en-AU"/>
        </w:rPr>
      </w:pPr>
      <w:r w:rsidRPr="007F71CC">
        <w:rPr>
          <w:rFonts w:asciiTheme="minorHAnsi" w:hAnsiTheme="minorHAnsi" w:cstheme="minorHAnsi"/>
          <w:sz w:val="24"/>
          <w:lang w:val="en-AU"/>
        </w:rPr>
        <w:t>Setting up next-of-kin rooms and media rooms</w:t>
      </w:r>
      <w:r w:rsidRPr="00A97036">
        <w:rPr>
          <w:lang w:val="en-AU"/>
        </w:rPr>
        <w:t xml:space="preserve">. </w:t>
      </w:r>
    </w:p>
    <w:p w:rsidR="008C0F2B" w:rsidRPr="00EB4EC8" w:rsidRDefault="00313CFA" w:rsidP="00EB4EC8">
      <w:pPr>
        <w:pStyle w:val="Heading3"/>
      </w:pPr>
      <w:bookmarkStart w:id="329" w:name="_Toc349891494"/>
      <w:r>
        <w:t>5</w:t>
      </w:r>
      <w:r w:rsidR="00EB4EC8" w:rsidRPr="00EB4EC8">
        <w:t>.5.1</w:t>
      </w:r>
      <w:r w:rsidR="00EB4EC8" w:rsidRPr="00EB4EC8">
        <w:tab/>
      </w:r>
      <w:r w:rsidR="008C0F2B" w:rsidRPr="00EB4EC8">
        <w:t>Key Messages</w:t>
      </w:r>
      <w:bookmarkEnd w:id="329"/>
    </w:p>
    <w:p w:rsidR="008C0F2B" w:rsidRDefault="008C0F2B" w:rsidP="00EB4EC8">
      <w:pPr>
        <w:ind w:left="720"/>
      </w:pPr>
      <w:r>
        <w:t xml:space="preserve">Key messages are a simple but powerful technique that will help give the </w:t>
      </w:r>
      <w:r w:rsidR="00BB2AD8">
        <w:t>Shires of Mingenew, Morawa, Perenjori, Three Springs</w:t>
      </w:r>
      <w:r>
        <w:t xml:space="preserve"> spokespeople control when dealing with the media and other stakeholders. They are a simple way of ensuring that communication is consistent and accurate. Research shows that people usually remember three points from any given communication. To improve audience comprehension, responses should be focused around three key messages.</w:t>
      </w:r>
    </w:p>
    <w:p w:rsidR="008C0F2B" w:rsidRPr="00A97036" w:rsidRDefault="008C0F2B" w:rsidP="00EB4EC8">
      <w:pPr>
        <w:ind w:left="720"/>
      </w:pPr>
      <w:r w:rsidRPr="00A97036">
        <w:t xml:space="preserve">To avoid the messages being merely claims, they must be completely supported by facts. The document should be updated as more information or facts become known. Messages that are approved by the LRCC will form the basis of all </w:t>
      </w:r>
      <w:r w:rsidRPr="00A97036">
        <w:lastRenderedPageBreak/>
        <w:t>communication with stakeholders and will be incorporated when the communications materials listed above.</w:t>
      </w:r>
    </w:p>
    <w:p w:rsidR="008C0F2B" w:rsidRPr="00A97036" w:rsidRDefault="008C0F2B" w:rsidP="00EB4EC8">
      <w:pPr>
        <w:ind w:left="720"/>
      </w:pPr>
      <w:r w:rsidRPr="00A97036">
        <w:t xml:space="preserve">The key messages document is strictly for internal use only and should never be given to stakeholders. It should not include any confidential or potentially compromising statements.  It is important that legal advice is sought on issues which may have legal and/or commercial sensitivities before information is released. </w:t>
      </w:r>
    </w:p>
    <w:p w:rsidR="008C0F2B" w:rsidRPr="00EB4EC8" w:rsidRDefault="00313CFA" w:rsidP="00EB4EC8">
      <w:pPr>
        <w:pStyle w:val="Heading3"/>
      </w:pPr>
      <w:bookmarkStart w:id="330" w:name="_Toc349891495"/>
      <w:r>
        <w:t>5</w:t>
      </w:r>
      <w:r w:rsidR="00EB4EC8" w:rsidRPr="00EB4EC8">
        <w:t>.5.2</w:t>
      </w:r>
      <w:r w:rsidR="00EB4EC8" w:rsidRPr="00EB4EC8">
        <w:tab/>
      </w:r>
      <w:r w:rsidR="008C0F2B" w:rsidRPr="00EB4EC8">
        <w:t>Question and Answers (Q&amp;A)</w:t>
      </w:r>
      <w:bookmarkEnd w:id="330"/>
    </w:p>
    <w:p w:rsidR="008C0F2B" w:rsidRPr="00A97036" w:rsidRDefault="008C0F2B" w:rsidP="00EB4EC8">
      <w:pPr>
        <w:ind w:left="720"/>
      </w:pPr>
      <w:r w:rsidRPr="00A97036">
        <w:t xml:space="preserve">The Q&amp;As document will also be prepared by the LRCC and is not intended for external release. The approved key messages will form the basis of the Q&amp;As document, which will focus on communicating the Shire's messages in interviews. </w:t>
      </w:r>
    </w:p>
    <w:p w:rsidR="008C0F2B" w:rsidRPr="00A97036" w:rsidRDefault="008C0F2B" w:rsidP="00EB4EC8">
      <w:pPr>
        <w:ind w:left="720"/>
      </w:pPr>
      <w:r w:rsidRPr="00A97036">
        <w:t>Q&amp;As can be used by the approved spokesperson to prepare for media interviews and can also be used by any employee receiving enquiries.  The document is a guide to providing appropriate answers to questions that are likely to be asked by the media and other stakeholders.</w:t>
      </w:r>
    </w:p>
    <w:p w:rsidR="008C0F2B" w:rsidRPr="00A97036" w:rsidRDefault="008C0F2B" w:rsidP="00EB4EC8">
      <w:pPr>
        <w:ind w:left="720"/>
      </w:pPr>
      <w:r w:rsidRPr="00A97036">
        <w:t xml:space="preserve">For media conferences and interviews, familiarity with both the Q&amp;As and the key messages will enable spokespeople to maintain control of the agenda and discussions. </w:t>
      </w:r>
    </w:p>
    <w:p w:rsidR="008C0F2B" w:rsidRDefault="00313CFA" w:rsidP="00313CFA">
      <w:pPr>
        <w:pStyle w:val="Heading2"/>
        <w:keepNext w:val="0"/>
        <w:autoSpaceDE w:val="0"/>
        <w:autoSpaceDN w:val="0"/>
        <w:adjustRightInd w:val="0"/>
        <w:spacing w:after="120"/>
        <w:jc w:val="left"/>
      </w:pPr>
      <w:bookmarkStart w:id="331" w:name="_Toc349891496"/>
      <w:r>
        <w:t>5.6</w:t>
      </w:r>
      <w:r>
        <w:tab/>
      </w:r>
      <w:r w:rsidR="008C0F2B">
        <w:t>Approvals/Sign-off Process</w:t>
      </w:r>
      <w:bookmarkEnd w:id="331"/>
    </w:p>
    <w:p w:rsidR="008C0F2B" w:rsidRPr="006C2FFB" w:rsidRDefault="008C0F2B" w:rsidP="008C0F2B">
      <w:pPr>
        <w:rPr>
          <w:rFonts w:cs="Arial"/>
        </w:rPr>
      </w:pPr>
      <w:r>
        <w:rPr>
          <w:rFonts w:cs="Arial"/>
        </w:rPr>
        <w:t xml:space="preserve">All communication materials must be signed-off by the </w:t>
      </w:r>
      <w:r w:rsidR="00097FCA">
        <w:rPr>
          <w:rFonts w:cs="Arial"/>
        </w:rPr>
        <w:t xml:space="preserve">affected </w:t>
      </w:r>
      <w:r w:rsidR="00BB2AD8">
        <w:rPr>
          <w:rFonts w:cs="Arial"/>
        </w:rPr>
        <w:t>Shire</w:t>
      </w:r>
      <w:r w:rsidR="00097FCA">
        <w:rPr>
          <w:rFonts w:cs="Arial"/>
        </w:rPr>
        <w:t xml:space="preserve"> </w:t>
      </w:r>
      <w:r w:rsidRPr="00BD527E">
        <w:rPr>
          <w:rFonts w:cs="Arial"/>
        </w:rPr>
        <w:t xml:space="preserve">President or an alternate as identified by the LRCC. </w:t>
      </w:r>
      <w:r w:rsidRPr="00BD527E">
        <w:t xml:space="preserve">It is the responsibility of the </w:t>
      </w:r>
      <w:r w:rsidR="00BB2AD8">
        <w:t>Shires of Mingenew, Morawa, Perenjori, Three Springs</w:t>
      </w:r>
      <w:r w:rsidRPr="00BD527E">
        <w:t xml:space="preserve"> President</w:t>
      </w:r>
      <w:r>
        <w:t xml:space="preserve"> to ensure that information relied upon in approving external communications is correct. Doubtful or assumed information should never be included in official communication from the </w:t>
      </w:r>
      <w:r w:rsidR="00097FCA">
        <w:t xml:space="preserve">affected </w:t>
      </w:r>
      <w:r w:rsidR="00BB2AD8">
        <w:t>Shire</w:t>
      </w:r>
      <w:r w:rsidR="00097FCA">
        <w:t>.</w:t>
      </w:r>
    </w:p>
    <w:p w:rsidR="008C0F2B" w:rsidRPr="00A97036" w:rsidRDefault="00313CFA" w:rsidP="00313CFA">
      <w:pPr>
        <w:pStyle w:val="Heading2"/>
        <w:keepNext w:val="0"/>
        <w:autoSpaceDE w:val="0"/>
        <w:autoSpaceDN w:val="0"/>
        <w:adjustRightInd w:val="0"/>
        <w:spacing w:after="120"/>
        <w:jc w:val="left"/>
      </w:pPr>
      <w:bookmarkStart w:id="332" w:name="_Toc349891497"/>
      <w:r>
        <w:t>5.7</w:t>
      </w:r>
      <w:r w:rsidR="006F2F6A">
        <w:tab/>
      </w:r>
      <w:r w:rsidR="008C0F2B">
        <w:t>Enquiries</w:t>
      </w:r>
      <w:bookmarkEnd w:id="332"/>
    </w:p>
    <w:p w:rsidR="008C0F2B" w:rsidRPr="00661D7A" w:rsidRDefault="008C0F2B" w:rsidP="008C0F2B">
      <w:r w:rsidRPr="00A97036">
        <w:t xml:space="preserve">It is crucial that all </w:t>
      </w:r>
      <w:r>
        <w:t>LRCC personnel</w:t>
      </w:r>
      <w:r w:rsidRPr="00A97036">
        <w:t xml:space="preserve"> are aware of the procedure for handling enquiries and know how to appropriately </w:t>
      </w:r>
      <w:r w:rsidRPr="00661D7A">
        <w:t>direct calls and visitors.  This procedure is outlined in the LRCC guide to handling enquiries and visitors (Appendix 4</w:t>
      </w:r>
      <w:r>
        <w:t>B</w:t>
      </w:r>
      <w:r w:rsidRPr="00661D7A">
        <w:t xml:space="preserve">). </w:t>
      </w:r>
    </w:p>
    <w:p w:rsidR="008C0F2B" w:rsidRPr="00EB4EC8" w:rsidRDefault="00313CFA" w:rsidP="00EB4EC8">
      <w:pPr>
        <w:pStyle w:val="Heading3"/>
      </w:pPr>
      <w:bookmarkStart w:id="333" w:name="_Toc349891498"/>
      <w:r>
        <w:t>5</w:t>
      </w:r>
      <w:r w:rsidR="00EB4EC8" w:rsidRPr="00EB4EC8">
        <w:t>.7.1</w:t>
      </w:r>
      <w:r w:rsidR="00EB4EC8" w:rsidRPr="00EB4EC8">
        <w:tab/>
      </w:r>
      <w:r w:rsidR="008C0F2B" w:rsidRPr="00EB4EC8">
        <w:t>General Enquiries</w:t>
      </w:r>
      <w:bookmarkEnd w:id="333"/>
      <w:r w:rsidR="008C0F2B" w:rsidRPr="00EB4EC8">
        <w:t xml:space="preserve"> </w:t>
      </w:r>
    </w:p>
    <w:p w:rsidR="008C0F2B" w:rsidRPr="00A97036" w:rsidRDefault="008C0F2B" w:rsidP="00EB4EC8">
      <w:pPr>
        <w:ind w:left="720"/>
      </w:pPr>
      <w:r w:rsidRPr="00A97036">
        <w:t xml:space="preserve">Frontline employees from outside the LRCC must be prepared to receive enquiries from a range of stakeholders. The </w:t>
      </w:r>
      <w:r w:rsidR="00BB2AD8">
        <w:rPr>
          <w:rFonts w:eastAsia="Times"/>
        </w:rPr>
        <w:t>Shires of Mingenew, Morawa, Perenjori, Three Springs</w:t>
      </w:r>
      <w:r w:rsidRPr="00211392">
        <w:rPr>
          <w:b/>
        </w:rPr>
        <w:t>'</w:t>
      </w:r>
      <w:r w:rsidRPr="00A97036">
        <w:t xml:space="preserve">s </w:t>
      </w:r>
      <w:r>
        <w:t>LRCC</w:t>
      </w:r>
      <w:r w:rsidRPr="00A97036">
        <w:t xml:space="preserve"> will ensure that they are provided with a script based on the key messages and a copy of the prepared Q&amp;As and must brief them on the communication policies. Other than approved spokespeople, no </w:t>
      </w:r>
      <w:r>
        <w:t>LRCC personnel</w:t>
      </w:r>
      <w:r w:rsidRPr="00A97036">
        <w:t xml:space="preserve"> </w:t>
      </w:r>
      <w:r>
        <w:t>are</w:t>
      </w:r>
      <w:r w:rsidRPr="00A97036">
        <w:t xml:space="preserve"> authorised to make comment to any stakeholder beyond the scope of the script and these documents. If the enquiry requires further information or comment, the caller or visitor must be transferred </w:t>
      </w:r>
      <w:r>
        <w:t>to an authorised spokesperson or the relevant HMA media advisor.</w:t>
      </w:r>
    </w:p>
    <w:p w:rsidR="008C0F2B" w:rsidRPr="00A97036" w:rsidRDefault="008C0F2B" w:rsidP="00EB4EC8">
      <w:pPr>
        <w:ind w:left="720"/>
      </w:pPr>
      <w:r w:rsidRPr="00A97036">
        <w:t>If unable to make the transfer, the Tele</w:t>
      </w:r>
      <w:r>
        <w:t xml:space="preserve">phone </w:t>
      </w:r>
      <w:r w:rsidRPr="00661D7A">
        <w:t>Message Sheet (Appendix 4</w:t>
      </w:r>
      <w:r>
        <w:t>C</w:t>
      </w:r>
      <w:r w:rsidRPr="00661D7A">
        <w:t>) needs to</w:t>
      </w:r>
      <w:r w:rsidRPr="00A97036">
        <w:t xml:space="preserve"> be filled out so that the call can be returned as soon as possible. In brief, the procedure for </w:t>
      </w:r>
      <w:r>
        <w:t>LRCC personnel</w:t>
      </w:r>
      <w:r w:rsidRPr="00A97036">
        <w:t xml:space="preserve"> in handling enquiries is:</w:t>
      </w:r>
    </w:p>
    <w:p w:rsidR="008C0F2B" w:rsidRPr="00A97036" w:rsidRDefault="008C0F2B" w:rsidP="00570ED7">
      <w:pPr>
        <w:pStyle w:val="ListParagraph"/>
        <w:numPr>
          <w:ilvl w:val="0"/>
          <w:numId w:val="34"/>
        </w:numPr>
      </w:pPr>
      <w:r w:rsidRPr="00A97036">
        <w:lastRenderedPageBreak/>
        <w:t>Inform the person that you are not an authorised spokesperson and cannot provide comment or detailed information</w:t>
      </w:r>
    </w:p>
    <w:p w:rsidR="008C0F2B" w:rsidRPr="00A97036" w:rsidRDefault="008C0F2B" w:rsidP="00570ED7">
      <w:pPr>
        <w:pStyle w:val="ListParagraph"/>
        <w:numPr>
          <w:ilvl w:val="0"/>
          <w:numId w:val="34"/>
        </w:numPr>
      </w:pPr>
      <w:r w:rsidRPr="00A97036">
        <w:t xml:space="preserve">Correctly take a message including the nature of the enquiry and the deadline </w:t>
      </w:r>
      <w:r w:rsidRPr="0029301E">
        <w:t>(if any)</w:t>
      </w:r>
    </w:p>
    <w:p w:rsidR="008C0F2B" w:rsidRPr="00661D7A" w:rsidRDefault="008C0F2B" w:rsidP="00570ED7">
      <w:pPr>
        <w:pStyle w:val="ListParagraph"/>
        <w:numPr>
          <w:ilvl w:val="0"/>
          <w:numId w:val="34"/>
        </w:numPr>
      </w:pPr>
      <w:r w:rsidRPr="00A97036">
        <w:t>Ensure that the appropriate person receives the message and returns the call</w:t>
      </w:r>
      <w:r>
        <w:t>.</w:t>
      </w:r>
    </w:p>
    <w:p w:rsidR="008C0F2B" w:rsidRPr="00A97036" w:rsidRDefault="00313CFA" w:rsidP="00EB4EC8">
      <w:pPr>
        <w:pStyle w:val="Heading3"/>
        <w:ind w:left="720" w:firstLine="0"/>
      </w:pPr>
      <w:bookmarkStart w:id="334" w:name="_Toc349891499"/>
      <w:r>
        <w:t>5</w:t>
      </w:r>
      <w:r w:rsidR="00EB4EC8">
        <w:t>.7.2</w:t>
      </w:r>
      <w:r w:rsidR="00EB4EC8">
        <w:tab/>
      </w:r>
      <w:r w:rsidR="008C0F2B" w:rsidRPr="00A97036">
        <w:t xml:space="preserve">Handling </w:t>
      </w:r>
      <w:r w:rsidR="006F2F6A">
        <w:t>E</w:t>
      </w:r>
      <w:r w:rsidR="008C0F2B" w:rsidRPr="00A97036">
        <w:t xml:space="preserve">nquiries from </w:t>
      </w:r>
      <w:r w:rsidR="006F2F6A">
        <w:t>C</w:t>
      </w:r>
      <w:r w:rsidR="008C0F2B" w:rsidRPr="00A97036">
        <w:t xml:space="preserve">oncerned </w:t>
      </w:r>
      <w:r w:rsidR="006F2F6A">
        <w:t>R</w:t>
      </w:r>
      <w:r w:rsidR="008C0F2B" w:rsidRPr="00A97036">
        <w:t xml:space="preserve">elatives and </w:t>
      </w:r>
      <w:r w:rsidR="006F2F6A">
        <w:t>F</w:t>
      </w:r>
      <w:r w:rsidR="008C0F2B" w:rsidRPr="00A97036">
        <w:t>riends</w:t>
      </w:r>
      <w:bookmarkEnd w:id="334"/>
    </w:p>
    <w:p w:rsidR="008C0F2B" w:rsidRPr="00A97036" w:rsidRDefault="008C0F2B" w:rsidP="00EB4EC8">
      <w:pPr>
        <w:ind w:left="720"/>
      </w:pPr>
      <w:r w:rsidRPr="00A97036">
        <w:t xml:space="preserve">Enquiries from concerned relatives and friends must be directed to the </w:t>
      </w:r>
      <w:r>
        <w:t>Department for Child Protection (DCP) or the Police</w:t>
      </w:r>
      <w:r w:rsidRPr="00A97036">
        <w:t>. At all times, you should:</w:t>
      </w:r>
    </w:p>
    <w:p w:rsidR="008C0F2B" w:rsidRPr="006F2F6A" w:rsidRDefault="008C0F2B" w:rsidP="00570ED7">
      <w:pPr>
        <w:pStyle w:val="ListParagraph"/>
        <w:numPr>
          <w:ilvl w:val="0"/>
          <w:numId w:val="33"/>
        </w:numPr>
      </w:pPr>
      <w:r w:rsidRPr="006F2F6A">
        <w:t xml:space="preserve">Establish the caller/visitor's relationship </w:t>
      </w:r>
    </w:p>
    <w:p w:rsidR="008C0F2B" w:rsidRPr="006F2F6A" w:rsidRDefault="008C0F2B" w:rsidP="00570ED7">
      <w:pPr>
        <w:pStyle w:val="ListParagraph"/>
        <w:numPr>
          <w:ilvl w:val="0"/>
          <w:numId w:val="33"/>
        </w:numPr>
      </w:pPr>
      <w:r w:rsidRPr="006F2F6A">
        <w:t>Demonstrate care and listen to their concerns</w:t>
      </w:r>
    </w:p>
    <w:p w:rsidR="008C0F2B" w:rsidRPr="006F2F6A" w:rsidRDefault="008C0F2B" w:rsidP="00570ED7">
      <w:pPr>
        <w:pStyle w:val="ListParagraph"/>
        <w:numPr>
          <w:ilvl w:val="0"/>
          <w:numId w:val="33"/>
        </w:numPr>
      </w:pPr>
      <w:r w:rsidRPr="006F2F6A">
        <w:t>Remain calm</w:t>
      </w:r>
    </w:p>
    <w:p w:rsidR="008C0F2B" w:rsidRPr="006F2F6A" w:rsidRDefault="008C0F2B" w:rsidP="00570ED7">
      <w:pPr>
        <w:pStyle w:val="ListParagraph"/>
        <w:numPr>
          <w:ilvl w:val="0"/>
          <w:numId w:val="33"/>
        </w:numPr>
      </w:pPr>
      <w:r w:rsidRPr="006F2F6A">
        <w:t>Provide reassurance that all necessary actions are being undertaken to manage the situation (this will be guided by the script and Q&amp;As documents)</w:t>
      </w:r>
    </w:p>
    <w:p w:rsidR="008C0F2B" w:rsidRPr="006F2F6A" w:rsidRDefault="008C0F2B" w:rsidP="00570ED7">
      <w:pPr>
        <w:pStyle w:val="ListParagraph"/>
        <w:numPr>
          <w:ilvl w:val="0"/>
          <w:numId w:val="33"/>
        </w:numPr>
      </w:pPr>
      <w:r w:rsidRPr="006F2F6A">
        <w:t xml:space="preserve">If you receive an enquiry about someone who is injured, deceased or unaccounted for, you must ensure the HMA or the Police are advised as soon as possible.  </w:t>
      </w:r>
    </w:p>
    <w:p w:rsidR="008C0F2B" w:rsidRPr="00A97036" w:rsidRDefault="00313CFA" w:rsidP="00EB4EC8">
      <w:pPr>
        <w:pStyle w:val="Heading3"/>
      </w:pPr>
      <w:bookmarkStart w:id="335" w:name="_Toc349891500"/>
      <w:r>
        <w:t>5</w:t>
      </w:r>
      <w:r w:rsidR="00EB4EC8">
        <w:t>.7.3</w:t>
      </w:r>
      <w:r w:rsidR="00EB4EC8">
        <w:tab/>
      </w:r>
      <w:r w:rsidR="008C0F2B" w:rsidRPr="00A97036">
        <w:t xml:space="preserve">Handling </w:t>
      </w:r>
      <w:r w:rsidR="006F2F6A">
        <w:t>M</w:t>
      </w:r>
      <w:r w:rsidR="008C0F2B" w:rsidRPr="00A97036">
        <w:t xml:space="preserve">edia </w:t>
      </w:r>
      <w:r w:rsidR="006F2F6A">
        <w:t>E</w:t>
      </w:r>
      <w:r w:rsidR="008C0F2B" w:rsidRPr="00A97036">
        <w:t>nquiries</w:t>
      </w:r>
      <w:bookmarkEnd w:id="335"/>
    </w:p>
    <w:p w:rsidR="008C0F2B" w:rsidRDefault="008C0F2B" w:rsidP="00EB4EC8">
      <w:pPr>
        <w:ind w:left="720"/>
      </w:pPr>
      <w:r w:rsidRPr="00A97036">
        <w:t xml:space="preserve">All media enquiries are to be transferred to the </w:t>
      </w:r>
      <w:r>
        <w:t>authorised spokesperson</w:t>
      </w:r>
      <w:r w:rsidRPr="00A97036">
        <w:t>.</w:t>
      </w:r>
      <w:r>
        <w:t xml:space="preserve"> </w:t>
      </w:r>
      <w:r w:rsidRPr="0029301E">
        <w:t>T</w:t>
      </w:r>
      <w:r w:rsidRPr="0029301E">
        <w:rPr>
          <w:rFonts w:eastAsia="Times"/>
        </w:rPr>
        <w:t>he</w:t>
      </w:r>
      <w:r>
        <w:rPr>
          <w:rFonts w:eastAsia="Times"/>
          <w:b/>
        </w:rPr>
        <w:t xml:space="preserve"> </w:t>
      </w:r>
      <w:r w:rsidR="00BB2AD8">
        <w:rPr>
          <w:rFonts w:eastAsia="Times"/>
        </w:rPr>
        <w:t>Shires of Mingenew, Morawa, Perenjori, Three Springs</w:t>
      </w:r>
      <w:r>
        <w:rPr>
          <w:rFonts w:eastAsia="Times"/>
          <w:b/>
        </w:rPr>
        <w:t xml:space="preserve"> </w:t>
      </w:r>
      <w:r w:rsidRPr="00A97036">
        <w:t>employees are not permitted to make comments to the media or to say "no comment". The correct response to media enquiries is:</w:t>
      </w:r>
    </w:p>
    <w:p w:rsidR="00EB4EC8" w:rsidRPr="00A97036" w:rsidRDefault="00EB4EC8" w:rsidP="00EB4EC8">
      <w:pPr>
        <w:ind w:left="720"/>
      </w:pPr>
    </w:p>
    <w:tbl>
      <w:tblPr>
        <w:tblW w:w="4952" w:type="pct"/>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808080"/>
        <w:tblLook w:val="0000" w:firstRow="0" w:lastRow="0" w:firstColumn="0" w:lastColumn="0" w:noHBand="0" w:noVBand="0"/>
      </w:tblPr>
      <w:tblGrid>
        <w:gridCol w:w="9154"/>
      </w:tblGrid>
      <w:tr w:rsidR="008C0F2B" w:rsidRPr="00A97036" w:rsidTr="00B77BBC">
        <w:trPr>
          <w:trHeight w:val="741"/>
        </w:trPr>
        <w:tc>
          <w:tcPr>
            <w:tcW w:w="5000" w:type="pct"/>
            <w:shd w:val="clear" w:color="auto" w:fill="808080"/>
            <w:vAlign w:val="center"/>
          </w:tcPr>
          <w:p w:rsidR="008C0F2B" w:rsidRPr="00A97036" w:rsidRDefault="008C0F2B" w:rsidP="002A22C3">
            <w:pPr>
              <w:pStyle w:val="Heading5table"/>
            </w:pPr>
            <w:r w:rsidRPr="00A97036">
              <w:t xml:space="preserve">"I am not authorised to comment. I will pass your enquiry </w:t>
            </w:r>
            <w:r w:rsidRPr="002405FD">
              <w:rPr>
                <w:b w:val="0"/>
              </w:rPr>
              <w:t xml:space="preserve">onto a </w:t>
            </w:r>
            <w:r w:rsidR="002A22C3">
              <w:rPr>
                <w:rFonts w:eastAsia="Times"/>
                <w:b w:val="0"/>
              </w:rPr>
              <w:t xml:space="preserve">Authorised </w:t>
            </w:r>
            <w:r>
              <w:rPr>
                <w:rFonts w:eastAsia="Times"/>
              </w:rPr>
              <w:t xml:space="preserve"> </w:t>
            </w:r>
            <w:r w:rsidRPr="00A97036">
              <w:t>spokesperson. If you provide me with your details, I will ensure they return your call as soon as possible"</w:t>
            </w:r>
          </w:p>
        </w:tc>
      </w:tr>
    </w:tbl>
    <w:p w:rsidR="008C0F2B" w:rsidRPr="00A97036" w:rsidRDefault="008C0F2B" w:rsidP="008C0F2B"/>
    <w:p w:rsidR="008C0F2B" w:rsidRPr="00D04BE1" w:rsidRDefault="008C0F2B" w:rsidP="00EB4EC8">
      <w:pPr>
        <w:ind w:left="720"/>
      </w:pPr>
      <w:r w:rsidRPr="00A97036">
        <w:t xml:space="preserve">For more details on media management, please </w:t>
      </w:r>
      <w:r w:rsidRPr="00D04BE1">
        <w:t>refer to Section 4.</w:t>
      </w:r>
      <w:r>
        <w:t xml:space="preserve">9 </w:t>
      </w:r>
      <w:r w:rsidRPr="00D04BE1">
        <w:t>-</w:t>
      </w:r>
      <w:r>
        <w:t xml:space="preserve"> </w:t>
      </w:r>
      <w:r w:rsidRPr="00D04BE1">
        <w:t>4.1</w:t>
      </w:r>
      <w:r>
        <w:t>2</w:t>
      </w:r>
      <w:r w:rsidRPr="00D04BE1">
        <w:t>.</w:t>
      </w:r>
    </w:p>
    <w:p w:rsidR="008C0F2B" w:rsidRPr="00A97036" w:rsidRDefault="00313CFA" w:rsidP="00EB4EC8">
      <w:pPr>
        <w:pStyle w:val="Heading3"/>
        <w:ind w:left="720" w:firstLine="0"/>
      </w:pPr>
      <w:bookmarkStart w:id="336" w:name="_Toc349891501"/>
      <w:r>
        <w:t>5</w:t>
      </w:r>
      <w:r w:rsidR="00EB4EC8">
        <w:t>.7.4</w:t>
      </w:r>
      <w:r w:rsidR="00EB4EC8">
        <w:tab/>
      </w:r>
      <w:r w:rsidR="008C0F2B" w:rsidRPr="00A97036">
        <w:t xml:space="preserve">Handling </w:t>
      </w:r>
      <w:r w:rsidR="006F2F6A">
        <w:t>G</w:t>
      </w:r>
      <w:r w:rsidR="008C0F2B" w:rsidRPr="00A97036">
        <w:t xml:space="preserve">overnment </w:t>
      </w:r>
      <w:r w:rsidR="006F2F6A">
        <w:t>E</w:t>
      </w:r>
      <w:r w:rsidR="008C0F2B" w:rsidRPr="00A97036">
        <w:t>nquiries</w:t>
      </w:r>
      <w:bookmarkEnd w:id="336"/>
    </w:p>
    <w:p w:rsidR="008C0F2B" w:rsidRPr="00A97036" w:rsidRDefault="008C0F2B" w:rsidP="00EB4EC8">
      <w:pPr>
        <w:ind w:left="720"/>
      </w:pPr>
      <w:r w:rsidRPr="00A97036">
        <w:t xml:space="preserve">Depending on the scale of the incident, government personnel may be asked to comment on it by the media. For this reason, other government stakeholders must be kept updated on the facts of the situation. Enquiries from other government departments should be logged by </w:t>
      </w:r>
      <w:r>
        <w:t>LRCC staff</w:t>
      </w:r>
      <w:r w:rsidRPr="00A97036">
        <w:t xml:space="preserve">.   </w:t>
      </w:r>
    </w:p>
    <w:p w:rsidR="008C0F2B" w:rsidRDefault="008C0F2B" w:rsidP="00EB4EC8">
      <w:pPr>
        <w:ind w:left="720"/>
        <w:rPr>
          <w:b/>
          <w:bCs/>
        </w:rPr>
      </w:pPr>
      <w:r w:rsidRPr="00A97036">
        <w:t>Depending on the nature of the enquiry, the profile of the department or the person calling, the enquiry may need to be managed at a senior level.</w:t>
      </w:r>
    </w:p>
    <w:p w:rsidR="008C0F2B" w:rsidRPr="00A97036" w:rsidRDefault="00313CFA" w:rsidP="008C0F2B">
      <w:pPr>
        <w:pStyle w:val="Heading2"/>
      </w:pPr>
      <w:bookmarkStart w:id="337" w:name="_Toc349891502"/>
      <w:r>
        <w:t>5</w:t>
      </w:r>
      <w:r w:rsidR="008C0F2B" w:rsidRPr="00A97036">
        <w:t>.</w:t>
      </w:r>
      <w:r w:rsidR="008C0F2B">
        <w:t>8</w:t>
      </w:r>
      <w:r w:rsidR="008C0F2B">
        <w:tab/>
      </w:r>
      <w:r w:rsidR="008C0F2B" w:rsidRPr="00A97036">
        <w:t>Next-of-</w:t>
      </w:r>
      <w:r w:rsidR="006F2F6A">
        <w:t>K</w:t>
      </w:r>
      <w:r w:rsidR="008C0F2B" w:rsidRPr="00A97036">
        <w:t xml:space="preserve">in </w:t>
      </w:r>
      <w:r w:rsidR="006F2F6A">
        <w:t>M</w:t>
      </w:r>
      <w:r w:rsidR="008C0F2B" w:rsidRPr="00A97036">
        <w:t>anagement</w:t>
      </w:r>
      <w:bookmarkEnd w:id="337"/>
    </w:p>
    <w:p w:rsidR="008C0F2B" w:rsidRPr="00A97036" w:rsidRDefault="008C0F2B" w:rsidP="008C0F2B">
      <w:r w:rsidRPr="00A97036">
        <w:t xml:space="preserve">If the person being enquired about is injured, deceased or unaccounted for, </w:t>
      </w:r>
      <w:r>
        <w:t>LRCC personnel</w:t>
      </w:r>
      <w:r w:rsidRPr="00A97036">
        <w:t xml:space="preserve"> will take the enquirer’s name and details, then advise that a </w:t>
      </w:r>
      <w:r w:rsidRPr="007555D5">
        <w:rPr>
          <w:rFonts w:eastAsia="Times"/>
        </w:rPr>
        <w:t>Police officer</w:t>
      </w:r>
      <w:r>
        <w:rPr>
          <w:rFonts w:eastAsia="Times"/>
        </w:rPr>
        <w:t xml:space="preserve"> </w:t>
      </w:r>
      <w:r w:rsidRPr="00A97036">
        <w:t>will con</w:t>
      </w:r>
      <w:r>
        <w:t>tact them as soon as possible.</w:t>
      </w:r>
    </w:p>
    <w:p w:rsidR="008C0F2B" w:rsidRPr="00F22082" w:rsidRDefault="00313CFA" w:rsidP="00F22082">
      <w:pPr>
        <w:pStyle w:val="Heading3"/>
      </w:pPr>
      <w:bookmarkStart w:id="338" w:name="_Toc349891503"/>
      <w:r>
        <w:t>5</w:t>
      </w:r>
      <w:r w:rsidR="00F22082" w:rsidRPr="00F22082">
        <w:t>.8.1</w:t>
      </w:r>
      <w:r w:rsidR="00F22082" w:rsidRPr="00F22082">
        <w:tab/>
      </w:r>
      <w:r w:rsidR="008C0F2B" w:rsidRPr="00F22082">
        <w:t xml:space="preserve">Notifying </w:t>
      </w:r>
      <w:r w:rsidR="006F2F6A">
        <w:t>N</w:t>
      </w:r>
      <w:r w:rsidR="008C0F2B" w:rsidRPr="00F22082">
        <w:t>ext-of-</w:t>
      </w:r>
      <w:r w:rsidR="006F2F6A">
        <w:t>K</w:t>
      </w:r>
      <w:r w:rsidR="008C0F2B" w:rsidRPr="00F22082">
        <w:t xml:space="preserve">in of a </w:t>
      </w:r>
      <w:r w:rsidR="006F2F6A">
        <w:t>M</w:t>
      </w:r>
      <w:r w:rsidR="008C0F2B" w:rsidRPr="00F22082">
        <w:t xml:space="preserve">issing or </w:t>
      </w:r>
      <w:r w:rsidR="006F2F6A">
        <w:t>I</w:t>
      </w:r>
      <w:r w:rsidR="008C0F2B" w:rsidRPr="00F22082">
        <w:t xml:space="preserve">njured </w:t>
      </w:r>
      <w:r w:rsidR="006F2F6A">
        <w:t>P</w:t>
      </w:r>
      <w:r w:rsidR="008C0F2B" w:rsidRPr="00F22082">
        <w:t>erson</w:t>
      </w:r>
      <w:bookmarkEnd w:id="338"/>
    </w:p>
    <w:p w:rsidR="008C0F2B" w:rsidRPr="00A97036" w:rsidRDefault="008C0F2B" w:rsidP="008C0F2B">
      <w:r w:rsidRPr="00A97036">
        <w:t>Notifying next-of-kin of a missing</w:t>
      </w:r>
      <w:r>
        <w:t xml:space="preserve"> or injured person should be a p</w:t>
      </w:r>
      <w:r w:rsidRPr="00A97036">
        <w:t xml:space="preserve">olice-led task.  For incidents involving significant numbers of injured, </w:t>
      </w:r>
      <w:r>
        <w:t>T</w:t>
      </w:r>
      <w:r w:rsidRPr="00A97036">
        <w:t xml:space="preserve">he </w:t>
      </w:r>
      <w:r w:rsidR="00097FCA">
        <w:t xml:space="preserve">affected </w:t>
      </w:r>
      <w:r w:rsidR="00BB2AD8">
        <w:rPr>
          <w:rFonts w:eastAsia="Times"/>
        </w:rPr>
        <w:t xml:space="preserve">Shire </w:t>
      </w:r>
      <w:r w:rsidRPr="00A97036">
        <w:t xml:space="preserve">may be required to </w:t>
      </w:r>
      <w:r w:rsidRPr="00A97036">
        <w:lastRenderedPageBreak/>
        <w:t>provide the Police with administrative support.</w:t>
      </w:r>
      <w:r>
        <w:t xml:space="preserve"> A next-of-kin injured/missing notification guide is at Appendix 4D.</w:t>
      </w:r>
    </w:p>
    <w:p w:rsidR="008C0F2B" w:rsidRPr="00A97036" w:rsidRDefault="00313CFA" w:rsidP="00F22082">
      <w:pPr>
        <w:pStyle w:val="Heading3"/>
      </w:pPr>
      <w:bookmarkStart w:id="339" w:name="_Toc349891504"/>
      <w:r>
        <w:t>5</w:t>
      </w:r>
      <w:r w:rsidR="00F22082">
        <w:t>.8.2</w:t>
      </w:r>
      <w:r w:rsidR="00F22082">
        <w:tab/>
      </w:r>
      <w:r w:rsidR="006F2F6A">
        <w:t>Notifying N</w:t>
      </w:r>
      <w:r w:rsidR="008C0F2B" w:rsidRPr="00A97036">
        <w:t>ext-of-</w:t>
      </w:r>
      <w:r w:rsidR="006F2F6A">
        <w:t>K</w:t>
      </w:r>
      <w:r w:rsidR="008C0F2B" w:rsidRPr="00A97036">
        <w:t xml:space="preserve">in of a </w:t>
      </w:r>
      <w:r w:rsidR="006F2F6A">
        <w:t>D</w:t>
      </w:r>
      <w:r w:rsidR="008C0F2B" w:rsidRPr="00A97036">
        <w:t>eath</w:t>
      </w:r>
      <w:bookmarkEnd w:id="339"/>
    </w:p>
    <w:p w:rsidR="008C0F2B" w:rsidRPr="00A97036" w:rsidRDefault="008C0F2B" w:rsidP="008C0F2B">
      <w:r w:rsidRPr="00A97036">
        <w:t>Death notifications must be made by the police. Again, the</w:t>
      </w:r>
      <w:r w:rsidRPr="00E369B5">
        <w:rPr>
          <w:b/>
        </w:rPr>
        <w:t xml:space="preserve"> </w:t>
      </w:r>
      <w:r w:rsidR="00446B24" w:rsidRPr="00446B24">
        <w:t>affected</w:t>
      </w:r>
      <w:r w:rsidR="00446B24">
        <w:rPr>
          <w:b/>
        </w:rPr>
        <w:t xml:space="preserve"> </w:t>
      </w:r>
      <w:r w:rsidR="00BB2AD8">
        <w:rPr>
          <w:rFonts w:eastAsia="Times"/>
        </w:rPr>
        <w:t>Shire</w:t>
      </w:r>
      <w:r w:rsidRPr="00E369B5">
        <w:rPr>
          <w:b/>
        </w:rPr>
        <w:t xml:space="preserve"> </w:t>
      </w:r>
      <w:r w:rsidRPr="00A97036">
        <w:t>may be asked to assist with administration</w:t>
      </w:r>
      <w:r>
        <w:t>. A next-of-kin death notification guide is at Appendix 4E.</w:t>
      </w:r>
    </w:p>
    <w:p w:rsidR="008C0F2B" w:rsidRPr="00A97036" w:rsidRDefault="00313CFA" w:rsidP="008C0F2B">
      <w:pPr>
        <w:pStyle w:val="Heading2"/>
      </w:pPr>
      <w:bookmarkStart w:id="340" w:name="_Toc349891505"/>
      <w:r>
        <w:t>5</w:t>
      </w:r>
      <w:r w:rsidR="008C0F2B" w:rsidRPr="00537F06">
        <w:t>.9</w:t>
      </w:r>
      <w:r w:rsidR="008C0F2B" w:rsidRPr="00537F06">
        <w:tab/>
        <w:t>Media Policy</w:t>
      </w:r>
      <w:bookmarkEnd w:id="340"/>
    </w:p>
    <w:p w:rsidR="008C0F2B" w:rsidRPr="001D6CC0" w:rsidRDefault="008C0F2B" w:rsidP="008C0F2B">
      <w:pPr>
        <w:rPr>
          <w:rFonts w:cstheme="minorHAnsi"/>
          <w:szCs w:val="24"/>
        </w:rPr>
      </w:pPr>
      <w:r w:rsidRPr="001D6CC0">
        <w:rPr>
          <w:rFonts w:cstheme="minorHAnsi"/>
          <w:szCs w:val="24"/>
        </w:rPr>
        <w:t xml:space="preserve">This policy governs the actions of all </w:t>
      </w:r>
      <w:r w:rsidRPr="001D6CC0">
        <w:rPr>
          <w:rFonts w:eastAsia="Times" w:cstheme="minorHAnsi"/>
          <w:szCs w:val="24"/>
        </w:rPr>
        <w:t>the</w:t>
      </w:r>
      <w:r w:rsidRPr="001D6CC0">
        <w:rPr>
          <w:rFonts w:eastAsia="Times" w:cstheme="minorHAnsi"/>
          <w:b/>
          <w:szCs w:val="24"/>
        </w:rPr>
        <w:t xml:space="preserve"> </w:t>
      </w:r>
      <w:r w:rsidR="00BB2AD8">
        <w:rPr>
          <w:rFonts w:eastAsia="Times" w:cstheme="minorHAnsi"/>
          <w:szCs w:val="24"/>
        </w:rPr>
        <w:t xml:space="preserve">Shires </w:t>
      </w:r>
      <w:r w:rsidR="00E428BA">
        <w:rPr>
          <w:rFonts w:eastAsia="Times" w:cstheme="minorHAnsi"/>
          <w:szCs w:val="24"/>
        </w:rPr>
        <w:t xml:space="preserve"> </w:t>
      </w:r>
      <w:r w:rsidRPr="001D6CC0">
        <w:rPr>
          <w:rFonts w:cstheme="minorHAnsi"/>
          <w:szCs w:val="24"/>
        </w:rPr>
        <w:t xml:space="preserve">LRCC personnel when dealing with the media. Its purpose is to ensure a professional and consistent approach to external communications, through the maintenance of positive media relationships.  </w:t>
      </w:r>
    </w:p>
    <w:p w:rsidR="008C0F2B" w:rsidRPr="001D6CC0" w:rsidRDefault="008C0F2B" w:rsidP="008C0F2B">
      <w:pPr>
        <w:rPr>
          <w:rFonts w:cstheme="minorHAnsi"/>
          <w:szCs w:val="24"/>
        </w:rPr>
      </w:pPr>
      <w:r w:rsidRPr="001D6CC0">
        <w:rPr>
          <w:rFonts w:cstheme="minorHAnsi"/>
          <w:szCs w:val="24"/>
        </w:rPr>
        <w:t>To build positive media relations, all employees must remember the following:</w:t>
      </w:r>
    </w:p>
    <w:p w:rsidR="008C0F2B" w:rsidRPr="001D6CC0" w:rsidRDefault="008C0F2B" w:rsidP="00570ED7">
      <w:pPr>
        <w:pStyle w:val="ListParagraph"/>
        <w:numPr>
          <w:ilvl w:val="0"/>
          <w:numId w:val="28"/>
        </w:numPr>
      </w:pPr>
      <w:r w:rsidRPr="001D6CC0">
        <w:t>Media representatives are to be treated with courtesy and respect at all times</w:t>
      </w:r>
    </w:p>
    <w:p w:rsidR="008C0F2B" w:rsidRPr="001D6CC0" w:rsidRDefault="008C0F2B" w:rsidP="00570ED7">
      <w:pPr>
        <w:pStyle w:val="ListParagraph"/>
        <w:numPr>
          <w:ilvl w:val="0"/>
          <w:numId w:val="28"/>
        </w:numPr>
      </w:pPr>
      <w:r w:rsidRPr="001D6CC0">
        <w:t xml:space="preserve">All media calls are to be returned as soon as possible </w:t>
      </w:r>
    </w:p>
    <w:p w:rsidR="008C0F2B" w:rsidRPr="001D6CC0" w:rsidRDefault="008C0F2B" w:rsidP="00570ED7">
      <w:pPr>
        <w:pStyle w:val="ListParagraph"/>
        <w:numPr>
          <w:ilvl w:val="0"/>
          <w:numId w:val="28"/>
        </w:numPr>
      </w:pPr>
      <w:r w:rsidRPr="001D6CC0">
        <w:t>Only authorised spokespeople may provide comment to the media.</w:t>
      </w:r>
    </w:p>
    <w:p w:rsidR="008C0F2B" w:rsidRPr="001D6CC0" w:rsidRDefault="008C0F2B" w:rsidP="008C0F2B">
      <w:pPr>
        <w:rPr>
          <w:rFonts w:cstheme="minorHAnsi"/>
          <w:szCs w:val="24"/>
        </w:rPr>
      </w:pPr>
      <w:r w:rsidRPr="001D6CC0">
        <w:rPr>
          <w:rFonts w:cstheme="minorHAnsi"/>
          <w:szCs w:val="24"/>
        </w:rPr>
        <w:t>The correct procedures for the management of media enquiries include:</w:t>
      </w:r>
    </w:p>
    <w:p w:rsidR="008C0F2B" w:rsidRPr="001D6CC0" w:rsidRDefault="008C0F2B" w:rsidP="00570ED7">
      <w:pPr>
        <w:pStyle w:val="ListParagraph"/>
        <w:numPr>
          <w:ilvl w:val="0"/>
          <w:numId w:val="27"/>
        </w:numPr>
      </w:pPr>
      <w:r w:rsidRPr="001D6CC0">
        <w:t>Any LRCC personnel receiving a media enquiry must transfer the enquirer to the authorised spokesperson with the LRCC</w:t>
      </w:r>
    </w:p>
    <w:p w:rsidR="008C0F2B" w:rsidRPr="001D6CC0" w:rsidRDefault="008C0F2B" w:rsidP="00570ED7">
      <w:pPr>
        <w:pStyle w:val="ListParagraph"/>
        <w:numPr>
          <w:ilvl w:val="0"/>
          <w:numId w:val="27"/>
        </w:numPr>
      </w:pPr>
      <w:r w:rsidRPr="001D6CC0">
        <w:t>The details of all media calls are to be recorded on the Communication Log Sheet</w:t>
      </w:r>
    </w:p>
    <w:p w:rsidR="008C0F2B" w:rsidRPr="001D6CC0" w:rsidRDefault="008C0F2B" w:rsidP="00570ED7">
      <w:pPr>
        <w:pStyle w:val="ListParagraph"/>
        <w:numPr>
          <w:ilvl w:val="0"/>
          <w:numId w:val="27"/>
        </w:numPr>
      </w:pPr>
      <w:r w:rsidRPr="001D6CC0">
        <w:t xml:space="preserve">The authorised spokesperson will liaise with LRCC to determine what follow up actions are necessary </w:t>
      </w:r>
    </w:p>
    <w:p w:rsidR="008C0F2B" w:rsidRPr="001D6CC0" w:rsidRDefault="008C0F2B" w:rsidP="00570ED7">
      <w:pPr>
        <w:pStyle w:val="ListParagraph"/>
        <w:numPr>
          <w:ilvl w:val="0"/>
          <w:numId w:val="27"/>
        </w:numPr>
      </w:pPr>
      <w:r w:rsidRPr="001D6CC0">
        <w:t>No employee, LRCC personnel or spokesperson is to use the phrase "No Comment" when talking to the media</w:t>
      </w:r>
    </w:p>
    <w:p w:rsidR="008C0F2B" w:rsidRPr="001D6CC0" w:rsidRDefault="008C0F2B" w:rsidP="00570ED7">
      <w:pPr>
        <w:pStyle w:val="ListParagraph"/>
        <w:numPr>
          <w:ilvl w:val="0"/>
          <w:numId w:val="27"/>
        </w:numPr>
      </w:pPr>
      <w:r w:rsidRPr="001D6CC0">
        <w:t>No LRCC personnel or spokesperson is to give “off the record” or “in confidence” information</w:t>
      </w:r>
    </w:p>
    <w:p w:rsidR="008C0F2B" w:rsidRPr="001D6CC0" w:rsidRDefault="008C0F2B" w:rsidP="00570ED7">
      <w:pPr>
        <w:pStyle w:val="ListParagraph"/>
        <w:numPr>
          <w:ilvl w:val="0"/>
          <w:numId w:val="27"/>
        </w:numPr>
      </w:pPr>
      <w:r w:rsidRPr="001D6CC0">
        <w:t>All media releases and holding statements must go through the approvals process prior to release, with final sign off from the President or LRCC Chair</w:t>
      </w:r>
    </w:p>
    <w:p w:rsidR="008C0F2B" w:rsidRPr="001D6CC0" w:rsidRDefault="008C0F2B" w:rsidP="00570ED7">
      <w:pPr>
        <w:pStyle w:val="ListParagraph"/>
        <w:numPr>
          <w:ilvl w:val="0"/>
          <w:numId w:val="27"/>
        </w:numPr>
      </w:pPr>
      <w:r w:rsidRPr="001D6CC0">
        <w:t>Anything communicated to the media must be consistent with other internal and external communication.</w:t>
      </w:r>
    </w:p>
    <w:p w:rsidR="008C0F2B" w:rsidRPr="001D6CC0" w:rsidRDefault="008C0F2B" w:rsidP="00570ED7">
      <w:pPr>
        <w:pStyle w:val="ListParagraph"/>
        <w:numPr>
          <w:ilvl w:val="0"/>
          <w:numId w:val="27"/>
        </w:numPr>
      </w:pPr>
      <w:r w:rsidRPr="001D6CC0">
        <w:t>All media releases and holding statements should be forwarded to the HMA prior to being sent out to ensure consistency of messages relating to the emergency and recovery.</w:t>
      </w:r>
    </w:p>
    <w:p w:rsidR="008C0F2B" w:rsidRPr="001D6CC0" w:rsidRDefault="008C0F2B" w:rsidP="008C0F2B">
      <w:pPr>
        <w:rPr>
          <w:rFonts w:cstheme="minorHAnsi"/>
          <w:szCs w:val="24"/>
        </w:rPr>
      </w:pPr>
      <w:r w:rsidRPr="001D6CC0">
        <w:rPr>
          <w:rFonts w:cstheme="minorHAnsi"/>
          <w:szCs w:val="24"/>
        </w:rPr>
        <w:t xml:space="preserve">This media policy must be circulated to all </w:t>
      </w:r>
      <w:r w:rsidRPr="001D6CC0">
        <w:rPr>
          <w:rFonts w:eastAsia="Times" w:cstheme="minorHAnsi"/>
          <w:szCs w:val="24"/>
        </w:rPr>
        <w:t>the</w:t>
      </w:r>
      <w:r w:rsidRPr="001D6CC0">
        <w:rPr>
          <w:rFonts w:eastAsia="Times" w:cstheme="minorHAnsi"/>
          <w:b/>
          <w:szCs w:val="24"/>
        </w:rPr>
        <w:t xml:space="preserve"> </w:t>
      </w:r>
      <w:r w:rsidR="00BB2AD8">
        <w:rPr>
          <w:rFonts w:eastAsia="Times" w:cstheme="minorHAnsi"/>
          <w:szCs w:val="24"/>
        </w:rPr>
        <w:t>Shires of Mingenew, Morawa, Perenjori, Three Springs</w:t>
      </w:r>
      <w:r w:rsidRPr="001D6CC0">
        <w:rPr>
          <w:rFonts w:eastAsia="Times" w:cstheme="minorHAnsi"/>
          <w:b/>
          <w:szCs w:val="24"/>
        </w:rPr>
        <w:t xml:space="preserve"> </w:t>
      </w:r>
      <w:r w:rsidRPr="001D6CC0">
        <w:rPr>
          <w:rFonts w:cstheme="minorHAnsi"/>
          <w:szCs w:val="24"/>
        </w:rPr>
        <w:t>employees and potential LRCC members.</w:t>
      </w:r>
    </w:p>
    <w:p w:rsidR="008C0F2B" w:rsidRPr="00A97036" w:rsidRDefault="00313CFA" w:rsidP="008C0F2B">
      <w:pPr>
        <w:pStyle w:val="Heading2"/>
      </w:pPr>
      <w:bookmarkStart w:id="341" w:name="_Toc349891506"/>
      <w:r>
        <w:t>5</w:t>
      </w:r>
      <w:r w:rsidR="008C0F2B" w:rsidRPr="00537F06">
        <w:t>.10</w:t>
      </w:r>
      <w:r w:rsidR="008C0F2B" w:rsidRPr="00537F06">
        <w:tab/>
        <w:t>Managing the Media</w:t>
      </w:r>
      <w:bookmarkEnd w:id="341"/>
    </w:p>
    <w:p w:rsidR="008C0F2B" w:rsidRPr="001D6CC0" w:rsidRDefault="008C0F2B" w:rsidP="008C0F2B">
      <w:pPr>
        <w:rPr>
          <w:rFonts w:cstheme="minorHAnsi"/>
          <w:szCs w:val="24"/>
        </w:rPr>
      </w:pPr>
      <w:r w:rsidRPr="001D6CC0">
        <w:rPr>
          <w:rFonts w:cstheme="minorHAnsi"/>
          <w:szCs w:val="24"/>
        </w:rPr>
        <w:t xml:space="preserve">During an emergency, information used in the communication response must be controlled. The approvals/sign off procedure must be adhered to so that all facts are accurate and that their release is authorised. The LRC is responsible for enforcing this procedure, which is as follows: </w:t>
      </w:r>
    </w:p>
    <w:p w:rsidR="008C0F2B" w:rsidRPr="001D6CC0" w:rsidRDefault="008C0F2B" w:rsidP="00570ED7">
      <w:pPr>
        <w:pStyle w:val="ListParagraph"/>
        <w:numPr>
          <w:ilvl w:val="0"/>
          <w:numId w:val="29"/>
        </w:numPr>
      </w:pPr>
      <w:r w:rsidRPr="001D6CC0">
        <w:t>Facts will be verified internally through update briefings within the LRCC. Information is never to be assumed</w:t>
      </w:r>
    </w:p>
    <w:p w:rsidR="008C0F2B" w:rsidRPr="001D6CC0" w:rsidRDefault="008C0F2B" w:rsidP="00570ED7">
      <w:pPr>
        <w:pStyle w:val="ListParagraph"/>
        <w:numPr>
          <w:ilvl w:val="0"/>
          <w:numId w:val="29"/>
        </w:numPr>
      </w:pPr>
      <w:r w:rsidRPr="001D6CC0">
        <w:lastRenderedPageBreak/>
        <w:t>The LRCC will draft documents for release to external stakeholders</w:t>
      </w:r>
    </w:p>
    <w:p w:rsidR="008C0F2B" w:rsidRPr="001D6CC0" w:rsidRDefault="008C0F2B" w:rsidP="00570ED7">
      <w:pPr>
        <w:pStyle w:val="ListParagraph"/>
        <w:numPr>
          <w:ilvl w:val="0"/>
          <w:numId w:val="29"/>
        </w:numPr>
      </w:pPr>
      <w:r w:rsidRPr="001D6CC0">
        <w:t xml:space="preserve">The LRC must confirm all incident-related facts </w:t>
      </w:r>
    </w:p>
    <w:p w:rsidR="008C0F2B" w:rsidRPr="001D6CC0" w:rsidRDefault="008C0F2B" w:rsidP="00570ED7">
      <w:pPr>
        <w:pStyle w:val="ListParagraph"/>
        <w:numPr>
          <w:ilvl w:val="0"/>
          <w:numId w:val="29"/>
        </w:numPr>
      </w:pPr>
      <w:r w:rsidRPr="001D6CC0">
        <w:t xml:space="preserve">LRCC Chair will coordinate final sign-off from the </w:t>
      </w:r>
      <w:r w:rsidR="00F73883">
        <w:t xml:space="preserve">affected </w:t>
      </w:r>
      <w:r w:rsidR="00BB2AD8">
        <w:t xml:space="preserve">Shire </w:t>
      </w:r>
      <w:r w:rsidRPr="001D6CC0">
        <w:t xml:space="preserve">President prior to document release. </w:t>
      </w:r>
    </w:p>
    <w:p w:rsidR="008C0F2B" w:rsidRPr="001D6CC0" w:rsidRDefault="008C0F2B" w:rsidP="00570ED7">
      <w:pPr>
        <w:pStyle w:val="ListParagraph"/>
        <w:numPr>
          <w:ilvl w:val="0"/>
          <w:numId w:val="29"/>
        </w:numPr>
      </w:pPr>
      <w:r w:rsidRPr="001D6CC0">
        <w:t xml:space="preserve">Having one authorised spokesperson during a crisis ensures that communication with the media and audiences is consistent, transparent and controlled. The designated spokesperson should be the President, with the CEO acting as an alternative. </w:t>
      </w:r>
    </w:p>
    <w:p w:rsidR="008C0F2B" w:rsidRPr="00A97036" w:rsidRDefault="008C0F2B" w:rsidP="008C0F2B">
      <w:r w:rsidRPr="001D6CC0">
        <w:rPr>
          <w:rFonts w:cstheme="minorHAnsi"/>
          <w:szCs w:val="24"/>
        </w:rPr>
        <w:t>They must have the updated facts and be both available and prepared to manage media relations. This will involve responding to media enquiries and speaking on behalf of</w:t>
      </w:r>
      <w:r w:rsidRPr="001D6CC0">
        <w:rPr>
          <w:rFonts w:cstheme="minorHAnsi"/>
          <w:b/>
          <w:szCs w:val="24"/>
        </w:rPr>
        <w:t xml:space="preserve"> </w:t>
      </w:r>
      <w:r w:rsidRPr="001D6CC0">
        <w:rPr>
          <w:rFonts w:eastAsia="Times" w:cstheme="minorHAnsi"/>
          <w:szCs w:val="24"/>
        </w:rPr>
        <w:t>the</w:t>
      </w:r>
      <w:r w:rsidRPr="001D6CC0">
        <w:rPr>
          <w:rFonts w:eastAsia="Times" w:cstheme="minorHAnsi"/>
          <w:b/>
          <w:szCs w:val="24"/>
        </w:rPr>
        <w:t xml:space="preserve"> </w:t>
      </w:r>
      <w:r w:rsidR="00BB2AD8">
        <w:rPr>
          <w:rFonts w:eastAsia="Times" w:cstheme="minorHAnsi"/>
          <w:szCs w:val="24"/>
        </w:rPr>
        <w:t xml:space="preserve">Shires of Mingenew, Morawa, Perenjori, </w:t>
      </w:r>
      <w:r w:rsidR="0089068C">
        <w:rPr>
          <w:rFonts w:eastAsia="Times" w:cstheme="minorHAnsi"/>
          <w:szCs w:val="24"/>
        </w:rPr>
        <w:t>and Three</w:t>
      </w:r>
      <w:r w:rsidR="00BB2AD8">
        <w:rPr>
          <w:rFonts w:eastAsia="Times" w:cstheme="minorHAnsi"/>
          <w:szCs w:val="24"/>
        </w:rPr>
        <w:t xml:space="preserve"> Springs</w:t>
      </w:r>
      <w:r w:rsidRPr="001D6CC0">
        <w:rPr>
          <w:rFonts w:eastAsia="Times" w:cstheme="minorHAnsi"/>
          <w:b/>
          <w:szCs w:val="24"/>
        </w:rPr>
        <w:t xml:space="preserve"> </w:t>
      </w:r>
      <w:r w:rsidRPr="001D6CC0">
        <w:rPr>
          <w:rFonts w:cstheme="minorHAnsi"/>
          <w:szCs w:val="24"/>
        </w:rPr>
        <w:t>at media briefings or conferences</w:t>
      </w:r>
      <w:r w:rsidRPr="00A97036">
        <w:t xml:space="preserve">. </w:t>
      </w:r>
    </w:p>
    <w:p w:rsidR="008C0F2B" w:rsidRPr="009B5662" w:rsidRDefault="00AD313A" w:rsidP="008C0F2B">
      <w:pPr>
        <w:pStyle w:val="Heading2"/>
      </w:pPr>
      <w:bookmarkStart w:id="342" w:name="_Toc349891507"/>
      <w:r>
        <w:t>5</w:t>
      </w:r>
      <w:r w:rsidR="008C0F2B" w:rsidRPr="00A97036">
        <w:t>.</w:t>
      </w:r>
      <w:r w:rsidR="008C0F2B">
        <w:t>11</w:t>
      </w:r>
      <w:r w:rsidR="008C0F2B">
        <w:tab/>
      </w:r>
      <w:r w:rsidR="008C0F2B" w:rsidRPr="00A97036">
        <w:t xml:space="preserve">Briefing </w:t>
      </w:r>
      <w:r w:rsidR="006F2F6A">
        <w:t>M</w:t>
      </w:r>
      <w:r w:rsidR="008C0F2B" w:rsidRPr="00A97036">
        <w:t xml:space="preserve">edia </w:t>
      </w:r>
      <w:r w:rsidR="006F2F6A">
        <w:t>S</w:t>
      </w:r>
      <w:r w:rsidR="008C0F2B" w:rsidRPr="00A97036">
        <w:t>pokespeople</w:t>
      </w:r>
      <w:bookmarkEnd w:id="342"/>
    </w:p>
    <w:p w:rsidR="008C0F2B" w:rsidRPr="001D6CC0" w:rsidRDefault="008C0F2B" w:rsidP="008C0F2B">
      <w:pPr>
        <w:rPr>
          <w:rFonts w:cstheme="minorHAnsi"/>
          <w:szCs w:val="24"/>
        </w:rPr>
      </w:pPr>
      <w:r w:rsidRPr="001D6CC0">
        <w:rPr>
          <w:rFonts w:cstheme="minorHAnsi"/>
          <w:szCs w:val="24"/>
        </w:rPr>
        <w:t xml:space="preserve">In an emergency it is important to assist spokespeople in preparing for media interviews and briefings. It is essential that spokespeople are familiar with the key messages and Q&amp;As documents and have updated facts on the emergency response effort. </w:t>
      </w:r>
    </w:p>
    <w:p w:rsidR="008C0F2B" w:rsidRPr="001D6CC0" w:rsidRDefault="008C0F2B" w:rsidP="008C0F2B">
      <w:pPr>
        <w:rPr>
          <w:rFonts w:cstheme="minorHAnsi"/>
          <w:szCs w:val="24"/>
        </w:rPr>
      </w:pPr>
      <w:r w:rsidRPr="001D6CC0">
        <w:rPr>
          <w:rFonts w:cstheme="minorHAnsi"/>
          <w:szCs w:val="24"/>
        </w:rPr>
        <w:t>Preparation for a media interview should include:</w:t>
      </w:r>
    </w:p>
    <w:p w:rsidR="008C0F2B" w:rsidRPr="001D6CC0" w:rsidRDefault="008C0F2B" w:rsidP="00570ED7">
      <w:pPr>
        <w:pStyle w:val="ListParagraph"/>
        <w:numPr>
          <w:ilvl w:val="0"/>
          <w:numId w:val="30"/>
        </w:numPr>
      </w:pPr>
      <w:r w:rsidRPr="001D6CC0">
        <w:t>A verbal rehearsal of the Q&amp;As beforehand</w:t>
      </w:r>
    </w:p>
    <w:p w:rsidR="008C0F2B" w:rsidRPr="001D6CC0" w:rsidRDefault="008C0F2B" w:rsidP="00570ED7">
      <w:pPr>
        <w:pStyle w:val="ListParagraph"/>
        <w:numPr>
          <w:ilvl w:val="0"/>
          <w:numId w:val="30"/>
        </w:numPr>
      </w:pPr>
      <w:r w:rsidRPr="001D6CC0">
        <w:t xml:space="preserve">Practice using transitional phrases in response to difficult, intrusive or insulting questions. Some transitional phrases, to be followed by a key message are: </w:t>
      </w:r>
    </w:p>
    <w:p w:rsidR="008C0F2B" w:rsidRPr="001D6CC0" w:rsidRDefault="008C0F2B" w:rsidP="00570ED7">
      <w:pPr>
        <w:pStyle w:val="ListParagraph"/>
        <w:numPr>
          <w:ilvl w:val="1"/>
          <w:numId w:val="30"/>
        </w:numPr>
        <w:rPr>
          <w:rFonts w:cstheme="minorHAnsi"/>
        </w:rPr>
      </w:pPr>
      <w:r w:rsidRPr="001D6CC0">
        <w:rPr>
          <w:rFonts w:cstheme="minorHAnsi"/>
        </w:rPr>
        <w:t>"The important issue here is…”</w:t>
      </w:r>
    </w:p>
    <w:p w:rsidR="008C0F2B" w:rsidRPr="001D6CC0" w:rsidRDefault="008C0F2B" w:rsidP="00570ED7">
      <w:pPr>
        <w:pStyle w:val="ListParagraph"/>
        <w:numPr>
          <w:ilvl w:val="1"/>
          <w:numId w:val="30"/>
        </w:numPr>
        <w:rPr>
          <w:rFonts w:cstheme="minorHAnsi"/>
        </w:rPr>
      </w:pPr>
      <w:r w:rsidRPr="001D6CC0">
        <w:rPr>
          <w:rFonts w:cstheme="minorHAnsi"/>
        </w:rPr>
        <w:t xml:space="preserve">“What I do know is that…” </w:t>
      </w:r>
    </w:p>
    <w:p w:rsidR="008C0F2B" w:rsidRPr="001D6CC0" w:rsidRDefault="008C0F2B" w:rsidP="00570ED7">
      <w:pPr>
        <w:pStyle w:val="ListParagraph"/>
        <w:numPr>
          <w:ilvl w:val="1"/>
          <w:numId w:val="30"/>
        </w:numPr>
        <w:rPr>
          <w:rFonts w:cstheme="minorHAnsi"/>
        </w:rPr>
      </w:pPr>
      <w:r w:rsidRPr="001D6CC0">
        <w:rPr>
          <w:rFonts w:cstheme="minorHAnsi"/>
        </w:rPr>
        <w:t>"What I can tell you is…"</w:t>
      </w:r>
    </w:p>
    <w:p w:rsidR="008C0F2B" w:rsidRPr="001D6CC0" w:rsidRDefault="008C0F2B" w:rsidP="00570ED7">
      <w:pPr>
        <w:pStyle w:val="ListParagraph"/>
        <w:numPr>
          <w:ilvl w:val="0"/>
          <w:numId w:val="30"/>
        </w:numPr>
        <w:rPr>
          <w:rFonts w:cstheme="minorHAnsi"/>
        </w:rPr>
      </w:pPr>
      <w:r w:rsidRPr="001D6CC0">
        <w:rPr>
          <w:rFonts w:cstheme="minorHAnsi"/>
        </w:rPr>
        <w:t>Practice integrating key messages into answers</w:t>
      </w:r>
    </w:p>
    <w:p w:rsidR="008C0F2B" w:rsidRPr="001D6CC0" w:rsidRDefault="008C0F2B" w:rsidP="00570ED7">
      <w:pPr>
        <w:pStyle w:val="ListParagraph"/>
        <w:numPr>
          <w:ilvl w:val="0"/>
          <w:numId w:val="30"/>
        </w:numPr>
        <w:rPr>
          <w:rFonts w:cstheme="minorHAnsi"/>
        </w:rPr>
      </w:pPr>
      <w:r w:rsidRPr="001D6CC0">
        <w:rPr>
          <w:rFonts w:cstheme="minorHAnsi"/>
        </w:rPr>
        <w:t>Practice concise answers, particularly for television and radio interviews</w:t>
      </w:r>
    </w:p>
    <w:p w:rsidR="008C0F2B" w:rsidRPr="001D6CC0" w:rsidRDefault="008C0F2B" w:rsidP="00570ED7">
      <w:pPr>
        <w:pStyle w:val="ListParagraph"/>
        <w:numPr>
          <w:ilvl w:val="0"/>
          <w:numId w:val="30"/>
        </w:numPr>
        <w:rPr>
          <w:rFonts w:cstheme="minorHAnsi"/>
        </w:rPr>
      </w:pPr>
      <w:r w:rsidRPr="001D6CC0">
        <w:rPr>
          <w:rFonts w:cstheme="minorHAnsi"/>
        </w:rPr>
        <w:t>Reminder of the following interview guidelines:</w:t>
      </w:r>
    </w:p>
    <w:p w:rsidR="008C0F2B" w:rsidRPr="001D6CC0" w:rsidRDefault="008C0F2B" w:rsidP="00570ED7">
      <w:pPr>
        <w:pStyle w:val="ListParagraph"/>
        <w:numPr>
          <w:ilvl w:val="1"/>
          <w:numId w:val="30"/>
        </w:numPr>
        <w:rPr>
          <w:rFonts w:cstheme="minorHAnsi"/>
        </w:rPr>
      </w:pPr>
      <w:r w:rsidRPr="001D6CC0">
        <w:rPr>
          <w:rFonts w:cstheme="minorHAnsi"/>
        </w:rPr>
        <w:t>Avoid becoming emotional</w:t>
      </w:r>
    </w:p>
    <w:p w:rsidR="008C0F2B" w:rsidRPr="001D6CC0" w:rsidRDefault="008C0F2B" w:rsidP="00570ED7">
      <w:pPr>
        <w:pStyle w:val="ListParagraph"/>
        <w:numPr>
          <w:ilvl w:val="1"/>
          <w:numId w:val="30"/>
        </w:numPr>
        <w:rPr>
          <w:rFonts w:cstheme="minorHAnsi"/>
        </w:rPr>
      </w:pPr>
      <w:r w:rsidRPr="001D6CC0">
        <w:rPr>
          <w:rFonts w:cstheme="minorHAnsi"/>
        </w:rPr>
        <w:t>Be cooperative but firm in correcting errors</w:t>
      </w:r>
    </w:p>
    <w:p w:rsidR="008C0F2B" w:rsidRPr="001D6CC0" w:rsidRDefault="008C0F2B" w:rsidP="00570ED7">
      <w:pPr>
        <w:pStyle w:val="ListParagraph"/>
        <w:numPr>
          <w:ilvl w:val="1"/>
          <w:numId w:val="30"/>
        </w:numPr>
        <w:rPr>
          <w:rFonts w:cstheme="minorHAnsi"/>
        </w:rPr>
      </w:pPr>
      <w:r w:rsidRPr="001D6CC0">
        <w:rPr>
          <w:rFonts w:cstheme="minorHAnsi"/>
        </w:rPr>
        <w:t xml:space="preserve">Admit, without apology, if you don’t know an answer </w:t>
      </w:r>
    </w:p>
    <w:p w:rsidR="002D1D53" w:rsidRPr="002D1D53" w:rsidRDefault="008C0F2B" w:rsidP="00570ED7">
      <w:pPr>
        <w:pStyle w:val="ListParagraph"/>
        <w:numPr>
          <w:ilvl w:val="1"/>
          <w:numId w:val="30"/>
        </w:numPr>
      </w:pPr>
      <w:r w:rsidRPr="001D6CC0">
        <w:rPr>
          <w:rFonts w:cstheme="minorHAnsi"/>
        </w:rPr>
        <w:t xml:space="preserve">Never answer a hypothetical question </w:t>
      </w:r>
    </w:p>
    <w:p w:rsidR="008C0F2B" w:rsidRPr="00A97036" w:rsidRDefault="008C0F2B" w:rsidP="00570ED7">
      <w:pPr>
        <w:pStyle w:val="ListParagraph"/>
        <w:numPr>
          <w:ilvl w:val="1"/>
          <w:numId w:val="30"/>
        </w:numPr>
      </w:pPr>
      <w:r w:rsidRPr="001D6CC0">
        <w:rPr>
          <w:rFonts w:cstheme="minorHAnsi"/>
        </w:rPr>
        <w:t xml:space="preserve">Use </w:t>
      </w:r>
      <w:r w:rsidRPr="00A97036">
        <w:t>simplistic rather than technical terms</w:t>
      </w:r>
    </w:p>
    <w:p w:rsidR="008C0F2B" w:rsidRPr="00A97036" w:rsidRDefault="008C0F2B" w:rsidP="00570ED7">
      <w:pPr>
        <w:pStyle w:val="ListParagraph"/>
        <w:numPr>
          <w:ilvl w:val="1"/>
          <w:numId w:val="30"/>
        </w:numPr>
      </w:pPr>
      <w:r w:rsidRPr="00A97036">
        <w:t xml:space="preserve">Pause before answering questions. </w:t>
      </w:r>
    </w:p>
    <w:p w:rsidR="008C0F2B" w:rsidRPr="00A97036" w:rsidRDefault="00AD313A" w:rsidP="00F22082">
      <w:pPr>
        <w:pStyle w:val="Heading3"/>
      </w:pPr>
      <w:bookmarkStart w:id="343" w:name="_Toc349891508"/>
      <w:r>
        <w:t>5</w:t>
      </w:r>
      <w:r w:rsidR="00F22082">
        <w:t>.11.1</w:t>
      </w:r>
      <w:r w:rsidR="00F22082">
        <w:tab/>
      </w:r>
      <w:r w:rsidR="006F2F6A">
        <w:t>Tips for T</w:t>
      </w:r>
      <w:r w:rsidR="008C0F2B" w:rsidRPr="00A97036">
        <w:t xml:space="preserve">elevision </w:t>
      </w:r>
      <w:r w:rsidR="006F2F6A">
        <w:t>I</w:t>
      </w:r>
      <w:r w:rsidR="008C0F2B" w:rsidRPr="00A97036">
        <w:t>nterviews</w:t>
      </w:r>
      <w:bookmarkEnd w:id="343"/>
      <w:r w:rsidR="008C0F2B" w:rsidRPr="00A97036">
        <w:t xml:space="preserve"> </w:t>
      </w:r>
    </w:p>
    <w:p w:rsidR="008C0F2B" w:rsidRPr="001D6CC0" w:rsidRDefault="008C0F2B" w:rsidP="00570ED7">
      <w:pPr>
        <w:pStyle w:val="ListParagraph"/>
        <w:numPr>
          <w:ilvl w:val="0"/>
          <w:numId w:val="31"/>
        </w:numPr>
      </w:pPr>
      <w:r w:rsidRPr="001D6CC0">
        <w:t xml:space="preserve">If possible, choose a site where the </w:t>
      </w:r>
      <w:r w:rsidR="00446B24">
        <w:t xml:space="preserve">affected </w:t>
      </w:r>
      <w:r w:rsidR="00BB2AD8">
        <w:rPr>
          <w:rFonts w:eastAsia="Times"/>
        </w:rPr>
        <w:t>Shires</w:t>
      </w:r>
      <w:r w:rsidRPr="001D6CC0">
        <w:rPr>
          <w:rFonts w:eastAsia="Times"/>
          <w:b/>
        </w:rPr>
        <w:t xml:space="preserve"> </w:t>
      </w:r>
      <w:r w:rsidRPr="001D6CC0">
        <w:t>signage is visible</w:t>
      </w:r>
    </w:p>
    <w:p w:rsidR="008C0F2B" w:rsidRPr="001D6CC0" w:rsidRDefault="008C0F2B" w:rsidP="00570ED7">
      <w:pPr>
        <w:pStyle w:val="ListParagraph"/>
        <w:numPr>
          <w:ilvl w:val="0"/>
          <w:numId w:val="31"/>
        </w:numPr>
      </w:pPr>
      <w:r w:rsidRPr="001D6CC0">
        <w:t>Ensure the chosen location is clean, easily accessible for journalists and camera operators and is distanced from main work areas so employee conversations are not overheard</w:t>
      </w:r>
    </w:p>
    <w:p w:rsidR="008C0F2B" w:rsidRPr="001D6CC0" w:rsidRDefault="008C0F2B" w:rsidP="00570ED7">
      <w:pPr>
        <w:pStyle w:val="ListParagraph"/>
        <w:numPr>
          <w:ilvl w:val="0"/>
          <w:numId w:val="31"/>
        </w:numPr>
      </w:pPr>
      <w:r w:rsidRPr="001D6CC0">
        <w:t xml:space="preserve">Don’t begin the interview until you have prepared (as above) </w:t>
      </w:r>
    </w:p>
    <w:p w:rsidR="008C0F2B" w:rsidRPr="001D6CC0" w:rsidRDefault="008C0F2B" w:rsidP="00570ED7">
      <w:pPr>
        <w:pStyle w:val="ListParagraph"/>
        <w:numPr>
          <w:ilvl w:val="0"/>
          <w:numId w:val="31"/>
        </w:numPr>
      </w:pPr>
      <w:r w:rsidRPr="001D6CC0">
        <w:t>Look at the interviewer, not the camera</w:t>
      </w:r>
    </w:p>
    <w:p w:rsidR="008C0F2B" w:rsidRPr="001D6CC0" w:rsidRDefault="008C0F2B" w:rsidP="00570ED7">
      <w:pPr>
        <w:pStyle w:val="ListParagraph"/>
        <w:numPr>
          <w:ilvl w:val="0"/>
          <w:numId w:val="31"/>
        </w:numPr>
      </w:pPr>
      <w:r w:rsidRPr="001D6CC0">
        <w:t>Don’t question the interviewer</w:t>
      </w:r>
    </w:p>
    <w:p w:rsidR="008C0F2B" w:rsidRPr="001D6CC0" w:rsidRDefault="008C0F2B" w:rsidP="00570ED7">
      <w:pPr>
        <w:pStyle w:val="ListParagraph"/>
        <w:numPr>
          <w:ilvl w:val="0"/>
          <w:numId w:val="31"/>
        </w:numPr>
      </w:pPr>
      <w:r w:rsidRPr="001D6CC0">
        <w:t>Don’t be drawn into an argument</w:t>
      </w:r>
    </w:p>
    <w:p w:rsidR="008C0F2B" w:rsidRPr="001D6CC0" w:rsidRDefault="008C0F2B" w:rsidP="00570ED7">
      <w:pPr>
        <w:pStyle w:val="ListParagraph"/>
        <w:numPr>
          <w:ilvl w:val="0"/>
          <w:numId w:val="31"/>
        </w:numPr>
      </w:pPr>
      <w:r w:rsidRPr="001D6CC0">
        <w:lastRenderedPageBreak/>
        <w:t>Act as if the camera is on at all times and remember that everything you say is on the record</w:t>
      </w:r>
    </w:p>
    <w:p w:rsidR="008C0F2B" w:rsidRPr="001D6CC0" w:rsidRDefault="008C0F2B" w:rsidP="00570ED7">
      <w:pPr>
        <w:pStyle w:val="ListParagraph"/>
        <w:numPr>
          <w:ilvl w:val="0"/>
          <w:numId w:val="31"/>
        </w:numPr>
      </w:pPr>
      <w:r w:rsidRPr="001D6CC0">
        <w:t>Avoid loud clothing and ensure that your appearance is neat</w:t>
      </w:r>
    </w:p>
    <w:p w:rsidR="008C0F2B" w:rsidRPr="001D6CC0" w:rsidRDefault="008C0F2B" w:rsidP="00570ED7">
      <w:pPr>
        <w:pStyle w:val="ListParagraph"/>
        <w:numPr>
          <w:ilvl w:val="0"/>
          <w:numId w:val="31"/>
        </w:numPr>
      </w:pPr>
      <w:r w:rsidRPr="001D6CC0">
        <w:t>Where there are numerous cameras and journalists asking questions at the same time, try to select the questions you can easily answer</w:t>
      </w:r>
    </w:p>
    <w:p w:rsidR="008C0F2B" w:rsidRPr="001D6CC0" w:rsidRDefault="008C0F2B" w:rsidP="00570ED7">
      <w:pPr>
        <w:pStyle w:val="ListParagraph"/>
        <w:numPr>
          <w:ilvl w:val="0"/>
          <w:numId w:val="31"/>
        </w:numPr>
      </w:pPr>
      <w:r w:rsidRPr="001D6CC0">
        <w:t>Never walk away, act aggressively or put your hand in front of a camera.</w:t>
      </w:r>
    </w:p>
    <w:p w:rsidR="008C0F2B" w:rsidRPr="00A97036" w:rsidRDefault="00AD313A" w:rsidP="00F22082">
      <w:pPr>
        <w:pStyle w:val="Heading3"/>
      </w:pPr>
      <w:bookmarkStart w:id="344" w:name="_Toc349891509"/>
      <w:r>
        <w:t>5</w:t>
      </w:r>
      <w:r w:rsidR="00F22082">
        <w:t>.11.2</w:t>
      </w:r>
      <w:r w:rsidR="00F22082">
        <w:tab/>
      </w:r>
      <w:r w:rsidR="008C0F2B" w:rsidRPr="00A97036">
        <w:t>Tips for radio interviews</w:t>
      </w:r>
      <w:bookmarkEnd w:id="344"/>
    </w:p>
    <w:p w:rsidR="008C0F2B" w:rsidRPr="001D6CC0" w:rsidRDefault="008C0F2B" w:rsidP="00F22082">
      <w:pPr>
        <w:ind w:left="720"/>
        <w:rPr>
          <w:rFonts w:cstheme="minorHAnsi"/>
          <w:szCs w:val="24"/>
        </w:rPr>
      </w:pPr>
      <w:r w:rsidRPr="001D6CC0">
        <w:rPr>
          <w:rFonts w:cstheme="minorHAnsi"/>
          <w:szCs w:val="24"/>
        </w:rPr>
        <w:t>Radio stations often want to record an interview rather than await a media release. Radio media usually require frequent updates. When being interviewed for the radio, remember:</w:t>
      </w:r>
    </w:p>
    <w:p w:rsidR="008C0F2B" w:rsidRPr="001D6CC0" w:rsidRDefault="008C0F2B" w:rsidP="00570ED7">
      <w:pPr>
        <w:pStyle w:val="ListParagraph"/>
        <w:numPr>
          <w:ilvl w:val="0"/>
          <w:numId w:val="32"/>
        </w:numPr>
      </w:pPr>
      <w:r w:rsidRPr="001D6CC0">
        <w:t>You do not have to take the call/interview immediately. Obtain contact details and an indication of interview content. Take time to prepare before returning the call</w:t>
      </w:r>
    </w:p>
    <w:p w:rsidR="008C0F2B" w:rsidRPr="001D6CC0" w:rsidRDefault="008C0F2B" w:rsidP="00570ED7">
      <w:pPr>
        <w:pStyle w:val="ListParagraph"/>
        <w:numPr>
          <w:ilvl w:val="0"/>
          <w:numId w:val="32"/>
        </w:numPr>
      </w:pPr>
      <w:r w:rsidRPr="001D6CC0">
        <w:t xml:space="preserve">Keep answers brief to fit radio news segments </w:t>
      </w:r>
    </w:p>
    <w:p w:rsidR="008C0F2B" w:rsidRPr="001D6CC0" w:rsidRDefault="008C0F2B" w:rsidP="00570ED7">
      <w:pPr>
        <w:pStyle w:val="ListParagraph"/>
        <w:numPr>
          <w:ilvl w:val="0"/>
          <w:numId w:val="32"/>
        </w:numPr>
      </w:pPr>
      <w:r w:rsidRPr="001D6CC0">
        <w:t>If being interviewed over the phone, ask if the conversation is being recorded</w:t>
      </w:r>
    </w:p>
    <w:p w:rsidR="008C0F2B" w:rsidRPr="001D6CC0" w:rsidRDefault="008C0F2B" w:rsidP="00570ED7">
      <w:pPr>
        <w:pStyle w:val="ListParagraph"/>
        <w:numPr>
          <w:ilvl w:val="0"/>
          <w:numId w:val="32"/>
        </w:numPr>
      </w:pPr>
      <w:r w:rsidRPr="001D6CC0">
        <w:t>Find out at the start of the call if the interview is live-to-air.</w:t>
      </w:r>
    </w:p>
    <w:p w:rsidR="008C0F2B" w:rsidRPr="00A97036" w:rsidRDefault="00AD313A" w:rsidP="00F22082">
      <w:pPr>
        <w:pStyle w:val="Heading3"/>
      </w:pPr>
      <w:bookmarkStart w:id="345" w:name="_Toc349891510"/>
      <w:r>
        <w:t>5</w:t>
      </w:r>
      <w:r w:rsidR="00F22082">
        <w:t>.11.3</w:t>
      </w:r>
      <w:r w:rsidR="00F22082">
        <w:tab/>
      </w:r>
      <w:r w:rsidR="008C0F2B" w:rsidRPr="00A97036">
        <w:t>Tips for print media interviews</w:t>
      </w:r>
      <w:bookmarkEnd w:id="345"/>
    </w:p>
    <w:p w:rsidR="008C0F2B" w:rsidRDefault="008C0F2B" w:rsidP="00F22082">
      <w:pPr>
        <w:ind w:left="720"/>
      </w:pPr>
      <w:r w:rsidRPr="00A97036">
        <w:t>Print media may seek a photo opportunity as well as an interview.</w:t>
      </w:r>
      <w:r>
        <w:t xml:space="preserve"> </w:t>
      </w:r>
      <w:r w:rsidRPr="00A97036">
        <w:t xml:space="preserve">If they are taking the photograph on-site, ensure that the location is appropriate, following the same tips for television interviews. Be aware that more detail and information will probably be used by print media. It is also possible that more than one journalist from the same organisation is covering the story. </w:t>
      </w:r>
    </w:p>
    <w:p w:rsidR="008C0F2B" w:rsidRPr="00A97036" w:rsidRDefault="00AD313A" w:rsidP="00F22082">
      <w:pPr>
        <w:pStyle w:val="Heading2"/>
      </w:pPr>
      <w:bookmarkStart w:id="346" w:name="_Toc349891511"/>
      <w:r>
        <w:t>5</w:t>
      </w:r>
      <w:r w:rsidR="008C0F2B" w:rsidRPr="00A97036">
        <w:t>.1</w:t>
      </w:r>
      <w:r w:rsidR="008C0F2B">
        <w:t>2</w:t>
      </w:r>
      <w:r w:rsidR="008C0F2B">
        <w:tab/>
      </w:r>
      <w:r w:rsidR="008C0F2B" w:rsidRPr="00A97036">
        <w:t xml:space="preserve">Conducting a </w:t>
      </w:r>
      <w:r w:rsidR="006F2F6A">
        <w:t>M</w:t>
      </w:r>
      <w:r w:rsidR="008C0F2B" w:rsidRPr="00A97036">
        <w:t xml:space="preserve">edia </w:t>
      </w:r>
      <w:r w:rsidR="002D1D53">
        <w:t>C</w:t>
      </w:r>
      <w:r w:rsidR="002D1D53" w:rsidRPr="00A97036">
        <w:t>onference</w:t>
      </w:r>
      <w:bookmarkEnd w:id="346"/>
    </w:p>
    <w:p w:rsidR="008C0F2B" w:rsidRPr="002D1D53" w:rsidRDefault="008C0F2B" w:rsidP="008C0F2B">
      <w:pPr>
        <w:rPr>
          <w:color w:val="FF0000"/>
        </w:rPr>
      </w:pPr>
      <w:r w:rsidRPr="00A97036">
        <w:t xml:space="preserve">When an emergency attracts substantial media interest, it may be necessary to hold a media conference to deliver an official statement and accurate answers. </w:t>
      </w:r>
      <w:r>
        <w:t xml:space="preserve">An incident that requires the formation of the LRCC will required lose liaison with HMA and other relevant agencies to coordinate any media conferences. </w:t>
      </w:r>
      <w:r w:rsidRPr="00A97036">
        <w:t xml:space="preserve">This will help to avoid speculation and to build positive media relations throughout the emergency response. A guide to conducting a media conference is attached </w:t>
      </w:r>
      <w:r w:rsidRPr="002D1D53">
        <w:rPr>
          <w:color w:val="FF0000"/>
        </w:rPr>
        <w:t>at Appendix 4F.</w:t>
      </w:r>
    </w:p>
    <w:p w:rsidR="008C0F2B" w:rsidRPr="00A97036" w:rsidRDefault="008C0F2B" w:rsidP="008C0F2B"/>
    <w:p w:rsidR="008C0F2B" w:rsidRDefault="008C0F2B" w:rsidP="008C0F2B">
      <w:pPr>
        <w:pStyle w:val="Heading1"/>
        <w:sectPr w:rsidR="008C0F2B" w:rsidSect="00B77BBC">
          <w:headerReference w:type="default" r:id="rId17"/>
          <w:pgSz w:w="11907" w:h="16840" w:code="9"/>
          <w:pgMar w:top="1797" w:right="1440" w:bottom="1797" w:left="1440" w:header="720" w:footer="357" w:gutter="0"/>
          <w:cols w:space="708"/>
          <w:titlePg/>
          <w:docGrid w:linePitch="326"/>
        </w:sectPr>
      </w:pPr>
    </w:p>
    <w:p w:rsidR="00540B78" w:rsidRPr="000C2920" w:rsidRDefault="000C2920" w:rsidP="000C2920">
      <w:pPr>
        <w:pStyle w:val="Heading1"/>
        <w:jc w:val="right"/>
      </w:pPr>
      <w:bookmarkStart w:id="347" w:name="_Toc349891512"/>
      <w:bookmarkEnd w:id="287"/>
      <w:bookmarkEnd w:id="288"/>
      <w:r w:rsidRPr="000C2920">
        <w:lastRenderedPageBreak/>
        <w:t>Annex 1:</w:t>
      </w:r>
      <w:bookmarkEnd w:id="347"/>
    </w:p>
    <w:p w:rsidR="000C2920" w:rsidRPr="000C2920" w:rsidRDefault="000C2920" w:rsidP="000C2920">
      <w:pPr>
        <w:jc w:val="right"/>
        <w:rPr>
          <w:rFonts w:cstheme="minorHAnsi"/>
          <w:bCs/>
          <w:szCs w:val="22"/>
        </w:rPr>
      </w:pPr>
      <w:r>
        <w:rPr>
          <w:rFonts w:cstheme="minorHAnsi"/>
          <w:bCs/>
          <w:szCs w:val="22"/>
        </w:rPr>
        <w:t>t</w:t>
      </w:r>
      <w:r w:rsidRPr="000C2920">
        <w:rPr>
          <w:rFonts w:cstheme="minorHAnsi"/>
          <w:bCs/>
          <w:szCs w:val="22"/>
        </w:rPr>
        <w:t>o Somewhere Recovery Plan</w:t>
      </w:r>
    </w:p>
    <w:p w:rsidR="000C2920" w:rsidRDefault="000C2920" w:rsidP="000C2920">
      <w:pPr>
        <w:pStyle w:val="Heading2"/>
        <w:jc w:val="center"/>
      </w:pPr>
      <w:bookmarkStart w:id="348" w:name="_Toc349891513"/>
      <w:r>
        <w:t>Management Structures</w:t>
      </w:r>
      <w:bookmarkEnd w:id="348"/>
    </w:p>
    <w:p w:rsidR="008031EC" w:rsidRPr="00C30012" w:rsidRDefault="007E6D22" w:rsidP="008C0F2B">
      <w:pPr>
        <w:jc w:val="left"/>
        <w:rPr>
          <w:rFonts w:ascii="Arial" w:hAnsi="Arial" w:cs="Arial"/>
          <w:bCs/>
          <w:iCs/>
          <w:sz w:val="22"/>
          <w:szCs w:val="22"/>
        </w:rPr>
      </w:pPr>
      <w:r>
        <w:rPr>
          <w:rFonts w:ascii="Arial" w:hAnsi="Arial" w:cs="Arial"/>
          <w:bCs/>
          <w:iCs/>
          <w:noProof/>
          <w:sz w:val="22"/>
          <w:szCs w:val="22"/>
          <w:lang w:eastAsia="en-AU"/>
        </w:rPr>
        <mc:AlternateContent>
          <mc:Choice Requires="wpc">
            <w:drawing>
              <wp:inline distT="0" distB="0" distL="0" distR="0">
                <wp:extent cx="6057900" cy="7772400"/>
                <wp:effectExtent l="0" t="0" r="0" b="0"/>
                <wp:docPr id="38" name="Canvas 6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604"/>
                        <wps:cNvSpPr txBox="1">
                          <a:spLocks noChangeArrowheads="1"/>
                        </wps:cNvSpPr>
                        <wps:spPr bwMode="auto">
                          <a:xfrm>
                            <a:off x="2293951" y="685800"/>
                            <a:ext cx="1371600" cy="230588"/>
                          </a:xfrm>
                          <a:prstGeom prst="rect">
                            <a:avLst/>
                          </a:prstGeom>
                          <a:solidFill>
                            <a:srgbClr val="FFFFFF"/>
                          </a:solidFill>
                          <a:ln w="9525">
                            <a:solidFill>
                              <a:srgbClr val="000000"/>
                            </a:solidFill>
                            <a:miter lim="800000"/>
                            <a:headEnd/>
                            <a:tailEnd/>
                          </a:ln>
                        </wps:spPr>
                        <wps:txbx>
                          <w:txbxContent>
                            <w:p w:rsidR="000C54E4" w:rsidRPr="000C2920" w:rsidRDefault="000C54E4" w:rsidP="000D0E36">
                              <w:pPr>
                                <w:jc w:val="center"/>
                                <w:rPr>
                                  <w:rFonts w:ascii="Arial" w:hAnsi="Arial" w:cs="Arial"/>
                                  <w:sz w:val="20"/>
                                </w:rPr>
                              </w:pPr>
                              <w:r w:rsidRPr="000C2920">
                                <w:rPr>
                                  <w:rFonts w:ascii="Arial" w:hAnsi="Arial" w:cs="Arial"/>
                                  <w:sz w:val="20"/>
                                </w:rPr>
                                <w:t>Local Government</w:t>
                              </w:r>
                            </w:p>
                          </w:txbxContent>
                        </wps:txbx>
                        <wps:bodyPr rot="0" vert="horz" wrap="square" lIns="91440" tIns="45720" rIns="91440" bIns="45720" anchor="t" anchorCtr="0" upright="1">
                          <a:noAutofit/>
                        </wps:bodyPr>
                      </wps:wsp>
                      <wps:wsp>
                        <wps:cNvPr id="4" name="Text Box 605"/>
                        <wps:cNvSpPr txBox="1">
                          <a:spLocks noChangeArrowheads="1"/>
                        </wps:cNvSpPr>
                        <wps:spPr bwMode="auto">
                          <a:xfrm>
                            <a:off x="2276060" y="1251336"/>
                            <a:ext cx="1371600" cy="514847"/>
                          </a:xfrm>
                          <a:prstGeom prst="rect">
                            <a:avLst/>
                          </a:prstGeom>
                          <a:solidFill>
                            <a:srgbClr val="FFFFFF"/>
                          </a:solidFill>
                          <a:ln w="9525">
                            <a:solidFill>
                              <a:srgbClr val="000000"/>
                            </a:solidFill>
                            <a:miter lim="800000"/>
                            <a:headEnd/>
                            <a:tailEnd/>
                          </a:ln>
                        </wps:spPr>
                        <wps:txbx>
                          <w:txbxContent>
                            <w:p w:rsidR="000C54E4" w:rsidRPr="000C2920" w:rsidRDefault="000C54E4" w:rsidP="000D0E36">
                              <w:pPr>
                                <w:jc w:val="center"/>
                                <w:rPr>
                                  <w:rFonts w:ascii="Arial" w:hAnsi="Arial" w:cs="Arial"/>
                                  <w:sz w:val="20"/>
                                </w:rPr>
                              </w:pPr>
                              <w:r w:rsidRPr="000C2920">
                                <w:rPr>
                                  <w:rFonts w:ascii="Arial" w:hAnsi="Arial" w:cs="Arial"/>
                                  <w:sz w:val="20"/>
                                </w:rPr>
                                <w:t>Local</w:t>
                              </w:r>
                            </w:p>
                            <w:p w:rsidR="000C54E4" w:rsidRPr="000C2920" w:rsidRDefault="000C54E4" w:rsidP="000D0E36">
                              <w:pPr>
                                <w:jc w:val="center"/>
                                <w:rPr>
                                  <w:rFonts w:ascii="Arial" w:hAnsi="Arial" w:cs="Arial"/>
                                  <w:sz w:val="20"/>
                                </w:rPr>
                              </w:pPr>
                              <w:r w:rsidRPr="000C2920">
                                <w:rPr>
                                  <w:rFonts w:ascii="Arial" w:hAnsi="Arial" w:cs="Arial"/>
                                  <w:sz w:val="20"/>
                                </w:rPr>
                                <w:t>Recovery Coordinator</w:t>
                              </w:r>
                            </w:p>
                          </w:txbxContent>
                        </wps:txbx>
                        <wps:bodyPr rot="0" vert="horz" wrap="square" lIns="91440" tIns="45720" rIns="91440" bIns="45720" anchor="t" anchorCtr="0" upright="1">
                          <a:noAutofit/>
                        </wps:bodyPr>
                      </wps:wsp>
                      <wps:wsp>
                        <wps:cNvPr id="5" name="Text Box 606"/>
                        <wps:cNvSpPr txBox="1">
                          <a:spLocks noChangeArrowheads="1"/>
                        </wps:cNvSpPr>
                        <wps:spPr bwMode="auto">
                          <a:xfrm>
                            <a:off x="2286000" y="2109083"/>
                            <a:ext cx="1371600" cy="713629"/>
                          </a:xfrm>
                          <a:prstGeom prst="rect">
                            <a:avLst/>
                          </a:prstGeom>
                          <a:solidFill>
                            <a:srgbClr val="FFFFFF"/>
                          </a:solidFill>
                          <a:ln w="9525">
                            <a:solidFill>
                              <a:srgbClr val="000000"/>
                            </a:solidFill>
                            <a:miter lim="800000"/>
                            <a:headEnd/>
                            <a:tailEnd/>
                          </a:ln>
                        </wps:spPr>
                        <wps:txbx>
                          <w:txbxContent>
                            <w:p w:rsidR="000C54E4" w:rsidRPr="00115CF6" w:rsidRDefault="000C54E4" w:rsidP="000D0E36">
                              <w:pPr>
                                <w:jc w:val="center"/>
                                <w:rPr>
                                  <w:rFonts w:ascii="Arial" w:hAnsi="Arial" w:cs="Arial"/>
                                  <w:sz w:val="20"/>
                                </w:rPr>
                              </w:pPr>
                              <w:r w:rsidRPr="00115CF6">
                                <w:rPr>
                                  <w:rFonts w:ascii="Arial" w:hAnsi="Arial" w:cs="Arial"/>
                                  <w:sz w:val="20"/>
                                </w:rPr>
                                <w:t>Local</w:t>
                              </w:r>
                            </w:p>
                            <w:p w:rsidR="000C54E4" w:rsidRPr="00115CF6" w:rsidRDefault="000C54E4" w:rsidP="000D0E36">
                              <w:pPr>
                                <w:jc w:val="center"/>
                                <w:rPr>
                                  <w:rFonts w:ascii="Arial" w:hAnsi="Arial" w:cs="Arial"/>
                                  <w:sz w:val="20"/>
                                </w:rPr>
                              </w:pPr>
                              <w:r w:rsidRPr="00115CF6">
                                <w:rPr>
                                  <w:rFonts w:ascii="Arial" w:hAnsi="Arial" w:cs="Arial"/>
                                  <w:sz w:val="20"/>
                                </w:rPr>
                                <w:t xml:space="preserve">Recovery </w:t>
                              </w:r>
                            </w:p>
                            <w:p w:rsidR="000C54E4" w:rsidRPr="00115CF6" w:rsidRDefault="000C54E4" w:rsidP="000D0E36">
                              <w:pPr>
                                <w:jc w:val="center"/>
                                <w:rPr>
                                  <w:rFonts w:ascii="Arial" w:hAnsi="Arial" w:cs="Arial"/>
                                  <w:sz w:val="20"/>
                                </w:rPr>
                              </w:pPr>
                              <w:r w:rsidRPr="00115CF6">
                                <w:rPr>
                                  <w:rFonts w:ascii="Arial" w:hAnsi="Arial" w:cs="Arial"/>
                                  <w:sz w:val="20"/>
                                </w:rPr>
                                <w:t>Coordinating</w:t>
                              </w:r>
                            </w:p>
                            <w:p w:rsidR="000C54E4" w:rsidRPr="00F554FE" w:rsidRDefault="000C54E4" w:rsidP="000D0E36">
                              <w:pPr>
                                <w:jc w:val="center"/>
                                <w:rPr>
                                  <w:rFonts w:ascii="Arial" w:hAnsi="Arial" w:cs="Arial"/>
                                  <w:sz w:val="22"/>
                                  <w:szCs w:val="22"/>
                                </w:rPr>
                              </w:pPr>
                              <w:r w:rsidRPr="00115CF6">
                                <w:rPr>
                                  <w:rFonts w:ascii="Arial" w:hAnsi="Arial" w:cs="Arial"/>
                                  <w:sz w:val="20"/>
                                </w:rPr>
                                <w:t>Committee</w:t>
                              </w:r>
                            </w:p>
                          </w:txbxContent>
                        </wps:txbx>
                        <wps:bodyPr rot="0" vert="horz" wrap="square" lIns="91440" tIns="45720" rIns="91440" bIns="45720" anchor="t" anchorCtr="0" upright="1">
                          <a:noAutofit/>
                        </wps:bodyPr>
                      </wps:wsp>
                      <wps:wsp>
                        <wps:cNvPr id="6" name="Text Box 607"/>
                        <wps:cNvSpPr txBox="1">
                          <a:spLocks noChangeArrowheads="1"/>
                        </wps:cNvSpPr>
                        <wps:spPr bwMode="auto">
                          <a:xfrm>
                            <a:off x="354827" y="1369612"/>
                            <a:ext cx="1257935" cy="642068"/>
                          </a:xfrm>
                          <a:prstGeom prst="rect">
                            <a:avLst/>
                          </a:prstGeom>
                          <a:solidFill>
                            <a:srgbClr val="FFFFFF"/>
                          </a:solidFill>
                          <a:ln w="9525">
                            <a:solidFill>
                              <a:srgbClr val="000000"/>
                            </a:solidFill>
                            <a:miter lim="800000"/>
                            <a:headEnd/>
                            <a:tailEnd/>
                          </a:ln>
                        </wps:spPr>
                        <wps:txbx>
                          <w:txbxContent>
                            <w:p w:rsidR="000C54E4" w:rsidRDefault="000C54E4" w:rsidP="000D0E36">
                              <w:pPr>
                                <w:jc w:val="center"/>
                                <w:rPr>
                                  <w:rFonts w:ascii="Arial" w:hAnsi="Arial" w:cs="Arial"/>
                                  <w:sz w:val="22"/>
                                  <w:szCs w:val="22"/>
                                </w:rPr>
                              </w:pPr>
                              <w:r>
                                <w:rPr>
                                  <w:rFonts w:ascii="Arial" w:hAnsi="Arial" w:cs="Arial"/>
                                  <w:sz w:val="22"/>
                                  <w:szCs w:val="22"/>
                                </w:rPr>
                                <w:t>Hazard</w:t>
                              </w:r>
                            </w:p>
                            <w:p w:rsidR="000C54E4" w:rsidRDefault="000C54E4" w:rsidP="000D0E36">
                              <w:pPr>
                                <w:jc w:val="center"/>
                                <w:rPr>
                                  <w:rFonts w:ascii="Arial" w:hAnsi="Arial" w:cs="Arial"/>
                                  <w:sz w:val="22"/>
                                  <w:szCs w:val="22"/>
                                </w:rPr>
                              </w:pPr>
                              <w:r>
                                <w:rPr>
                                  <w:rFonts w:ascii="Arial" w:hAnsi="Arial" w:cs="Arial"/>
                                  <w:sz w:val="22"/>
                                  <w:szCs w:val="22"/>
                                </w:rPr>
                                <w:t>Management</w:t>
                              </w:r>
                            </w:p>
                            <w:p w:rsidR="000C54E4" w:rsidRPr="00F554FE" w:rsidRDefault="000C54E4" w:rsidP="000D0E36">
                              <w:pPr>
                                <w:jc w:val="center"/>
                                <w:rPr>
                                  <w:rFonts w:ascii="Arial" w:hAnsi="Arial" w:cs="Arial"/>
                                  <w:sz w:val="22"/>
                                  <w:szCs w:val="22"/>
                                </w:rPr>
                              </w:pPr>
                              <w:r>
                                <w:rPr>
                                  <w:rFonts w:ascii="Arial" w:hAnsi="Arial" w:cs="Arial"/>
                                  <w:sz w:val="22"/>
                                  <w:szCs w:val="22"/>
                                </w:rPr>
                                <w:t>Agency</w:t>
                              </w:r>
                            </w:p>
                          </w:txbxContent>
                        </wps:txbx>
                        <wps:bodyPr rot="0" vert="horz" wrap="square" lIns="91440" tIns="45720" rIns="91440" bIns="45720" anchor="t" anchorCtr="0" upright="1">
                          <a:noAutofit/>
                        </wps:bodyPr>
                      </wps:wsp>
                      <wps:wsp>
                        <wps:cNvPr id="7" name="Oval 608"/>
                        <wps:cNvSpPr>
                          <a:spLocks noChangeArrowheads="1"/>
                        </wps:cNvSpPr>
                        <wps:spPr bwMode="auto">
                          <a:xfrm>
                            <a:off x="2331720" y="3150704"/>
                            <a:ext cx="1257300" cy="80010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8" name="Text Box 609"/>
                        <wps:cNvSpPr txBox="1">
                          <a:spLocks noChangeArrowheads="1"/>
                        </wps:cNvSpPr>
                        <wps:spPr bwMode="auto">
                          <a:xfrm>
                            <a:off x="2448008" y="3386732"/>
                            <a:ext cx="1028700" cy="4114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54E4" w:rsidRPr="00DB0A27" w:rsidRDefault="000C54E4" w:rsidP="000D0E36">
                              <w:pPr>
                                <w:jc w:val="center"/>
                                <w:rPr>
                                  <w:rFonts w:ascii="Arial" w:hAnsi="Arial" w:cs="Arial"/>
                                  <w:b/>
                                  <w:sz w:val="22"/>
                                  <w:szCs w:val="22"/>
                                </w:rPr>
                              </w:pPr>
                              <w:r w:rsidRPr="00DB0A27">
                                <w:rPr>
                                  <w:rFonts w:ascii="Arial" w:hAnsi="Arial" w:cs="Arial"/>
                                  <w:b/>
                                  <w:sz w:val="22"/>
                                  <w:szCs w:val="22"/>
                                </w:rPr>
                                <w:t>Affected</w:t>
                              </w:r>
                            </w:p>
                            <w:p w:rsidR="000C54E4" w:rsidRPr="00DB0A27" w:rsidRDefault="000C54E4" w:rsidP="000D0E36">
                              <w:pPr>
                                <w:jc w:val="center"/>
                                <w:rPr>
                                  <w:rFonts w:ascii="Arial" w:hAnsi="Arial" w:cs="Arial"/>
                                  <w:b/>
                                  <w:sz w:val="22"/>
                                  <w:szCs w:val="22"/>
                                </w:rPr>
                              </w:pPr>
                              <w:r w:rsidRPr="00DB0A27">
                                <w:rPr>
                                  <w:rFonts w:ascii="Arial" w:hAnsi="Arial" w:cs="Arial"/>
                                  <w:b/>
                                  <w:sz w:val="22"/>
                                  <w:szCs w:val="22"/>
                                </w:rPr>
                                <w:t>Community</w:t>
                              </w:r>
                            </w:p>
                          </w:txbxContent>
                        </wps:txbx>
                        <wps:bodyPr rot="0" vert="horz" wrap="square" lIns="91440" tIns="45720" rIns="91440" bIns="45720" anchor="t" anchorCtr="0" upright="1">
                          <a:noAutofit/>
                        </wps:bodyPr>
                      </wps:wsp>
                      <wps:wsp>
                        <wps:cNvPr id="9" name="Line 610"/>
                        <wps:cNvCnPr>
                          <a:endCxn id="1" idx="1"/>
                        </wps:cNvCnPr>
                        <wps:spPr bwMode="auto">
                          <a:xfrm flipV="1">
                            <a:off x="1612762" y="801094"/>
                            <a:ext cx="681189" cy="7533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611"/>
                        <wps:cNvCnPr/>
                        <wps:spPr bwMode="auto">
                          <a:xfrm>
                            <a:off x="1638962" y="1789044"/>
                            <a:ext cx="637098" cy="5088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612"/>
                        <wps:cNvCnPr/>
                        <wps:spPr bwMode="auto">
                          <a:xfrm flipV="1">
                            <a:off x="1612762" y="1508760"/>
                            <a:ext cx="663298" cy="178904"/>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 name="Line 613"/>
                        <wps:cNvCnPr/>
                        <wps:spPr bwMode="auto">
                          <a:xfrm>
                            <a:off x="2971800" y="940241"/>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614"/>
                        <wps:cNvCnPr/>
                        <wps:spPr bwMode="auto">
                          <a:xfrm>
                            <a:off x="2961860" y="1766183"/>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615"/>
                        <wps:cNvCnPr/>
                        <wps:spPr bwMode="auto">
                          <a:xfrm flipH="1">
                            <a:off x="2961860" y="2822712"/>
                            <a:ext cx="9940" cy="3279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616"/>
                        <wps:cNvSpPr txBox="1">
                          <a:spLocks noChangeArrowheads="1"/>
                        </wps:cNvSpPr>
                        <wps:spPr bwMode="auto">
                          <a:xfrm>
                            <a:off x="722575" y="4175429"/>
                            <a:ext cx="5029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54E4" w:rsidRPr="00321020" w:rsidRDefault="000C54E4" w:rsidP="000D0E36">
                              <w:pPr>
                                <w:jc w:val="center"/>
                                <w:rPr>
                                  <w:rFonts w:ascii="Arial" w:hAnsi="Arial" w:cs="Arial"/>
                                  <w:i/>
                                  <w:sz w:val="22"/>
                                  <w:szCs w:val="22"/>
                                </w:rPr>
                              </w:pPr>
                              <w:r>
                                <w:rPr>
                                  <w:rFonts w:ascii="Arial" w:hAnsi="Arial" w:cs="Arial"/>
                                  <w:b/>
                                  <w:sz w:val="22"/>
                                  <w:szCs w:val="22"/>
                                  <w:u w:val="single"/>
                                </w:rPr>
                                <w:t xml:space="preserve">Recovery </w:t>
                              </w:r>
                              <w:r w:rsidRPr="001C7217">
                                <w:rPr>
                                  <w:rFonts w:ascii="Arial" w:hAnsi="Arial" w:cs="Arial"/>
                                  <w:b/>
                                  <w:sz w:val="22"/>
                                  <w:szCs w:val="22"/>
                                  <w:u w:val="single"/>
                                </w:rPr>
                                <w:t>Committee Structures</w:t>
                              </w:r>
                              <w:r>
                                <w:rPr>
                                  <w:rFonts w:ascii="Arial" w:hAnsi="Arial" w:cs="Arial"/>
                                  <w:b/>
                                  <w:sz w:val="22"/>
                                  <w:szCs w:val="22"/>
                                  <w:u w:val="single"/>
                                </w:rPr>
                                <w:t xml:space="preserve"> </w:t>
                              </w:r>
                              <w:r w:rsidRPr="00321020">
                                <w:rPr>
                                  <w:rFonts w:ascii="Arial" w:hAnsi="Arial" w:cs="Arial"/>
                                  <w:i/>
                                  <w:sz w:val="22"/>
                                  <w:szCs w:val="22"/>
                                </w:rPr>
                                <w:t xml:space="preserve">(following handover from </w:t>
                              </w:r>
                              <w:r>
                                <w:rPr>
                                  <w:rFonts w:ascii="Arial" w:hAnsi="Arial" w:cs="Arial"/>
                                  <w:i/>
                                  <w:sz w:val="22"/>
                                  <w:szCs w:val="22"/>
                                </w:rPr>
                                <w:t>CA/</w:t>
                              </w:r>
                              <w:r w:rsidRPr="00321020">
                                <w:rPr>
                                  <w:rFonts w:ascii="Arial" w:hAnsi="Arial" w:cs="Arial"/>
                                  <w:i/>
                                  <w:sz w:val="22"/>
                                  <w:szCs w:val="22"/>
                                </w:rPr>
                                <w:t>HMA to LRC)</w:t>
                              </w:r>
                            </w:p>
                            <w:p w:rsidR="000C54E4" w:rsidRPr="001C7217" w:rsidRDefault="000C54E4" w:rsidP="000D0E36">
                              <w:pPr>
                                <w:jc w:val="center"/>
                                <w:rPr>
                                  <w:rFonts w:ascii="Arial" w:hAnsi="Arial" w:cs="Arial"/>
                                  <w:sz w:val="22"/>
                                  <w:szCs w:val="22"/>
                                </w:rPr>
                              </w:pPr>
                              <w:r>
                                <w:rPr>
                                  <w:rFonts w:ascii="Arial" w:hAnsi="Arial" w:cs="Arial"/>
                                  <w:sz w:val="22"/>
                                  <w:szCs w:val="22"/>
                                </w:rPr>
                                <w:t>(depending</w:t>
                              </w:r>
                              <w:r w:rsidRPr="001C7217">
                                <w:rPr>
                                  <w:rFonts w:ascii="Arial" w:hAnsi="Arial" w:cs="Arial"/>
                                  <w:sz w:val="22"/>
                                  <w:szCs w:val="22"/>
                                </w:rPr>
                                <w:t xml:space="preserve"> upon community impact and complexity of event)</w:t>
                              </w:r>
                            </w:p>
                          </w:txbxContent>
                        </wps:txbx>
                        <wps:bodyPr rot="0" vert="horz" wrap="square" lIns="91440" tIns="45720" rIns="91440" bIns="45720" anchor="t" anchorCtr="0" upright="1">
                          <a:noAutofit/>
                        </wps:bodyPr>
                      </wps:wsp>
                      <wps:wsp>
                        <wps:cNvPr id="16" name="Text Box 617"/>
                        <wps:cNvSpPr txBox="1">
                          <a:spLocks noChangeArrowheads="1"/>
                        </wps:cNvSpPr>
                        <wps:spPr bwMode="auto">
                          <a:xfrm>
                            <a:off x="1714500" y="4862222"/>
                            <a:ext cx="2857500" cy="274320"/>
                          </a:xfrm>
                          <a:prstGeom prst="rect">
                            <a:avLst/>
                          </a:prstGeom>
                          <a:solidFill>
                            <a:srgbClr val="FFFFFF"/>
                          </a:solidFill>
                          <a:ln w="9525">
                            <a:solidFill>
                              <a:srgbClr val="000000"/>
                            </a:solidFill>
                            <a:miter lim="800000"/>
                            <a:headEnd/>
                            <a:tailEnd/>
                          </a:ln>
                        </wps:spPr>
                        <wps:txbx>
                          <w:txbxContent>
                            <w:p w:rsidR="000C54E4" w:rsidRPr="001C7217" w:rsidRDefault="000C54E4" w:rsidP="000D0E36">
                              <w:pPr>
                                <w:jc w:val="center"/>
                                <w:rPr>
                                  <w:rFonts w:ascii="Arial" w:hAnsi="Arial" w:cs="Arial"/>
                                  <w:sz w:val="22"/>
                                  <w:szCs w:val="22"/>
                                </w:rPr>
                              </w:pPr>
                              <w:r>
                                <w:rPr>
                                  <w:rFonts w:ascii="Arial" w:hAnsi="Arial" w:cs="Arial"/>
                                  <w:sz w:val="22"/>
                                  <w:szCs w:val="22"/>
                                </w:rPr>
                                <w:t>Local Recovery Coordinating Committee</w:t>
                              </w:r>
                            </w:p>
                          </w:txbxContent>
                        </wps:txbx>
                        <wps:bodyPr rot="0" vert="horz" wrap="square" lIns="91440" tIns="45720" rIns="91440" bIns="45720" anchor="t" anchorCtr="0" upright="1">
                          <a:noAutofit/>
                        </wps:bodyPr>
                      </wps:wsp>
                      <wps:wsp>
                        <wps:cNvPr id="17" name="Text Box 618"/>
                        <wps:cNvSpPr txBox="1">
                          <a:spLocks noChangeArrowheads="1"/>
                        </wps:cNvSpPr>
                        <wps:spPr bwMode="auto">
                          <a:xfrm>
                            <a:off x="1245373" y="5599706"/>
                            <a:ext cx="1371600" cy="571500"/>
                          </a:xfrm>
                          <a:prstGeom prst="rect">
                            <a:avLst/>
                          </a:prstGeom>
                          <a:solidFill>
                            <a:srgbClr val="FFFFFF"/>
                          </a:solidFill>
                          <a:ln w="9525">
                            <a:solidFill>
                              <a:srgbClr val="000000"/>
                            </a:solidFill>
                            <a:miter lim="800000"/>
                            <a:headEnd/>
                            <a:tailEnd/>
                          </a:ln>
                        </wps:spPr>
                        <wps:txbx>
                          <w:txbxContent>
                            <w:p w:rsidR="000C54E4" w:rsidRDefault="000C54E4" w:rsidP="000D0E36">
                              <w:pPr>
                                <w:jc w:val="center"/>
                                <w:rPr>
                                  <w:rFonts w:ascii="Arial" w:hAnsi="Arial" w:cs="Arial"/>
                                  <w:sz w:val="22"/>
                                  <w:szCs w:val="22"/>
                                </w:rPr>
                              </w:pPr>
                              <w:r>
                                <w:rPr>
                                  <w:rFonts w:ascii="Arial" w:hAnsi="Arial" w:cs="Arial"/>
                                  <w:sz w:val="22"/>
                                  <w:szCs w:val="22"/>
                                </w:rPr>
                                <w:t>Community &amp; Personal Support</w:t>
                              </w:r>
                            </w:p>
                            <w:p w:rsidR="000C54E4" w:rsidRPr="001C7217" w:rsidRDefault="000C54E4" w:rsidP="000D0E36">
                              <w:pPr>
                                <w:jc w:val="center"/>
                                <w:rPr>
                                  <w:rFonts w:ascii="Arial" w:hAnsi="Arial" w:cs="Arial"/>
                                  <w:sz w:val="22"/>
                                  <w:szCs w:val="22"/>
                                </w:rPr>
                              </w:pPr>
                              <w:r>
                                <w:rPr>
                                  <w:rFonts w:ascii="Arial" w:hAnsi="Arial" w:cs="Arial"/>
                                  <w:sz w:val="22"/>
                                  <w:szCs w:val="22"/>
                                </w:rPr>
                                <w:t>Sub-Committee</w:t>
                              </w:r>
                            </w:p>
                          </w:txbxContent>
                        </wps:txbx>
                        <wps:bodyPr rot="0" vert="horz" wrap="square" lIns="91440" tIns="45720" rIns="91440" bIns="45720" anchor="t" anchorCtr="0" upright="1">
                          <a:noAutofit/>
                        </wps:bodyPr>
                      </wps:wsp>
                      <wps:wsp>
                        <wps:cNvPr id="18" name="Text Box 619"/>
                        <wps:cNvSpPr txBox="1">
                          <a:spLocks noChangeArrowheads="1"/>
                        </wps:cNvSpPr>
                        <wps:spPr bwMode="auto">
                          <a:xfrm>
                            <a:off x="3589020" y="5599706"/>
                            <a:ext cx="1371600" cy="571500"/>
                          </a:xfrm>
                          <a:prstGeom prst="rect">
                            <a:avLst/>
                          </a:prstGeom>
                          <a:solidFill>
                            <a:srgbClr val="FFFFFF"/>
                          </a:solidFill>
                          <a:ln w="9525">
                            <a:solidFill>
                              <a:srgbClr val="000000"/>
                            </a:solidFill>
                            <a:miter lim="800000"/>
                            <a:headEnd/>
                            <a:tailEnd/>
                          </a:ln>
                        </wps:spPr>
                        <wps:txbx>
                          <w:txbxContent>
                            <w:p w:rsidR="000C54E4" w:rsidRDefault="000C54E4" w:rsidP="000D0E36">
                              <w:pPr>
                                <w:jc w:val="center"/>
                                <w:rPr>
                                  <w:rFonts w:ascii="Arial" w:hAnsi="Arial" w:cs="Arial"/>
                                  <w:sz w:val="22"/>
                                  <w:szCs w:val="22"/>
                                </w:rPr>
                              </w:pPr>
                              <w:r>
                                <w:rPr>
                                  <w:rFonts w:ascii="Arial" w:hAnsi="Arial" w:cs="Arial"/>
                                  <w:sz w:val="22"/>
                                  <w:szCs w:val="22"/>
                                </w:rPr>
                                <w:t>Restoration &amp; Reconstruction</w:t>
                              </w:r>
                            </w:p>
                            <w:p w:rsidR="000C54E4" w:rsidRPr="001C7217" w:rsidRDefault="000C54E4" w:rsidP="000D0E36">
                              <w:pPr>
                                <w:jc w:val="center"/>
                                <w:rPr>
                                  <w:rFonts w:ascii="Arial" w:hAnsi="Arial" w:cs="Arial"/>
                                  <w:sz w:val="22"/>
                                  <w:szCs w:val="22"/>
                                </w:rPr>
                              </w:pPr>
                              <w:r>
                                <w:rPr>
                                  <w:rFonts w:ascii="Arial" w:hAnsi="Arial" w:cs="Arial"/>
                                  <w:sz w:val="22"/>
                                  <w:szCs w:val="22"/>
                                </w:rPr>
                                <w:t>Sub-Committee</w:t>
                              </w:r>
                            </w:p>
                          </w:txbxContent>
                        </wps:txbx>
                        <wps:bodyPr rot="0" vert="horz" wrap="square" lIns="91440" tIns="45720" rIns="91440" bIns="45720" anchor="t" anchorCtr="0" upright="1">
                          <a:noAutofit/>
                        </wps:bodyPr>
                      </wps:wsp>
                      <wps:wsp>
                        <wps:cNvPr id="19" name="Line 620"/>
                        <wps:cNvCnPr/>
                        <wps:spPr bwMode="auto">
                          <a:xfrm flipH="1">
                            <a:off x="2000747" y="5142506"/>
                            <a:ext cx="45720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 name="Line 621"/>
                        <wps:cNvCnPr/>
                        <wps:spPr bwMode="auto">
                          <a:xfrm flipH="1" flipV="1">
                            <a:off x="3771900" y="5142506"/>
                            <a:ext cx="45720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1" name="Line 622"/>
                        <wps:cNvCnPr/>
                        <wps:spPr bwMode="auto">
                          <a:xfrm>
                            <a:off x="2594113" y="5826318"/>
                            <a:ext cx="994907"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 name="Text Box 623"/>
                        <wps:cNvSpPr txBox="1">
                          <a:spLocks noChangeArrowheads="1"/>
                        </wps:cNvSpPr>
                        <wps:spPr bwMode="auto">
                          <a:xfrm>
                            <a:off x="2905208" y="6041003"/>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54E4" w:rsidRPr="00A6789E" w:rsidRDefault="000C54E4" w:rsidP="000D0E36">
                              <w:pPr>
                                <w:jc w:val="center"/>
                                <w:rPr>
                                  <w:rFonts w:ascii="Arial" w:hAnsi="Arial" w:cs="Arial"/>
                                  <w:b/>
                                  <w:sz w:val="28"/>
                                  <w:szCs w:val="28"/>
                                </w:rPr>
                              </w:pPr>
                              <w:r w:rsidRPr="00A6789E">
                                <w:rPr>
                                  <w:rFonts w:ascii="Arial" w:hAnsi="Arial" w:cs="Arial"/>
                                  <w:b/>
                                  <w:sz w:val="28"/>
                                  <w:szCs w:val="28"/>
                                </w:rPr>
                                <w:t>OR</w:t>
                              </w:r>
                            </w:p>
                          </w:txbxContent>
                        </wps:txbx>
                        <wps:bodyPr rot="0" vert="horz" wrap="square" lIns="91440" tIns="45720" rIns="91440" bIns="45720" anchor="t" anchorCtr="0" upright="1">
                          <a:noAutofit/>
                        </wps:bodyPr>
                      </wps:wsp>
                      <wps:wsp>
                        <wps:cNvPr id="23" name="Text Box 624"/>
                        <wps:cNvSpPr txBox="1">
                          <a:spLocks noChangeArrowheads="1"/>
                        </wps:cNvSpPr>
                        <wps:spPr bwMode="auto">
                          <a:xfrm>
                            <a:off x="1801964" y="6383903"/>
                            <a:ext cx="2857500" cy="274320"/>
                          </a:xfrm>
                          <a:prstGeom prst="rect">
                            <a:avLst/>
                          </a:prstGeom>
                          <a:solidFill>
                            <a:srgbClr val="FFFFFF"/>
                          </a:solidFill>
                          <a:ln w="9525">
                            <a:solidFill>
                              <a:srgbClr val="000000"/>
                            </a:solidFill>
                            <a:miter lim="800000"/>
                            <a:headEnd/>
                            <a:tailEnd/>
                          </a:ln>
                        </wps:spPr>
                        <wps:txbx>
                          <w:txbxContent>
                            <w:p w:rsidR="000C54E4" w:rsidRPr="001C7217" w:rsidRDefault="000C54E4" w:rsidP="000D0E36">
                              <w:pPr>
                                <w:jc w:val="center"/>
                                <w:rPr>
                                  <w:rFonts w:ascii="Arial" w:hAnsi="Arial" w:cs="Arial"/>
                                  <w:sz w:val="22"/>
                                  <w:szCs w:val="22"/>
                                </w:rPr>
                              </w:pPr>
                              <w:r>
                                <w:rPr>
                                  <w:rFonts w:ascii="Arial" w:hAnsi="Arial" w:cs="Arial"/>
                                  <w:sz w:val="22"/>
                                  <w:szCs w:val="22"/>
                                </w:rPr>
                                <w:t>Local Recovery Coordinating Committee</w:t>
                              </w:r>
                            </w:p>
                          </w:txbxContent>
                        </wps:txbx>
                        <wps:bodyPr rot="0" vert="horz" wrap="square" lIns="91440" tIns="45720" rIns="91440" bIns="45720" anchor="t" anchorCtr="0" upright="1">
                          <a:noAutofit/>
                        </wps:bodyPr>
                      </wps:wsp>
                      <wps:wsp>
                        <wps:cNvPr id="24" name="Text Box 625"/>
                        <wps:cNvSpPr txBox="1">
                          <a:spLocks noChangeArrowheads="1"/>
                        </wps:cNvSpPr>
                        <wps:spPr bwMode="auto">
                          <a:xfrm>
                            <a:off x="342900" y="7139277"/>
                            <a:ext cx="1028700" cy="571500"/>
                          </a:xfrm>
                          <a:prstGeom prst="rect">
                            <a:avLst/>
                          </a:prstGeom>
                          <a:solidFill>
                            <a:srgbClr val="FFFFFF"/>
                          </a:solidFill>
                          <a:ln w="9525">
                            <a:solidFill>
                              <a:srgbClr val="000000"/>
                            </a:solidFill>
                            <a:miter lim="800000"/>
                            <a:headEnd/>
                            <a:tailEnd/>
                          </a:ln>
                        </wps:spPr>
                        <wps:txbx>
                          <w:txbxContent>
                            <w:p w:rsidR="000C54E4" w:rsidRPr="00AD313A" w:rsidRDefault="000C54E4" w:rsidP="000D0E36">
                              <w:pPr>
                                <w:jc w:val="center"/>
                                <w:rPr>
                                  <w:rFonts w:ascii="Arial" w:hAnsi="Arial" w:cs="Arial"/>
                                  <w:sz w:val="20"/>
                                </w:rPr>
                              </w:pPr>
                              <w:r w:rsidRPr="00AD313A">
                                <w:rPr>
                                  <w:rFonts w:ascii="Arial" w:hAnsi="Arial" w:cs="Arial"/>
                                  <w:sz w:val="20"/>
                                </w:rPr>
                                <w:t>Personal</w:t>
                              </w:r>
                            </w:p>
                            <w:p w:rsidR="000C54E4" w:rsidRPr="00AD313A" w:rsidRDefault="000C54E4" w:rsidP="000D0E36">
                              <w:pPr>
                                <w:jc w:val="center"/>
                                <w:rPr>
                                  <w:rFonts w:ascii="Arial" w:hAnsi="Arial" w:cs="Arial"/>
                                  <w:sz w:val="20"/>
                                </w:rPr>
                              </w:pPr>
                              <w:r w:rsidRPr="00AD313A">
                                <w:rPr>
                                  <w:rFonts w:ascii="Arial" w:hAnsi="Arial" w:cs="Arial"/>
                                  <w:sz w:val="20"/>
                                </w:rPr>
                                <w:t>Support Sub-Committee</w:t>
                              </w:r>
                            </w:p>
                          </w:txbxContent>
                        </wps:txbx>
                        <wps:bodyPr rot="0" vert="horz" wrap="square" lIns="91440" tIns="45720" rIns="91440" bIns="45720" anchor="t" anchorCtr="0" upright="1">
                          <a:noAutofit/>
                        </wps:bodyPr>
                      </wps:wsp>
                      <wps:wsp>
                        <wps:cNvPr id="25" name="Text Box 626"/>
                        <wps:cNvSpPr txBox="1">
                          <a:spLocks noChangeArrowheads="1"/>
                        </wps:cNvSpPr>
                        <wps:spPr bwMode="auto">
                          <a:xfrm>
                            <a:off x="4914900" y="7139277"/>
                            <a:ext cx="1028700" cy="571500"/>
                          </a:xfrm>
                          <a:prstGeom prst="rect">
                            <a:avLst/>
                          </a:prstGeom>
                          <a:solidFill>
                            <a:srgbClr val="FFFFFF"/>
                          </a:solidFill>
                          <a:ln w="9525">
                            <a:solidFill>
                              <a:srgbClr val="000000"/>
                            </a:solidFill>
                            <a:miter lim="800000"/>
                            <a:headEnd/>
                            <a:tailEnd/>
                          </a:ln>
                        </wps:spPr>
                        <wps:txbx>
                          <w:txbxContent>
                            <w:p w:rsidR="000C54E4" w:rsidRPr="00AD313A" w:rsidRDefault="000C54E4" w:rsidP="000D0E36">
                              <w:pPr>
                                <w:jc w:val="center"/>
                                <w:rPr>
                                  <w:rFonts w:ascii="Arial" w:hAnsi="Arial" w:cs="Arial"/>
                                  <w:sz w:val="20"/>
                                </w:rPr>
                              </w:pPr>
                              <w:r w:rsidRPr="00AD313A">
                                <w:rPr>
                                  <w:rFonts w:ascii="Arial" w:hAnsi="Arial" w:cs="Arial"/>
                                  <w:sz w:val="20"/>
                                </w:rPr>
                                <w:t>Environmental</w:t>
                              </w:r>
                            </w:p>
                            <w:p w:rsidR="000C54E4" w:rsidRPr="00AD313A" w:rsidRDefault="000C54E4" w:rsidP="000D0E36">
                              <w:pPr>
                                <w:jc w:val="center"/>
                                <w:rPr>
                                  <w:rFonts w:ascii="Arial" w:hAnsi="Arial" w:cs="Arial"/>
                                  <w:sz w:val="20"/>
                                </w:rPr>
                              </w:pPr>
                              <w:r w:rsidRPr="00AD313A">
                                <w:rPr>
                                  <w:rFonts w:ascii="Arial" w:hAnsi="Arial" w:cs="Arial"/>
                                  <w:sz w:val="20"/>
                                </w:rPr>
                                <w:t>Sub-Committee</w:t>
                              </w:r>
                            </w:p>
                          </w:txbxContent>
                        </wps:txbx>
                        <wps:bodyPr rot="0" vert="horz" wrap="square" lIns="91440" tIns="45720" rIns="91440" bIns="45720" anchor="t" anchorCtr="0" upright="1">
                          <a:noAutofit/>
                        </wps:bodyPr>
                      </wps:wsp>
                      <wps:wsp>
                        <wps:cNvPr id="26" name="Text Box 627"/>
                        <wps:cNvSpPr txBox="1">
                          <a:spLocks noChangeArrowheads="1"/>
                        </wps:cNvSpPr>
                        <wps:spPr bwMode="auto">
                          <a:xfrm>
                            <a:off x="3771900" y="7154185"/>
                            <a:ext cx="1028700" cy="571500"/>
                          </a:xfrm>
                          <a:prstGeom prst="rect">
                            <a:avLst/>
                          </a:prstGeom>
                          <a:solidFill>
                            <a:srgbClr val="FFFFFF"/>
                          </a:solidFill>
                          <a:ln w="9525">
                            <a:solidFill>
                              <a:srgbClr val="000000"/>
                            </a:solidFill>
                            <a:miter lim="800000"/>
                            <a:headEnd/>
                            <a:tailEnd/>
                          </a:ln>
                        </wps:spPr>
                        <wps:txbx>
                          <w:txbxContent>
                            <w:p w:rsidR="000C54E4" w:rsidRPr="00AD313A" w:rsidRDefault="000C54E4" w:rsidP="000D0E36">
                              <w:pPr>
                                <w:jc w:val="center"/>
                                <w:rPr>
                                  <w:rFonts w:ascii="Arial" w:hAnsi="Arial" w:cs="Arial"/>
                                  <w:sz w:val="20"/>
                                </w:rPr>
                              </w:pPr>
                              <w:r w:rsidRPr="00AD313A">
                                <w:rPr>
                                  <w:rFonts w:ascii="Arial" w:hAnsi="Arial" w:cs="Arial"/>
                                  <w:sz w:val="20"/>
                                </w:rPr>
                                <w:t>Community</w:t>
                              </w:r>
                            </w:p>
                            <w:p w:rsidR="000C54E4" w:rsidRPr="00AD313A" w:rsidRDefault="000C54E4" w:rsidP="000D0E36">
                              <w:pPr>
                                <w:jc w:val="center"/>
                                <w:rPr>
                                  <w:rFonts w:ascii="Arial" w:hAnsi="Arial" w:cs="Arial"/>
                                  <w:sz w:val="20"/>
                                </w:rPr>
                              </w:pPr>
                              <w:r w:rsidRPr="00AD313A">
                                <w:rPr>
                                  <w:rFonts w:ascii="Arial" w:hAnsi="Arial" w:cs="Arial"/>
                                  <w:sz w:val="20"/>
                                </w:rPr>
                                <w:t>Sub-Committee</w:t>
                              </w:r>
                            </w:p>
                          </w:txbxContent>
                        </wps:txbx>
                        <wps:bodyPr rot="0" vert="horz" wrap="square" lIns="91440" tIns="45720" rIns="91440" bIns="45720" anchor="t" anchorCtr="0" upright="1">
                          <a:noAutofit/>
                        </wps:bodyPr>
                      </wps:wsp>
                      <wps:wsp>
                        <wps:cNvPr id="27" name="Text Box 628"/>
                        <wps:cNvSpPr txBox="1">
                          <a:spLocks noChangeArrowheads="1"/>
                        </wps:cNvSpPr>
                        <wps:spPr bwMode="auto">
                          <a:xfrm>
                            <a:off x="2628900" y="7154185"/>
                            <a:ext cx="1028700" cy="571500"/>
                          </a:xfrm>
                          <a:prstGeom prst="rect">
                            <a:avLst/>
                          </a:prstGeom>
                          <a:solidFill>
                            <a:srgbClr val="FFFFFF"/>
                          </a:solidFill>
                          <a:ln w="9525">
                            <a:solidFill>
                              <a:srgbClr val="000000"/>
                            </a:solidFill>
                            <a:miter lim="800000"/>
                            <a:headEnd/>
                            <a:tailEnd/>
                          </a:ln>
                        </wps:spPr>
                        <wps:txbx>
                          <w:txbxContent>
                            <w:p w:rsidR="000C54E4" w:rsidRPr="00AD313A" w:rsidRDefault="000C54E4" w:rsidP="000D0E36">
                              <w:pPr>
                                <w:jc w:val="center"/>
                                <w:rPr>
                                  <w:rFonts w:ascii="Arial" w:hAnsi="Arial" w:cs="Arial"/>
                                  <w:sz w:val="20"/>
                                </w:rPr>
                              </w:pPr>
                              <w:r w:rsidRPr="00AD313A">
                                <w:rPr>
                                  <w:rFonts w:ascii="Arial" w:hAnsi="Arial" w:cs="Arial"/>
                                  <w:sz w:val="20"/>
                                </w:rPr>
                                <w:t>Infrastructure</w:t>
                              </w:r>
                            </w:p>
                            <w:p w:rsidR="000C54E4" w:rsidRPr="00A6789E" w:rsidRDefault="000C54E4" w:rsidP="000D0E36">
                              <w:pPr>
                                <w:jc w:val="center"/>
                                <w:rPr>
                                  <w:rFonts w:ascii="Arial" w:hAnsi="Arial" w:cs="Arial"/>
                                  <w:szCs w:val="22"/>
                                </w:rPr>
                              </w:pPr>
                              <w:r w:rsidRPr="00AD313A">
                                <w:rPr>
                                  <w:rFonts w:ascii="Arial" w:hAnsi="Arial" w:cs="Arial"/>
                                  <w:sz w:val="20"/>
                                </w:rPr>
                                <w:t>Sub-Committee</w:t>
                              </w:r>
                            </w:p>
                          </w:txbxContent>
                        </wps:txbx>
                        <wps:bodyPr rot="0" vert="horz" wrap="square" lIns="91440" tIns="45720" rIns="91440" bIns="45720" anchor="t" anchorCtr="0" upright="1">
                          <a:noAutofit/>
                        </wps:bodyPr>
                      </wps:wsp>
                      <wps:wsp>
                        <wps:cNvPr id="28" name="Text Box 629"/>
                        <wps:cNvSpPr txBox="1">
                          <a:spLocks noChangeArrowheads="1"/>
                        </wps:cNvSpPr>
                        <wps:spPr bwMode="auto">
                          <a:xfrm>
                            <a:off x="1485900" y="7154185"/>
                            <a:ext cx="1028700" cy="571500"/>
                          </a:xfrm>
                          <a:prstGeom prst="rect">
                            <a:avLst/>
                          </a:prstGeom>
                          <a:solidFill>
                            <a:srgbClr val="FFFFFF"/>
                          </a:solidFill>
                          <a:ln w="9525">
                            <a:solidFill>
                              <a:srgbClr val="000000"/>
                            </a:solidFill>
                            <a:miter lim="800000"/>
                            <a:headEnd/>
                            <a:tailEnd/>
                          </a:ln>
                        </wps:spPr>
                        <wps:txbx>
                          <w:txbxContent>
                            <w:p w:rsidR="000C54E4" w:rsidRPr="00A6789E" w:rsidRDefault="000C54E4" w:rsidP="000D0E36">
                              <w:pPr>
                                <w:jc w:val="center"/>
                                <w:rPr>
                                  <w:rFonts w:ascii="Arial" w:hAnsi="Arial" w:cs="Arial"/>
                                  <w:szCs w:val="22"/>
                                </w:rPr>
                              </w:pPr>
                              <w:r w:rsidRPr="00AD313A">
                                <w:rPr>
                                  <w:rFonts w:ascii="Arial" w:hAnsi="Arial" w:cs="Arial"/>
                                  <w:sz w:val="20"/>
                                </w:rPr>
                                <w:t>Economic/ Financial Sub-Committee</w:t>
                              </w:r>
                            </w:p>
                          </w:txbxContent>
                        </wps:txbx>
                        <wps:bodyPr rot="0" vert="horz" wrap="square" lIns="91440" tIns="45720" rIns="91440" bIns="45720" anchor="t" anchorCtr="0" upright="1">
                          <a:noAutofit/>
                        </wps:bodyPr>
                      </wps:wsp>
                      <wps:wsp>
                        <wps:cNvPr id="29" name="Line 630"/>
                        <wps:cNvCnPr/>
                        <wps:spPr bwMode="auto">
                          <a:xfrm>
                            <a:off x="901479" y="6886823"/>
                            <a:ext cx="4572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631"/>
                        <wps:cNvCnPr/>
                        <wps:spPr bwMode="auto">
                          <a:xfrm>
                            <a:off x="909431" y="6886823"/>
                            <a:ext cx="0" cy="2673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632"/>
                        <wps:cNvCnPr/>
                        <wps:spPr bwMode="auto">
                          <a:xfrm>
                            <a:off x="1969935" y="6910677"/>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633"/>
                        <wps:cNvCnPr/>
                        <wps:spPr bwMode="auto">
                          <a:xfrm>
                            <a:off x="3188473" y="6878870"/>
                            <a:ext cx="0" cy="275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634"/>
                        <wps:cNvCnPr/>
                        <wps:spPr bwMode="auto">
                          <a:xfrm>
                            <a:off x="4343400" y="6878870"/>
                            <a:ext cx="0" cy="275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635"/>
                        <wps:cNvCnPr/>
                        <wps:spPr bwMode="auto">
                          <a:xfrm>
                            <a:off x="5465527" y="6886823"/>
                            <a:ext cx="635" cy="2743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636"/>
                        <wps:cNvCnPr/>
                        <wps:spPr bwMode="auto">
                          <a:xfrm flipV="1">
                            <a:off x="3200400" y="6658223"/>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61" name="Picture 61"/>
                          <pic:cNvPicPr>
                            <a:picLocks noChangeAspect="1"/>
                          </pic:cNvPicPr>
                        </pic:nvPicPr>
                        <pic:blipFill>
                          <a:blip r:embed="rId18"/>
                          <a:stretch>
                            <a:fillRect/>
                          </a:stretch>
                        </pic:blipFill>
                        <pic:spPr>
                          <a:xfrm>
                            <a:off x="0" y="174929"/>
                            <a:ext cx="6058894" cy="354901"/>
                          </a:xfrm>
                          <a:prstGeom prst="rect">
                            <a:avLst/>
                          </a:prstGeom>
                        </pic:spPr>
                      </pic:pic>
                    </wpc:wpc>
                  </a:graphicData>
                </a:graphic>
              </wp:inline>
            </w:drawing>
          </mc:Choice>
          <mc:Fallback>
            <w:pict>
              <v:group id="Canvas 602" o:spid="_x0000_s1026" editas="canvas" style="width:477pt;height:612pt;mso-position-horizontal-relative:char;mso-position-vertical-relative:line" coordsize="60579,7772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77724;visibility:visible;mso-wrap-style:square">
                  <v:fill o:detectmouseclick="t"/>
                  <v:path o:connecttype="none"/>
                </v:shape>
                <v:shapetype id="_x0000_t202" coordsize="21600,21600" o:spt="202" path="m,l,21600r21600,l21600,xe">
                  <v:stroke joinstyle="miter"/>
                  <v:path gradientshapeok="t" o:connecttype="rect"/>
                </v:shapetype>
                <v:shape id="Text Box 604" o:spid="_x0000_s1028" type="#_x0000_t202" style="position:absolute;left:22939;top:6858;width:13716;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0C54E4" w:rsidRPr="000C2920" w:rsidRDefault="000C54E4" w:rsidP="000D0E36">
                        <w:pPr>
                          <w:jc w:val="center"/>
                          <w:rPr>
                            <w:rFonts w:ascii="Arial" w:hAnsi="Arial" w:cs="Arial"/>
                            <w:sz w:val="20"/>
                          </w:rPr>
                        </w:pPr>
                        <w:r w:rsidRPr="000C2920">
                          <w:rPr>
                            <w:rFonts w:ascii="Arial" w:hAnsi="Arial" w:cs="Arial"/>
                            <w:sz w:val="20"/>
                          </w:rPr>
                          <w:t>Local Government</w:t>
                        </w:r>
                      </w:p>
                    </w:txbxContent>
                  </v:textbox>
                </v:shape>
                <v:shape id="Text Box 605" o:spid="_x0000_s1029" type="#_x0000_t202" style="position:absolute;left:22760;top:12513;width:13716;height:5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0C54E4" w:rsidRPr="000C2920" w:rsidRDefault="000C54E4" w:rsidP="000D0E36">
                        <w:pPr>
                          <w:jc w:val="center"/>
                          <w:rPr>
                            <w:rFonts w:ascii="Arial" w:hAnsi="Arial" w:cs="Arial"/>
                            <w:sz w:val="20"/>
                          </w:rPr>
                        </w:pPr>
                        <w:r w:rsidRPr="000C2920">
                          <w:rPr>
                            <w:rFonts w:ascii="Arial" w:hAnsi="Arial" w:cs="Arial"/>
                            <w:sz w:val="20"/>
                          </w:rPr>
                          <w:t>Local</w:t>
                        </w:r>
                      </w:p>
                      <w:p w:rsidR="000C54E4" w:rsidRPr="000C2920" w:rsidRDefault="000C54E4" w:rsidP="000D0E36">
                        <w:pPr>
                          <w:jc w:val="center"/>
                          <w:rPr>
                            <w:rFonts w:ascii="Arial" w:hAnsi="Arial" w:cs="Arial"/>
                            <w:sz w:val="20"/>
                          </w:rPr>
                        </w:pPr>
                        <w:r w:rsidRPr="000C2920">
                          <w:rPr>
                            <w:rFonts w:ascii="Arial" w:hAnsi="Arial" w:cs="Arial"/>
                            <w:sz w:val="20"/>
                          </w:rPr>
                          <w:t>Recovery Coordinator</w:t>
                        </w:r>
                      </w:p>
                    </w:txbxContent>
                  </v:textbox>
                </v:shape>
                <v:shape id="Text Box 606" o:spid="_x0000_s1030" type="#_x0000_t202" style="position:absolute;left:22860;top:21090;width:13716;height:7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0C54E4" w:rsidRPr="00115CF6" w:rsidRDefault="000C54E4" w:rsidP="000D0E36">
                        <w:pPr>
                          <w:jc w:val="center"/>
                          <w:rPr>
                            <w:rFonts w:ascii="Arial" w:hAnsi="Arial" w:cs="Arial"/>
                            <w:sz w:val="20"/>
                          </w:rPr>
                        </w:pPr>
                        <w:r w:rsidRPr="00115CF6">
                          <w:rPr>
                            <w:rFonts w:ascii="Arial" w:hAnsi="Arial" w:cs="Arial"/>
                            <w:sz w:val="20"/>
                          </w:rPr>
                          <w:t>Local</w:t>
                        </w:r>
                      </w:p>
                      <w:p w:rsidR="000C54E4" w:rsidRPr="00115CF6" w:rsidRDefault="000C54E4" w:rsidP="000D0E36">
                        <w:pPr>
                          <w:jc w:val="center"/>
                          <w:rPr>
                            <w:rFonts w:ascii="Arial" w:hAnsi="Arial" w:cs="Arial"/>
                            <w:sz w:val="20"/>
                          </w:rPr>
                        </w:pPr>
                        <w:r w:rsidRPr="00115CF6">
                          <w:rPr>
                            <w:rFonts w:ascii="Arial" w:hAnsi="Arial" w:cs="Arial"/>
                            <w:sz w:val="20"/>
                          </w:rPr>
                          <w:t xml:space="preserve">Recovery </w:t>
                        </w:r>
                      </w:p>
                      <w:p w:rsidR="000C54E4" w:rsidRPr="00115CF6" w:rsidRDefault="000C54E4" w:rsidP="000D0E36">
                        <w:pPr>
                          <w:jc w:val="center"/>
                          <w:rPr>
                            <w:rFonts w:ascii="Arial" w:hAnsi="Arial" w:cs="Arial"/>
                            <w:sz w:val="20"/>
                          </w:rPr>
                        </w:pPr>
                        <w:r w:rsidRPr="00115CF6">
                          <w:rPr>
                            <w:rFonts w:ascii="Arial" w:hAnsi="Arial" w:cs="Arial"/>
                            <w:sz w:val="20"/>
                          </w:rPr>
                          <w:t>Coordinating</w:t>
                        </w:r>
                      </w:p>
                      <w:p w:rsidR="000C54E4" w:rsidRPr="00F554FE" w:rsidRDefault="000C54E4" w:rsidP="000D0E36">
                        <w:pPr>
                          <w:jc w:val="center"/>
                          <w:rPr>
                            <w:rFonts w:ascii="Arial" w:hAnsi="Arial" w:cs="Arial"/>
                            <w:sz w:val="22"/>
                            <w:szCs w:val="22"/>
                          </w:rPr>
                        </w:pPr>
                        <w:r w:rsidRPr="00115CF6">
                          <w:rPr>
                            <w:rFonts w:ascii="Arial" w:hAnsi="Arial" w:cs="Arial"/>
                            <w:sz w:val="20"/>
                          </w:rPr>
                          <w:t>Committee</w:t>
                        </w:r>
                      </w:p>
                    </w:txbxContent>
                  </v:textbox>
                </v:shape>
                <v:shape id="Text Box 607" o:spid="_x0000_s1031" type="#_x0000_t202" style="position:absolute;left:3548;top:13696;width:12579;height:6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0C54E4" w:rsidRDefault="000C54E4" w:rsidP="000D0E36">
                        <w:pPr>
                          <w:jc w:val="center"/>
                          <w:rPr>
                            <w:rFonts w:ascii="Arial" w:hAnsi="Arial" w:cs="Arial"/>
                            <w:sz w:val="22"/>
                            <w:szCs w:val="22"/>
                          </w:rPr>
                        </w:pPr>
                        <w:r>
                          <w:rPr>
                            <w:rFonts w:ascii="Arial" w:hAnsi="Arial" w:cs="Arial"/>
                            <w:sz w:val="22"/>
                            <w:szCs w:val="22"/>
                          </w:rPr>
                          <w:t>Hazard</w:t>
                        </w:r>
                      </w:p>
                      <w:p w:rsidR="000C54E4" w:rsidRDefault="000C54E4" w:rsidP="000D0E36">
                        <w:pPr>
                          <w:jc w:val="center"/>
                          <w:rPr>
                            <w:rFonts w:ascii="Arial" w:hAnsi="Arial" w:cs="Arial"/>
                            <w:sz w:val="22"/>
                            <w:szCs w:val="22"/>
                          </w:rPr>
                        </w:pPr>
                        <w:r>
                          <w:rPr>
                            <w:rFonts w:ascii="Arial" w:hAnsi="Arial" w:cs="Arial"/>
                            <w:sz w:val="22"/>
                            <w:szCs w:val="22"/>
                          </w:rPr>
                          <w:t>Management</w:t>
                        </w:r>
                      </w:p>
                      <w:p w:rsidR="000C54E4" w:rsidRPr="00F554FE" w:rsidRDefault="000C54E4" w:rsidP="000D0E36">
                        <w:pPr>
                          <w:jc w:val="center"/>
                          <w:rPr>
                            <w:rFonts w:ascii="Arial" w:hAnsi="Arial" w:cs="Arial"/>
                            <w:sz w:val="22"/>
                            <w:szCs w:val="22"/>
                          </w:rPr>
                        </w:pPr>
                        <w:r>
                          <w:rPr>
                            <w:rFonts w:ascii="Arial" w:hAnsi="Arial" w:cs="Arial"/>
                            <w:sz w:val="22"/>
                            <w:szCs w:val="22"/>
                          </w:rPr>
                          <w:t>Agency</w:t>
                        </w:r>
                      </w:p>
                    </w:txbxContent>
                  </v:textbox>
                </v:shape>
                <v:oval id="Oval 608" o:spid="_x0000_s1032" style="position:absolute;left:23317;top:31507;width:12573;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OelMQA&#10;AADaAAAADwAAAGRycy9kb3ducmV2LnhtbESPQWvCQBSE74L/YXmCN920lFaiq7SFVg+2avSgt0f2&#10;mQSzb0N2NdFf3xUKHoeZ+YaZzFpTigvVrrCs4GkYgSBOrS44U7Dbfg1GIJxH1lhaJgVXcjCbdjsT&#10;jLVteEOXxGciQNjFqCD3voqldGlOBt3QVsTBO9raoA+yzqSusQlwU8rnKHqVBgsOCzlW9JlTekrO&#10;RsHh9tLodTn//sGP0yra699lMiKl+r32fQzCU+sf4f/2Qit4g/uVcAP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DnpTEAAAA2gAAAA8AAAAAAAAAAAAAAAAAmAIAAGRycy9k&#10;b3ducmV2LnhtbFBLBQYAAAAABAAEAPUAAACJAwAAAAA=&#10;" fillcolor="silver"/>
                <v:shape id="Text Box 609" o:spid="_x0000_s1033" type="#_x0000_t202" style="position:absolute;left:24480;top:33867;width:10287;height:4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UIx78A&#10;AADaAAAADwAAAGRycy9kb3ducmV2LnhtbERPTWvCQBC9F/wPywi9FN3Ug4ToKiIKFVqhab2P2TGJ&#10;ZmdDdtX03zsHocfH+54ve9eoG3Wh9mzgfZyAIi68rbk08PuzHaWgQkS22HgmA38UYLkYvMwxs/7O&#10;33TLY6kkhEOGBqoY20zrUFTkMIx9SyzcyXcOo8Cu1LbDu4S7Rk+SZKod1iwNFba0rqi45FcnvZs+&#10;bQ/Hz/V5l78dz5M9118pG/M67FczUJH6+C9+uj+sAdkqV+QG6M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QjHvwAAANoAAAAPAAAAAAAAAAAAAAAAAJgCAABkcnMvZG93bnJl&#10;di54bWxQSwUGAAAAAAQABAD1AAAAhAMAAAAA&#10;" stroked="f">
                  <v:fill opacity="0"/>
                  <v:textbox>
                    <w:txbxContent>
                      <w:p w:rsidR="000C54E4" w:rsidRPr="00DB0A27" w:rsidRDefault="000C54E4" w:rsidP="000D0E36">
                        <w:pPr>
                          <w:jc w:val="center"/>
                          <w:rPr>
                            <w:rFonts w:ascii="Arial" w:hAnsi="Arial" w:cs="Arial"/>
                            <w:b/>
                            <w:sz w:val="22"/>
                            <w:szCs w:val="22"/>
                          </w:rPr>
                        </w:pPr>
                        <w:r w:rsidRPr="00DB0A27">
                          <w:rPr>
                            <w:rFonts w:ascii="Arial" w:hAnsi="Arial" w:cs="Arial"/>
                            <w:b/>
                            <w:sz w:val="22"/>
                            <w:szCs w:val="22"/>
                          </w:rPr>
                          <w:t>Affected</w:t>
                        </w:r>
                      </w:p>
                      <w:p w:rsidR="000C54E4" w:rsidRPr="00DB0A27" w:rsidRDefault="000C54E4" w:rsidP="000D0E36">
                        <w:pPr>
                          <w:jc w:val="center"/>
                          <w:rPr>
                            <w:rFonts w:ascii="Arial" w:hAnsi="Arial" w:cs="Arial"/>
                            <w:b/>
                            <w:sz w:val="22"/>
                            <w:szCs w:val="22"/>
                          </w:rPr>
                        </w:pPr>
                        <w:r w:rsidRPr="00DB0A27">
                          <w:rPr>
                            <w:rFonts w:ascii="Arial" w:hAnsi="Arial" w:cs="Arial"/>
                            <w:b/>
                            <w:sz w:val="22"/>
                            <w:szCs w:val="22"/>
                          </w:rPr>
                          <w:t>Community</w:t>
                        </w:r>
                      </w:p>
                    </w:txbxContent>
                  </v:textbox>
                </v:shape>
                <v:line id="Line 610" o:spid="_x0000_s1034" style="position:absolute;flip:y;visibility:visible;mso-wrap-style:square" from="16127,8010" to="22939,15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GLrAAAAA2gAAAA8AAAAAAAAAAAAAAAAA&#10;oQIAAGRycy9kb3ducmV2LnhtbFBLBQYAAAAABAAEAPkAAACOAwAAAAA=&#10;">
                  <v:stroke endarrow="block"/>
                </v:line>
                <v:line id="Line 611" o:spid="_x0000_s1035" style="position:absolute;visibility:visible;mso-wrap-style:square" from="16389,17890" to="22760,22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612" o:spid="_x0000_s1036" style="position:absolute;flip:y;visibility:visible;mso-wrap-style:square" from="16127,15087" to="22760,16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9cNcIAAADbAAAADwAAAGRycy9kb3ducmV2LnhtbERPS2vCQBC+F/wPywheim60UELMRrQa&#10;KPTS+LgP2TEJZmeX7FbTf98tFHqbj+85+WY0vbjT4DvLCpaLBARxbXXHjYLzqZynIHxA1thbJgXf&#10;5GFTTJ5yzLR9cEX3Y2hEDGGfoYI2BJdJ6euWDPqFdcSRu9rBYIhwaKQe8BHDTS9XSfIqDXYcG1p0&#10;9NZSfTt+GQXPL4e9c2laltXedp/ucqh2H2elZtNxuwYRaAz/4j/3u47zl/D7SzxAF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O9cNcIAAADbAAAADwAAAAAAAAAAAAAA&#10;AAChAgAAZHJzL2Rvd25yZXYueG1sUEsFBgAAAAAEAAQA+QAAAJADAAAAAA==&#10;">
                  <v:stroke startarrow="block" endarrow="block"/>
                </v:line>
                <v:line id="Line 613" o:spid="_x0000_s1037" style="position:absolute;visibility:visible;mso-wrap-style:square" from="29718,9402" to="29718,12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614" o:spid="_x0000_s1038" style="position:absolute;visibility:visible;mso-wrap-style:square" from="29618,17661" to="29618,21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615" o:spid="_x0000_s1039" style="position:absolute;flip:x;visibility:visible;mso-wrap-style:square" from="29618,28227" to="29718,31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shape id="Text Box 616" o:spid="_x0000_s1040" type="#_x0000_t202" style="position:absolute;left:7225;top:41754;width:5029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0C54E4" w:rsidRPr="00321020" w:rsidRDefault="000C54E4" w:rsidP="000D0E36">
                        <w:pPr>
                          <w:jc w:val="center"/>
                          <w:rPr>
                            <w:rFonts w:ascii="Arial" w:hAnsi="Arial" w:cs="Arial"/>
                            <w:i/>
                            <w:sz w:val="22"/>
                            <w:szCs w:val="22"/>
                          </w:rPr>
                        </w:pPr>
                        <w:r>
                          <w:rPr>
                            <w:rFonts w:ascii="Arial" w:hAnsi="Arial" w:cs="Arial"/>
                            <w:b/>
                            <w:sz w:val="22"/>
                            <w:szCs w:val="22"/>
                            <w:u w:val="single"/>
                          </w:rPr>
                          <w:t xml:space="preserve">Recovery </w:t>
                        </w:r>
                        <w:r w:rsidRPr="001C7217">
                          <w:rPr>
                            <w:rFonts w:ascii="Arial" w:hAnsi="Arial" w:cs="Arial"/>
                            <w:b/>
                            <w:sz w:val="22"/>
                            <w:szCs w:val="22"/>
                            <w:u w:val="single"/>
                          </w:rPr>
                          <w:t>Committee Structures</w:t>
                        </w:r>
                        <w:r>
                          <w:rPr>
                            <w:rFonts w:ascii="Arial" w:hAnsi="Arial" w:cs="Arial"/>
                            <w:b/>
                            <w:sz w:val="22"/>
                            <w:szCs w:val="22"/>
                            <w:u w:val="single"/>
                          </w:rPr>
                          <w:t xml:space="preserve"> </w:t>
                        </w:r>
                        <w:r w:rsidRPr="00321020">
                          <w:rPr>
                            <w:rFonts w:ascii="Arial" w:hAnsi="Arial" w:cs="Arial"/>
                            <w:i/>
                            <w:sz w:val="22"/>
                            <w:szCs w:val="22"/>
                          </w:rPr>
                          <w:t xml:space="preserve">(following handover from </w:t>
                        </w:r>
                        <w:r>
                          <w:rPr>
                            <w:rFonts w:ascii="Arial" w:hAnsi="Arial" w:cs="Arial"/>
                            <w:i/>
                            <w:sz w:val="22"/>
                            <w:szCs w:val="22"/>
                          </w:rPr>
                          <w:t>CA/</w:t>
                        </w:r>
                        <w:r w:rsidRPr="00321020">
                          <w:rPr>
                            <w:rFonts w:ascii="Arial" w:hAnsi="Arial" w:cs="Arial"/>
                            <w:i/>
                            <w:sz w:val="22"/>
                            <w:szCs w:val="22"/>
                          </w:rPr>
                          <w:t>HMA to LRC)</w:t>
                        </w:r>
                      </w:p>
                      <w:p w:rsidR="000C54E4" w:rsidRPr="001C7217" w:rsidRDefault="000C54E4" w:rsidP="000D0E36">
                        <w:pPr>
                          <w:jc w:val="center"/>
                          <w:rPr>
                            <w:rFonts w:ascii="Arial" w:hAnsi="Arial" w:cs="Arial"/>
                            <w:sz w:val="22"/>
                            <w:szCs w:val="22"/>
                          </w:rPr>
                        </w:pPr>
                        <w:r>
                          <w:rPr>
                            <w:rFonts w:ascii="Arial" w:hAnsi="Arial" w:cs="Arial"/>
                            <w:sz w:val="22"/>
                            <w:szCs w:val="22"/>
                          </w:rPr>
                          <w:t>(depending</w:t>
                        </w:r>
                        <w:r w:rsidRPr="001C7217">
                          <w:rPr>
                            <w:rFonts w:ascii="Arial" w:hAnsi="Arial" w:cs="Arial"/>
                            <w:sz w:val="22"/>
                            <w:szCs w:val="22"/>
                          </w:rPr>
                          <w:t xml:space="preserve"> upon community impact and complexity of event)</w:t>
                        </w:r>
                      </w:p>
                    </w:txbxContent>
                  </v:textbox>
                </v:shape>
                <v:shape id="Text Box 617" o:spid="_x0000_s1041" type="#_x0000_t202" style="position:absolute;left:17145;top:48622;width:28575;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0C54E4" w:rsidRPr="001C7217" w:rsidRDefault="000C54E4" w:rsidP="000D0E36">
                        <w:pPr>
                          <w:jc w:val="center"/>
                          <w:rPr>
                            <w:rFonts w:ascii="Arial" w:hAnsi="Arial" w:cs="Arial"/>
                            <w:sz w:val="22"/>
                            <w:szCs w:val="22"/>
                          </w:rPr>
                        </w:pPr>
                        <w:r>
                          <w:rPr>
                            <w:rFonts w:ascii="Arial" w:hAnsi="Arial" w:cs="Arial"/>
                            <w:sz w:val="22"/>
                            <w:szCs w:val="22"/>
                          </w:rPr>
                          <w:t>Local Recovery Coordinating Committee</w:t>
                        </w:r>
                      </w:p>
                    </w:txbxContent>
                  </v:textbox>
                </v:shape>
                <v:shape id="Text Box 618" o:spid="_x0000_s1042" type="#_x0000_t202" style="position:absolute;left:12453;top:55997;width:1371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0C54E4" w:rsidRDefault="000C54E4" w:rsidP="000D0E36">
                        <w:pPr>
                          <w:jc w:val="center"/>
                          <w:rPr>
                            <w:rFonts w:ascii="Arial" w:hAnsi="Arial" w:cs="Arial"/>
                            <w:sz w:val="22"/>
                            <w:szCs w:val="22"/>
                          </w:rPr>
                        </w:pPr>
                        <w:r>
                          <w:rPr>
                            <w:rFonts w:ascii="Arial" w:hAnsi="Arial" w:cs="Arial"/>
                            <w:sz w:val="22"/>
                            <w:szCs w:val="22"/>
                          </w:rPr>
                          <w:t>Community &amp; Personal Support</w:t>
                        </w:r>
                      </w:p>
                      <w:p w:rsidR="000C54E4" w:rsidRPr="001C7217" w:rsidRDefault="000C54E4" w:rsidP="000D0E36">
                        <w:pPr>
                          <w:jc w:val="center"/>
                          <w:rPr>
                            <w:rFonts w:ascii="Arial" w:hAnsi="Arial" w:cs="Arial"/>
                            <w:sz w:val="22"/>
                            <w:szCs w:val="22"/>
                          </w:rPr>
                        </w:pPr>
                        <w:r>
                          <w:rPr>
                            <w:rFonts w:ascii="Arial" w:hAnsi="Arial" w:cs="Arial"/>
                            <w:sz w:val="22"/>
                            <w:szCs w:val="22"/>
                          </w:rPr>
                          <w:t>Sub-Committee</w:t>
                        </w:r>
                      </w:p>
                    </w:txbxContent>
                  </v:textbox>
                </v:shape>
                <v:shape id="Text Box 619" o:spid="_x0000_s1043" type="#_x0000_t202" style="position:absolute;left:35890;top:55997;width:1371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0C54E4" w:rsidRDefault="000C54E4" w:rsidP="000D0E36">
                        <w:pPr>
                          <w:jc w:val="center"/>
                          <w:rPr>
                            <w:rFonts w:ascii="Arial" w:hAnsi="Arial" w:cs="Arial"/>
                            <w:sz w:val="22"/>
                            <w:szCs w:val="22"/>
                          </w:rPr>
                        </w:pPr>
                        <w:r>
                          <w:rPr>
                            <w:rFonts w:ascii="Arial" w:hAnsi="Arial" w:cs="Arial"/>
                            <w:sz w:val="22"/>
                            <w:szCs w:val="22"/>
                          </w:rPr>
                          <w:t>Restoration &amp; Reconstruction</w:t>
                        </w:r>
                      </w:p>
                      <w:p w:rsidR="000C54E4" w:rsidRPr="001C7217" w:rsidRDefault="000C54E4" w:rsidP="000D0E36">
                        <w:pPr>
                          <w:jc w:val="center"/>
                          <w:rPr>
                            <w:rFonts w:ascii="Arial" w:hAnsi="Arial" w:cs="Arial"/>
                            <w:sz w:val="22"/>
                            <w:szCs w:val="22"/>
                          </w:rPr>
                        </w:pPr>
                        <w:r>
                          <w:rPr>
                            <w:rFonts w:ascii="Arial" w:hAnsi="Arial" w:cs="Arial"/>
                            <w:sz w:val="22"/>
                            <w:szCs w:val="22"/>
                          </w:rPr>
                          <w:t>Sub-Committee</w:t>
                        </w:r>
                      </w:p>
                    </w:txbxContent>
                  </v:textbox>
                </v:shape>
                <v:line id="Line 620" o:spid="_x0000_s1044" style="position:absolute;flip:x;visibility:visible;mso-wrap-style:square" from="20007,51425" to="24579,55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QM8IAAADbAAAADwAAAGRycy9kb3ducmV2LnhtbERPTWvCQBC9C/6HZYRepNm0BYlpVrHV&#10;gOClUXsfstMkmJ1dsltN/71bKPQ2j/c5xXo0vbjS4DvLCp6SFARxbXXHjYLzqXzMQPiArLG3TAp+&#10;yMN6NZ0UmGt744qux9CIGMI+RwVtCC6X0tctGfSJdcSR+7KDwRDh0Eg94C2Gm14+p+lCGuw4NrTo&#10;6L2l+nL8NgrmL7utc1lWltXWdh/uc1e9Hc5KPczGzSuIQGP4F/+59zrOX8LvL/E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lQM8IAAADbAAAADwAAAAAAAAAAAAAA&#10;AAChAgAAZHJzL2Rvd25yZXYueG1sUEsFBgAAAAAEAAQA+QAAAJADAAAAAA==&#10;">
                  <v:stroke startarrow="block" endarrow="block"/>
                </v:line>
                <v:line id="Line 621" o:spid="_x0000_s1045" style="position:absolute;flip:x y;visibility:visible;mso-wrap-style:square" from="37719,51425" to="42291,55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dGusAAAADbAAAADwAAAGRycy9kb3ducmV2LnhtbERPz2vCMBS+D/wfwhO8zVQRGdUoohs6&#10;dlr14PHRvDbF5iU2Uet/bw6DHT++38t1b1txpy40jhVMxhkI4tLphmsFp+PX+weIEJE1to5JwZMC&#10;rFeDtyXm2j34l+5FrEUK4ZCjAhOjz6UMpSGLYew8ceIq11mMCXa11B0+Urht5TTL5tJiw6nBoKet&#10;ofJS3KyCnZz0e1P5ZzH/qXwzu56/P2cHpUbDfrMAEamP/+I/90ErmKb16Uv6AXL1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lnRrrAAAAA2wAAAA8AAAAAAAAAAAAAAAAA&#10;oQIAAGRycy9kb3ducmV2LnhtbFBLBQYAAAAABAAEAPkAAACOAwAAAAA=&#10;">
                  <v:stroke startarrow="block" endarrow="block"/>
                </v:line>
                <v:line id="Line 622" o:spid="_x0000_s1046" style="position:absolute;visibility:visible;mso-wrap-style:square" from="25941,58263" to="35890,58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DOvMQAAADbAAAADwAAAGRycy9kb3ducmV2LnhtbESPQWvCQBSE70L/w/IKvenGHEpJ3QQp&#10;tORSSlU8v2afSTT7Nma32dRf7xYEj8PMfMOsisl0YqTBtZYVLBcJCOLK6pZrBbvt+/wFhPPIGjvL&#10;pOCPHBT5w2yFmbaBv2nc+FpECLsMFTTe95mUrmrIoFvYnjh6BzsY9FEOtdQDhgg3nUyT5FkabDku&#10;NNjTW0PVafNrFCTh8iGPsmzHr/LzHPqfsE/PQamnx2n9CsLT5O/hW7vUCtIl/H+JP0D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0M68xAAAANsAAAAPAAAAAAAAAAAA&#10;AAAAAKECAABkcnMvZG93bnJldi54bWxQSwUGAAAAAAQABAD5AAAAkgMAAAAA&#10;">
                  <v:stroke startarrow="block" endarrow="block"/>
                </v:line>
                <v:shape id="Text Box 623" o:spid="_x0000_s1047" type="#_x0000_t202" style="position:absolute;left:29052;top:60410;width:5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rsidR="000C54E4" w:rsidRPr="00A6789E" w:rsidRDefault="000C54E4" w:rsidP="000D0E36">
                        <w:pPr>
                          <w:jc w:val="center"/>
                          <w:rPr>
                            <w:rFonts w:ascii="Arial" w:hAnsi="Arial" w:cs="Arial"/>
                            <w:b/>
                            <w:sz w:val="28"/>
                            <w:szCs w:val="28"/>
                          </w:rPr>
                        </w:pPr>
                        <w:r w:rsidRPr="00A6789E">
                          <w:rPr>
                            <w:rFonts w:ascii="Arial" w:hAnsi="Arial" w:cs="Arial"/>
                            <w:b/>
                            <w:sz w:val="28"/>
                            <w:szCs w:val="28"/>
                          </w:rPr>
                          <w:t>OR</w:t>
                        </w:r>
                      </w:p>
                    </w:txbxContent>
                  </v:textbox>
                </v:shape>
                <v:shape id="Text Box 624" o:spid="_x0000_s1048" type="#_x0000_t202" style="position:absolute;left:18019;top:63839;width:28575;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0C54E4" w:rsidRPr="001C7217" w:rsidRDefault="000C54E4" w:rsidP="000D0E36">
                        <w:pPr>
                          <w:jc w:val="center"/>
                          <w:rPr>
                            <w:rFonts w:ascii="Arial" w:hAnsi="Arial" w:cs="Arial"/>
                            <w:sz w:val="22"/>
                            <w:szCs w:val="22"/>
                          </w:rPr>
                        </w:pPr>
                        <w:r>
                          <w:rPr>
                            <w:rFonts w:ascii="Arial" w:hAnsi="Arial" w:cs="Arial"/>
                            <w:sz w:val="22"/>
                            <w:szCs w:val="22"/>
                          </w:rPr>
                          <w:t>Local Recovery Coordinating Committee</w:t>
                        </w:r>
                      </w:p>
                    </w:txbxContent>
                  </v:textbox>
                </v:shape>
                <v:shape id="Text Box 625" o:spid="_x0000_s1049" type="#_x0000_t202" style="position:absolute;left:3429;top:71392;width:1028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0C54E4" w:rsidRPr="00AD313A" w:rsidRDefault="000C54E4" w:rsidP="000D0E36">
                        <w:pPr>
                          <w:jc w:val="center"/>
                          <w:rPr>
                            <w:rFonts w:ascii="Arial" w:hAnsi="Arial" w:cs="Arial"/>
                            <w:sz w:val="20"/>
                          </w:rPr>
                        </w:pPr>
                        <w:r w:rsidRPr="00AD313A">
                          <w:rPr>
                            <w:rFonts w:ascii="Arial" w:hAnsi="Arial" w:cs="Arial"/>
                            <w:sz w:val="20"/>
                          </w:rPr>
                          <w:t>Personal</w:t>
                        </w:r>
                      </w:p>
                      <w:p w:rsidR="000C54E4" w:rsidRPr="00AD313A" w:rsidRDefault="000C54E4" w:rsidP="000D0E36">
                        <w:pPr>
                          <w:jc w:val="center"/>
                          <w:rPr>
                            <w:rFonts w:ascii="Arial" w:hAnsi="Arial" w:cs="Arial"/>
                            <w:sz w:val="20"/>
                          </w:rPr>
                        </w:pPr>
                        <w:r w:rsidRPr="00AD313A">
                          <w:rPr>
                            <w:rFonts w:ascii="Arial" w:hAnsi="Arial" w:cs="Arial"/>
                            <w:sz w:val="20"/>
                          </w:rPr>
                          <w:t>Support Sub-Committee</w:t>
                        </w:r>
                      </w:p>
                    </w:txbxContent>
                  </v:textbox>
                </v:shape>
                <v:shape id="Text Box 626" o:spid="_x0000_s1050" type="#_x0000_t202" style="position:absolute;left:49149;top:71392;width:1028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0C54E4" w:rsidRPr="00AD313A" w:rsidRDefault="000C54E4" w:rsidP="000D0E36">
                        <w:pPr>
                          <w:jc w:val="center"/>
                          <w:rPr>
                            <w:rFonts w:ascii="Arial" w:hAnsi="Arial" w:cs="Arial"/>
                            <w:sz w:val="20"/>
                          </w:rPr>
                        </w:pPr>
                        <w:r w:rsidRPr="00AD313A">
                          <w:rPr>
                            <w:rFonts w:ascii="Arial" w:hAnsi="Arial" w:cs="Arial"/>
                            <w:sz w:val="20"/>
                          </w:rPr>
                          <w:t>Environmental</w:t>
                        </w:r>
                      </w:p>
                      <w:p w:rsidR="000C54E4" w:rsidRPr="00AD313A" w:rsidRDefault="000C54E4" w:rsidP="000D0E36">
                        <w:pPr>
                          <w:jc w:val="center"/>
                          <w:rPr>
                            <w:rFonts w:ascii="Arial" w:hAnsi="Arial" w:cs="Arial"/>
                            <w:sz w:val="20"/>
                          </w:rPr>
                        </w:pPr>
                        <w:r w:rsidRPr="00AD313A">
                          <w:rPr>
                            <w:rFonts w:ascii="Arial" w:hAnsi="Arial" w:cs="Arial"/>
                            <w:sz w:val="20"/>
                          </w:rPr>
                          <w:t>Sub-Committee</w:t>
                        </w:r>
                      </w:p>
                    </w:txbxContent>
                  </v:textbox>
                </v:shape>
                <v:shape id="Text Box 627" o:spid="_x0000_s1051" type="#_x0000_t202" style="position:absolute;left:37719;top:71541;width:1028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0C54E4" w:rsidRPr="00AD313A" w:rsidRDefault="000C54E4" w:rsidP="000D0E36">
                        <w:pPr>
                          <w:jc w:val="center"/>
                          <w:rPr>
                            <w:rFonts w:ascii="Arial" w:hAnsi="Arial" w:cs="Arial"/>
                            <w:sz w:val="20"/>
                          </w:rPr>
                        </w:pPr>
                        <w:r w:rsidRPr="00AD313A">
                          <w:rPr>
                            <w:rFonts w:ascii="Arial" w:hAnsi="Arial" w:cs="Arial"/>
                            <w:sz w:val="20"/>
                          </w:rPr>
                          <w:t>Community</w:t>
                        </w:r>
                      </w:p>
                      <w:p w:rsidR="000C54E4" w:rsidRPr="00AD313A" w:rsidRDefault="000C54E4" w:rsidP="000D0E36">
                        <w:pPr>
                          <w:jc w:val="center"/>
                          <w:rPr>
                            <w:rFonts w:ascii="Arial" w:hAnsi="Arial" w:cs="Arial"/>
                            <w:sz w:val="20"/>
                          </w:rPr>
                        </w:pPr>
                        <w:r w:rsidRPr="00AD313A">
                          <w:rPr>
                            <w:rFonts w:ascii="Arial" w:hAnsi="Arial" w:cs="Arial"/>
                            <w:sz w:val="20"/>
                          </w:rPr>
                          <w:t>Sub-Committee</w:t>
                        </w:r>
                      </w:p>
                    </w:txbxContent>
                  </v:textbox>
                </v:shape>
                <v:shape id="Text Box 628" o:spid="_x0000_s1052" type="#_x0000_t202" style="position:absolute;left:26289;top:71541;width:1028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0C54E4" w:rsidRPr="00AD313A" w:rsidRDefault="000C54E4" w:rsidP="000D0E36">
                        <w:pPr>
                          <w:jc w:val="center"/>
                          <w:rPr>
                            <w:rFonts w:ascii="Arial" w:hAnsi="Arial" w:cs="Arial"/>
                            <w:sz w:val="20"/>
                          </w:rPr>
                        </w:pPr>
                        <w:r w:rsidRPr="00AD313A">
                          <w:rPr>
                            <w:rFonts w:ascii="Arial" w:hAnsi="Arial" w:cs="Arial"/>
                            <w:sz w:val="20"/>
                          </w:rPr>
                          <w:t>Infrastructure</w:t>
                        </w:r>
                      </w:p>
                      <w:p w:rsidR="000C54E4" w:rsidRPr="00A6789E" w:rsidRDefault="000C54E4" w:rsidP="000D0E36">
                        <w:pPr>
                          <w:jc w:val="center"/>
                          <w:rPr>
                            <w:rFonts w:ascii="Arial" w:hAnsi="Arial" w:cs="Arial"/>
                            <w:szCs w:val="22"/>
                          </w:rPr>
                        </w:pPr>
                        <w:r w:rsidRPr="00AD313A">
                          <w:rPr>
                            <w:rFonts w:ascii="Arial" w:hAnsi="Arial" w:cs="Arial"/>
                            <w:sz w:val="20"/>
                          </w:rPr>
                          <w:t>Sub-Committee</w:t>
                        </w:r>
                      </w:p>
                    </w:txbxContent>
                  </v:textbox>
                </v:shape>
                <v:shape id="Text Box 629" o:spid="_x0000_s1053" type="#_x0000_t202" style="position:absolute;left:14859;top:71541;width:1028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0C54E4" w:rsidRPr="00A6789E" w:rsidRDefault="000C54E4" w:rsidP="000D0E36">
                        <w:pPr>
                          <w:jc w:val="center"/>
                          <w:rPr>
                            <w:rFonts w:ascii="Arial" w:hAnsi="Arial" w:cs="Arial"/>
                            <w:szCs w:val="22"/>
                          </w:rPr>
                        </w:pPr>
                        <w:r w:rsidRPr="00AD313A">
                          <w:rPr>
                            <w:rFonts w:ascii="Arial" w:hAnsi="Arial" w:cs="Arial"/>
                            <w:sz w:val="20"/>
                          </w:rPr>
                          <w:t>Economic/ Financial Sub-Committee</w:t>
                        </w:r>
                      </w:p>
                    </w:txbxContent>
                  </v:textbox>
                </v:shape>
                <v:line id="Line 630" o:spid="_x0000_s1054" style="position:absolute;visibility:visible;mso-wrap-style:square" from="9014,68868" to="54734,68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631" o:spid="_x0000_s1055" style="position:absolute;visibility:visible;mso-wrap-style:square" from="9094,68868" to="9094,71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632" o:spid="_x0000_s1056" style="position:absolute;visibility:visible;mso-wrap-style:square" from="19699,69106" to="19699,71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633" o:spid="_x0000_s1057" style="position:absolute;visibility:visible;mso-wrap-style:square" from="31884,68788" to="31884,71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634" o:spid="_x0000_s1058" style="position:absolute;visibility:visible;mso-wrap-style:square" from="43434,68788" to="43434,71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635" o:spid="_x0000_s1059" style="position:absolute;visibility:visible;mso-wrap-style:square" from="54655,68868" to="54661,71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636" o:spid="_x0000_s1060" style="position:absolute;flip:y;visibility:visible;mso-wrap-style:square" from="32004,66582" to="32004,68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13isUAAADbAAAADwAAAGRycy9kb3ducmV2LnhtbESPT2vCQBDF7wW/wzJCL6Fuaqj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N13isUAAADbAAAADwAAAAAAAAAA&#10;AAAAAAChAgAAZHJzL2Rvd25yZXYueG1sUEsFBgAAAAAEAAQA+QAAAJMDAAAAAA==&#10;">
                  <v:stroke endarrow="block"/>
                </v:line>
                <v:shape id="Picture 61" o:spid="_x0000_s1061" type="#_x0000_t75" style="position:absolute;top:1749;width:60588;height:35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24ozDAAAA2wAAAA8AAABkcnMvZG93bnJldi54bWxEj0FrwkAUhO9C/8PyCr3pxkqjpq4iBSH0&#10;VKPeH9lnEpp9G3dXTf59tyB4HGbmG2a16U0rbuR8Y1nBdJKAIC6tbrhScDzsxgsQPiBrbC2TgoE8&#10;bNYvoxVm2t55T7ciVCJC2GeooA6hy6T0ZU0G/cR2xNE7W2cwROkqqR3eI9y08j1JUmmw4bhQY0df&#10;NZW/xdUoyL8/fvbLvJvNh5O5uOGazss2Verttd9+ggjUh2f40c61gnQK/1/iD5Dr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DbijMMAAADbAAAADwAAAAAAAAAAAAAAAACf&#10;AgAAZHJzL2Rvd25yZXYueG1sUEsFBgAAAAAEAAQA9wAAAI8DAAAAAA==&#10;">
                  <v:imagedata r:id="rId19" o:title=""/>
                  <v:path arrowok="t"/>
                </v:shape>
                <w10:anchorlock/>
              </v:group>
            </w:pict>
          </mc:Fallback>
        </mc:AlternateContent>
      </w:r>
    </w:p>
    <w:p w:rsidR="00821BF8" w:rsidRDefault="00821BF8">
      <w:pPr>
        <w:jc w:val="left"/>
      </w:pPr>
    </w:p>
    <w:sectPr w:rsidR="00821BF8" w:rsidSect="0012739D">
      <w:pgSz w:w="11907" w:h="16840" w:code="9"/>
      <w:pgMar w:top="1418" w:right="1418" w:bottom="1418" w:left="1418" w:header="72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9F1" w:rsidRDefault="004579F1">
      <w:r>
        <w:separator/>
      </w:r>
    </w:p>
  </w:endnote>
  <w:endnote w:type="continuationSeparator" w:id="0">
    <w:p w:rsidR="004579F1" w:rsidRDefault="00457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ekton">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auto"/>
    <w:notTrueType/>
    <w:pitch w:val="default"/>
    <w:sig w:usb0="00000003" w:usb1="00000000" w:usb2="00000000" w:usb3="00000000" w:csb0="00000001" w:csb1="00000000"/>
  </w:font>
  <w:font w:name="Arial Bold">
    <w:panose1 w:val="00000000000000000000"/>
    <w:charset w:val="00"/>
    <w:family w:val="roman"/>
    <w:notTrueType/>
    <w:pitch w:val="default"/>
  </w:font>
  <w:font w:name="Helvetica-Bold">
    <w:panose1 w:val="00000000000000000000"/>
    <w:charset w:val="00"/>
    <w:family w:val="auto"/>
    <w:notTrueType/>
    <w:pitch w:val="default"/>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B24" w:rsidRPr="008C0F2B" w:rsidRDefault="00446B24" w:rsidP="002D1D53">
    <w:pPr>
      <w:pStyle w:val="Footer"/>
      <w:tabs>
        <w:tab w:val="clear" w:pos="8306"/>
        <w:tab w:val="right" w:pos="9072"/>
      </w:tabs>
    </w:pPr>
    <w:r>
      <w:t>Shires of Mingenew, Morawa, Perenjori, Three Springs</w:t>
    </w:r>
    <w:r w:rsidRPr="008C0F2B">
      <w:tab/>
      <w:t xml:space="preserve">Version </w:t>
    </w:r>
    <w:r>
      <w:t>201</w:t>
    </w:r>
    <w:r w:rsidR="00A3197F">
      <w:t>4</w:t>
    </w:r>
    <w:r>
      <w:t xml:space="preserve"> – V02</w:t>
    </w:r>
    <w:r w:rsidRPr="008C0F2B">
      <w:tab/>
      <w:t>Page</w:t>
    </w:r>
    <w:r w:rsidR="0076724D" w:rsidRPr="008C0F2B">
      <w:rPr>
        <w:rStyle w:val="PageNumber"/>
        <w:szCs w:val="24"/>
      </w:rPr>
      <w:fldChar w:fldCharType="begin"/>
    </w:r>
    <w:r w:rsidRPr="008C0F2B">
      <w:rPr>
        <w:rStyle w:val="PageNumber"/>
        <w:szCs w:val="24"/>
      </w:rPr>
      <w:instrText xml:space="preserve"> PAGE </w:instrText>
    </w:r>
    <w:r w:rsidR="0076724D" w:rsidRPr="008C0F2B">
      <w:rPr>
        <w:rStyle w:val="PageNumber"/>
        <w:szCs w:val="24"/>
      </w:rPr>
      <w:fldChar w:fldCharType="separate"/>
    </w:r>
    <w:r w:rsidR="007E6D22">
      <w:rPr>
        <w:rStyle w:val="PageNumber"/>
        <w:noProof/>
        <w:szCs w:val="24"/>
      </w:rPr>
      <w:t>2</w:t>
    </w:r>
    <w:r w:rsidR="0076724D" w:rsidRPr="008C0F2B">
      <w:rPr>
        <w:rStyle w:val="PageNumber"/>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9F1" w:rsidRDefault="004579F1">
      <w:r>
        <w:separator/>
      </w:r>
    </w:p>
  </w:footnote>
  <w:footnote w:type="continuationSeparator" w:id="0">
    <w:p w:rsidR="004579F1" w:rsidRDefault="00457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B24" w:rsidRDefault="00446B24" w:rsidP="00724BF6">
    <w:pPr>
      <w:pStyle w:val="Header"/>
      <w:jc w:val="center"/>
    </w:pPr>
    <w:r>
      <w:t>Local Recovery Plan</w:t>
    </w:r>
  </w:p>
  <w:p w:rsidR="00446B24" w:rsidRPr="008B200F" w:rsidRDefault="00446B24" w:rsidP="00B77B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B24" w:rsidRPr="00392808" w:rsidRDefault="00446B24" w:rsidP="00B77BBC">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440"/>
    <w:multiLevelType w:val="hybridMultilevel"/>
    <w:tmpl w:val="438265B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839EBC94">
      <w:numFmt w:val="bullet"/>
      <w:lvlText w:val="-"/>
      <w:lvlJc w:val="left"/>
      <w:pPr>
        <w:tabs>
          <w:tab w:val="num" w:pos="3600"/>
        </w:tabs>
        <w:ind w:left="3600" w:hanging="360"/>
      </w:pPr>
      <w:rPr>
        <w:rFonts w:ascii="Arial" w:eastAsia="Times New Roman" w:hAnsi="Arial" w:cs="Aria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2180A15"/>
    <w:multiLevelType w:val="hybridMultilevel"/>
    <w:tmpl w:val="F542A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27F6B09"/>
    <w:multiLevelType w:val="hybridMultilevel"/>
    <w:tmpl w:val="FC84E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0384021B"/>
    <w:multiLevelType w:val="hybridMultilevel"/>
    <w:tmpl w:val="FF8C214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3A1633A"/>
    <w:multiLevelType w:val="hybridMultilevel"/>
    <w:tmpl w:val="940ABDA8"/>
    <w:lvl w:ilvl="0" w:tplc="14BA8884">
      <w:start w:val="1"/>
      <w:numFmt w:val="bullet"/>
      <w:pStyle w:val="Bullet1"/>
      <w:lvlText w:val="–"/>
      <w:lvlJc w:val="left"/>
      <w:pPr>
        <w:tabs>
          <w:tab w:val="num" w:pos="363"/>
        </w:tabs>
        <w:ind w:left="363" w:hanging="182"/>
      </w:pPr>
      <w:rPr>
        <w:rFonts w:ascii="Arial" w:hAnsi="Arial" w:hint="default"/>
        <w:color w:val="auto"/>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0B5612"/>
    <w:multiLevelType w:val="singleLevel"/>
    <w:tmpl w:val="77992CDE"/>
    <w:lvl w:ilvl="0">
      <w:numFmt w:val="bullet"/>
      <w:lvlText w:val="·"/>
      <w:lvlJc w:val="left"/>
      <w:pPr>
        <w:tabs>
          <w:tab w:val="num" w:pos="792"/>
        </w:tabs>
        <w:ind w:left="360"/>
      </w:pPr>
      <w:rPr>
        <w:rFonts w:ascii="Symbol" w:hAnsi="Symbol" w:cs="Symbol"/>
        <w:snapToGrid/>
        <w:spacing w:val="-9"/>
        <w:sz w:val="21"/>
        <w:szCs w:val="21"/>
      </w:rPr>
    </w:lvl>
  </w:abstractNum>
  <w:abstractNum w:abstractNumId="6">
    <w:nsid w:val="076A30A7"/>
    <w:multiLevelType w:val="hybridMultilevel"/>
    <w:tmpl w:val="81621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8111539"/>
    <w:multiLevelType w:val="hybridMultilevel"/>
    <w:tmpl w:val="CA7A5A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095C4C6B"/>
    <w:multiLevelType w:val="hybridMultilevel"/>
    <w:tmpl w:val="DFBE3B16"/>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nsid w:val="09D44364"/>
    <w:multiLevelType w:val="hybridMultilevel"/>
    <w:tmpl w:val="33C2E3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0E9D597F"/>
    <w:multiLevelType w:val="hybridMultilevel"/>
    <w:tmpl w:val="37B689D8"/>
    <w:lvl w:ilvl="0" w:tplc="04090001">
      <w:start w:val="1"/>
      <w:numFmt w:val="bullet"/>
      <w:lvlText w:val=""/>
      <w:lvlJc w:val="left"/>
      <w:pPr>
        <w:tabs>
          <w:tab w:val="num" w:pos="720"/>
        </w:tabs>
        <w:ind w:left="720" w:hanging="360"/>
      </w:pPr>
      <w:rPr>
        <w:rFonts w:ascii="Symbol" w:hAnsi="Symbol" w:hint="default"/>
      </w:rPr>
    </w:lvl>
    <w:lvl w:ilvl="1" w:tplc="1812E0FC">
      <w:start w:val="1"/>
      <w:numFmt w:val="bullet"/>
      <w:lvlText w:val=""/>
      <w:lvlJc w:val="left"/>
      <w:pPr>
        <w:tabs>
          <w:tab w:val="num" w:pos="1440"/>
        </w:tabs>
        <w:ind w:left="1440" w:hanging="360"/>
      </w:pPr>
      <w:rPr>
        <w:rFonts w:ascii="Symbol" w:hAnsi="Symbol" w:hint="default"/>
        <w:color w:val="auto"/>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1B634AF"/>
    <w:multiLevelType w:val="hybridMultilevel"/>
    <w:tmpl w:val="15BAEDF4"/>
    <w:lvl w:ilvl="0" w:tplc="CED42B16">
      <w:start w:val="1"/>
      <w:numFmt w:val="bullet"/>
      <w:lvlText w:val=""/>
      <w:lvlJc w:val="left"/>
      <w:pPr>
        <w:tabs>
          <w:tab w:val="num" w:pos="901"/>
        </w:tabs>
        <w:ind w:left="901" w:hanging="181"/>
      </w:pPr>
      <w:rPr>
        <w:rFonts w:ascii="Symbol" w:hAnsi="Symbol" w:hint="default"/>
        <w:color w:val="auto"/>
        <w:sz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2EF1090"/>
    <w:multiLevelType w:val="hybridMultilevel"/>
    <w:tmpl w:val="38E2C6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19394BAD"/>
    <w:multiLevelType w:val="hybridMultilevel"/>
    <w:tmpl w:val="E2AA2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03F3BC5"/>
    <w:multiLevelType w:val="hybridMultilevel"/>
    <w:tmpl w:val="8138AD1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23E53E42"/>
    <w:multiLevelType w:val="hybridMultilevel"/>
    <w:tmpl w:val="56C09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29F7106B"/>
    <w:multiLevelType w:val="hybridMultilevel"/>
    <w:tmpl w:val="3D9C1C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2C5A251F"/>
    <w:multiLevelType w:val="hybridMultilevel"/>
    <w:tmpl w:val="9FC6FC1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2D3051ED"/>
    <w:multiLevelType w:val="hybridMultilevel"/>
    <w:tmpl w:val="301CF9F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2F8F4F09"/>
    <w:multiLevelType w:val="hybridMultilevel"/>
    <w:tmpl w:val="B2305D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2FB317B7"/>
    <w:multiLevelType w:val="hybridMultilevel"/>
    <w:tmpl w:val="0570E7BA"/>
    <w:lvl w:ilvl="0" w:tplc="04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nsid w:val="30C94524"/>
    <w:multiLevelType w:val="hybridMultilevel"/>
    <w:tmpl w:val="6492BF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30D22F0B"/>
    <w:multiLevelType w:val="hybridMultilevel"/>
    <w:tmpl w:val="C6043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20A5970"/>
    <w:multiLevelType w:val="hybridMultilevel"/>
    <w:tmpl w:val="CDCCB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99265EE"/>
    <w:multiLevelType w:val="hybridMultilevel"/>
    <w:tmpl w:val="5B0C7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BE572ED"/>
    <w:multiLevelType w:val="hybridMultilevel"/>
    <w:tmpl w:val="67325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34A3CC0"/>
    <w:multiLevelType w:val="hybridMultilevel"/>
    <w:tmpl w:val="2C8C56D0"/>
    <w:lvl w:ilvl="0" w:tplc="FFFFFFFF">
      <w:start w:val="1"/>
      <w:numFmt w:val="bullet"/>
      <w:pStyle w:val="Majorheading"/>
      <w:lvlText w:val=""/>
      <w:lvlJc w:val="left"/>
      <w:pPr>
        <w:tabs>
          <w:tab w:val="num" w:pos="181"/>
        </w:tabs>
        <w:ind w:left="181" w:hanging="181"/>
      </w:pPr>
      <w:rPr>
        <w:rFonts w:ascii="Symbol" w:hAnsi="Symbol" w:hint="default"/>
        <w:color w:val="auto"/>
        <w:sz w:val="18"/>
        <w:lang w:val="en-US"/>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4A4D3C7B"/>
    <w:multiLevelType w:val="hybridMultilevel"/>
    <w:tmpl w:val="DE18F9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nsid w:val="4ACC3B35"/>
    <w:multiLevelType w:val="multilevel"/>
    <w:tmpl w:val="49E678E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nsid w:val="51032555"/>
    <w:multiLevelType w:val="hybridMultilevel"/>
    <w:tmpl w:val="D67613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nsid w:val="55613F32"/>
    <w:multiLevelType w:val="hybridMultilevel"/>
    <w:tmpl w:val="2A460A9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1">
    <w:nsid w:val="5ADA312A"/>
    <w:multiLevelType w:val="hybridMultilevel"/>
    <w:tmpl w:val="96B654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nsid w:val="60EE4B80"/>
    <w:multiLevelType w:val="hybridMultilevel"/>
    <w:tmpl w:val="455C4A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nsid w:val="63D10582"/>
    <w:multiLevelType w:val="hybridMultilevel"/>
    <w:tmpl w:val="DFA42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20D2A87"/>
    <w:multiLevelType w:val="multilevel"/>
    <w:tmpl w:val="64FC95FC"/>
    <w:lvl w:ilvl="0">
      <w:start w:val="2"/>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3135F62"/>
    <w:multiLevelType w:val="hybridMultilevel"/>
    <w:tmpl w:val="0D1C41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nsid w:val="772342B3"/>
    <w:multiLevelType w:val="hybridMultilevel"/>
    <w:tmpl w:val="0D246380"/>
    <w:lvl w:ilvl="0" w:tplc="04090001">
      <w:start w:val="1"/>
      <w:numFmt w:val="bullet"/>
      <w:lvlText w:val=""/>
      <w:lvlJc w:val="left"/>
      <w:pPr>
        <w:tabs>
          <w:tab w:val="num" w:pos="720"/>
        </w:tabs>
        <w:ind w:left="720" w:hanging="360"/>
      </w:pPr>
      <w:rPr>
        <w:rFonts w:ascii="Symbol" w:hAnsi="Symbol" w:hint="default"/>
      </w:rPr>
    </w:lvl>
    <w:lvl w:ilvl="1" w:tplc="1812E0FC">
      <w:start w:val="1"/>
      <w:numFmt w:val="bullet"/>
      <w:lvlText w:val=""/>
      <w:lvlJc w:val="left"/>
      <w:pPr>
        <w:tabs>
          <w:tab w:val="num" w:pos="1440"/>
        </w:tabs>
        <w:ind w:left="1440" w:hanging="360"/>
      </w:pPr>
      <w:rPr>
        <w:rFonts w:ascii="Symbol" w:hAnsi="Symbol" w:hint="default"/>
        <w:color w:val="auto"/>
      </w:rPr>
    </w:lvl>
    <w:lvl w:ilvl="2" w:tplc="0C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8E71953"/>
    <w:multiLevelType w:val="hybridMultilevel"/>
    <w:tmpl w:val="8DC65F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nsid w:val="7B73337E"/>
    <w:multiLevelType w:val="hybridMultilevel"/>
    <w:tmpl w:val="6FDA9E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30"/>
  </w:num>
  <w:num w:numId="3">
    <w:abstractNumId w:val="10"/>
  </w:num>
  <w:num w:numId="4">
    <w:abstractNumId w:val="38"/>
  </w:num>
  <w:num w:numId="5">
    <w:abstractNumId w:val="28"/>
  </w:num>
  <w:num w:numId="6">
    <w:abstractNumId w:val="1"/>
  </w:num>
  <w:num w:numId="7">
    <w:abstractNumId w:val="23"/>
  </w:num>
  <w:num w:numId="8">
    <w:abstractNumId w:val="6"/>
  </w:num>
  <w:num w:numId="9">
    <w:abstractNumId w:val="34"/>
  </w:num>
  <w:num w:numId="10">
    <w:abstractNumId w:val="11"/>
  </w:num>
  <w:num w:numId="11">
    <w:abstractNumId w:val="4"/>
  </w:num>
  <w:num w:numId="12">
    <w:abstractNumId w:val="26"/>
  </w:num>
  <w:num w:numId="13">
    <w:abstractNumId w:val="2"/>
  </w:num>
  <w:num w:numId="14">
    <w:abstractNumId w:val="7"/>
  </w:num>
  <w:num w:numId="15">
    <w:abstractNumId w:val="3"/>
  </w:num>
  <w:num w:numId="16">
    <w:abstractNumId w:val="18"/>
  </w:num>
  <w:num w:numId="17">
    <w:abstractNumId w:val="21"/>
  </w:num>
  <w:num w:numId="18">
    <w:abstractNumId w:val="36"/>
  </w:num>
  <w:num w:numId="19">
    <w:abstractNumId w:val="8"/>
  </w:num>
  <w:num w:numId="20">
    <w:abstractNumId w:val="20"/>
  </w:num>
  <w:num w:numId="21">
    <w:abstractNumId w:val="13"/>
  </w:num>
  <w:num w:numId="22">
    <w:abstractNumId w:val="25"/>
  </w:num>
  <w:num w:numId="23">
    <w:abstractNumId w:val="33"/>
  </w:num>
  <w:num w:numId="24">
    <w:abstractNumId w:val="27"/>
  </w:num>
  <w:num w:numId="25">
    <w:abstractNumId w:val="35"/>
  </w:num>
  <w:num w:numId="26">
    <w:abstractNumId w:val="22"/>
  </w:num>
  <w:num w:numId="27">
    <w:abstractNumId w:val="17"/>
  </w:num>
  <w:num w:numId="28">
    <w:abstractNumId w:val="16"/>
  </w:num>
  <w:num w:numId="29">
    <w:abstractNumId w:val="9"/>
  </w:num>
  <w:num w:numId="30">
    <w:abstractNumId w:val="14"/>
  </w:num>
  <w:num w:numId="31">
    <w:abstractNumId w:val="31"/>
  </w:num>
  <w:num w:numId="32">
    <w:abstractNumId w:val="32"/>
  </w:num>
  <w:num w:numId="33">
    <w:abstractNumId w:val="37"/>
  </w:num>
  <w:num w:numId="34">
    <w:abstractNumId w:val="19"/>
  </w:num>
  <w:num w:numId="35">
    <w:abstractNumId w:val="24"/>
  </w:num>
  <w:num w:numId="36">
    <w:abstractNumId w:val="5"/>
  </w:num>
  <w:num w:numId="37">
    <w:abstractNumId w:val="5"/>
    <w:lvlOverride w:ilvl="0">
      <w:lvl w:ilvl="0">
        <w:numFmt w:val="bullet"/>
        <w:lvlText w:val="·"/>
        <w:lvlJc w:val="left"/>
        <w:pPr>
          <w:tabs>
            <w:tab w:val="num" w:pos="864"/>
          </w:tabs>
          <w:ind w:left="360"/>
        </w:pPr>
        <w:rPr>
          <w:rFonts w:ascii="Symbol" w:hAnsi="Symbol" w:cs="Symbol"/>
          <w:snapToGrid/>
          <w:spacing w:val="-8"/>
          <w:sz w:val="21"/>
          <w:szCs w:val="21"/>
        </w:rPr>
      </w:lvl>
    </w:lvlOverride>
  </w:num>
  <w:num w:numId="38">
    <w:abstractNumId w:val="29"/>
  </w:num>
  <w:num w:numId="39">
    <w:abstractNumId w:val="15"/>
  </w:num>
  <w:num w:numId="40">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fill="f" fillcolor="white">
      <v:fill color="whit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AE8"/>
    <w:rsid w:val="00000987"/>
    <w:rsid w:val="00000C9A"/>
    <w:rsid w:val="0000282A"/>
    <w:rsid w:val="00002B87"/>
    <w:rsid w:val="00002F79"/>
    <w:rsid w:val="0000397B"/>
    <w:rsid w:val="00003A03"/>
    <w:rsid w:val="000052C8"/>
    <w:rsid w:val="00005C27"/>
    <w:rsid w:val="000060A6"/>
    <w:rsid w:val="00006245"/>
    <w:rsid w:val="00006DC2"/>
    <w:rsid w:val="00010A96"/>
    <w:rsid w:val="0001273A"/>
    <w:rsid w:val="0001469A"/>
    <w:rsid w:val="00014914"/>
    <w:rsid w:val="00015016"/>
    <w:rsid w:val="0001621E"/>
    <w:rsid w:val="000164B0"/>
    <w:rsid w:val="00016E8C"/>
    <w:rsid w:val="00020CD4"/>
    <w:rsid w:val="00021738"/>
    <w:rsid w:val="00023B2D"/>
    <w:rsid w:val="00023E85"/>
    <w:rsid w:val="0002598C"/>
    <w:rsid w:val="00026123"/>
    <w:rsid w:val="00026F5A"/>
    <w:rsid w:val="00031B41"/>
    <w:rsid w:val="00031E55"/>
    <w:rsid w:val="0003624A"/>
    <w:rsid w:val="000376DA"/>
    <w:rsid w:val="0004008B"/>
    <w:rsid w:val="0004224D"/>
    <w:rsid w:val="00042A0E"/>
    <w:rsid w:val="00043A10"/>
    <w:rsid w:val="00043E80"/>
    <w:rsid w:val="00045A6F"/>
    <w:rsid w:val="00045F76"/>
    <w:rsid w:val="00050057"/>
    <w:rsid w:val="000517BB"/>
    <w:rsid w:val="00051F67"/>
    <w:rsid w:val="000529ED"/>
    <w:rsid w:val="00053497"/>
    <w:rsid w:val="00054E4F"/>
    <w:rsid w:val="00055B36"/>
    <w:rsid w:val="00060522"/>
    <w:rsid w:val="0006122C"/>
    <w:rsid w:val="000618E3"/>
    <w:rsid w:val="00061AC5"/>
    <w:rsid w:val="00061F28"/>
    <w:rsid w:val="00062574"/>
    <w:rsid w:val="00063BB7"/>
    <w:rsid w:val="0006437B"/>
    <w:rsid w:val="00064D12"/>
    <w:rsid w:val="0006510C"/>
    <w:rsid w:val="0006526D"/>
    <w:rsid w:val="00065759"/>
    <w:rsid w:val="00065839"/>
    <w:rsid w:val="00065922"/>
    <w:rsid w:val="00065A9A"/>
    <w:rsid w:val="00067FAC"/>
    <w:rsid w:val="00070B17"/>
    <w:rsid w:val="000716A1"/>
    <w:rsid w:val="000722C3"/>
    <w:rsid w:val="00072542"/>
    <w:rsid w:val="000741F7"/>
    <w:rsid w:val="00074449"/>
    <w:rsid w:val="00074C39"/>
    <w:rsid w:val="00075207"/>
    <w:rsid w:val="000755C9"/>
    <w:rsid w:val="00075D31"/>
    <w:rsid w:val="00076335"/>
    <w:rsid w:val="000769A7"/>
    <w:rsid w:val="00077972"/>
    <w:rsid w:val="00080ABA"/>
    <w:rsid w:val="000812BC"/>
    <w:rsid w:val="00081774"/>
    <w:rsid w:val="00082C08"/>
    <w:rsid w:val="00083F10"/>
    <w:rsid w:val="00084510"/>
    <w:rsid w:val="00084B25"/>
    <w:rsid w:val="00086035"/>
    <w:rsid w:val="00086240"/>
    <w:rsid w:val="0008770D"/>
    <w:rsid w:val="00090300"/>
    <w:rsid w:val="000908F0"/>
    <w:rsid w:val="00092A76"/>
    <w:rsid w:val="00092AE9"/>
    <w:rsid w:val="000930D9"/>
    <w:rsid w:val="00093FD4"/>
    <w:rsid w:val="0009493A"/>
    <w:rsid w:val="00095409"/>
    <w:rsid w:val="0009544D"/>
    <w:rsid w:val="00095CC9"/>
    <w:rsid w:val="0009697E"/>
    <w:rsid w:val="00097FCA"/>
    <w:rsid w:val="000A128B"/>
    <w:rsid w:val="000A1413"/>
    <w:rsid w:val="000A2A28"/>
    <w:rsid w:val="000A2B56"/>
    <w:rsid w:val="000A3066"/>
    <w:rsid w:val="000A37E2"/>
    <w:rsid w:val="000A4111"/>
    <w:rsid w:val="000A66FF"/>
    <w:rsid w:val="000A7A2D"/>
    <w:rsid w:val="000A7A4A"/>
    <w:rsid w:val="000B0551"/>
    <w:rsid w:val="000B12AC"/>
    <w:rsid w:val="000B36A2"/>
    <w:rsid w:val="000B5423"/>
    <w:rsid w:val="000C01A4"/>
    <w:rsid w:val="000C07C1"/>
    <w:rsid w:val="000C0FD1"/>
    <w:rsid w:val="000C136E"/>
    <w:rsid w:val="000C1ED0"/>
    <w:rsid w:val="000C2920"/>
    <w:rsid w:val="000C3122"/>
    <w:rsid w:val="000C4008"/>
    <w:rsid w:val="000C45B4"/>
    <w:rsid w:val="000C54E4"/>
    <w:rsid w:val="000C5539"/>
    <w:rsid w:val="000C5F93"/>
    <w:rsid w:val="000C7C38"/>
    <w:rsid w:val="000C7F56"/>
    <w:rsid w:val="000D0E36"/>
    <w:rsid w:val="000D426F"/>
    <w:rsid w:val="000D6B88"/>
    <w:rsid w:val="000D71E8"/>
    <w:rsid w:val="000E049E"/>
    <w:rsid w:val="000E06B1"/>
    <w:rsid w:val="000E180D"/>
    <w:rsid w:val="000E3204"/>
    <w:rsid w:val="000E3DEA"/>
    <w:rsid w:val="000E657A"/>
    <w:rsid w:val="000E769C"/>
    <w:rsid w:val="000F0C2E"/>
    <w:rsid w:val="000F0F44"/>
    <w:rsid w:val="000F15CE"/>
    <w:rsid w:val="000F1A1E"/>
    <w:rsid w:val="000F3795"/>
    <w:rsid w:val="000F4BB9"/>
    <w:rsid w:val="000F52DF"/>
    <w:rsid w:val="000F5DA9"/>
    <w:rsid w:val="00100A77"/>
    <w:rsid w:val="00101576"/>
    <w:rsid w:val="00103755"/>
    <w:rsid w:val="00104BF8"/>
    <w:rsid w:val="00105069"/>
    <w:rsid w:val="00106708"/>
    <w:rsid w:val="0010674A"/>
    <w:rsid w:val="00106F13"/>
    <w:rsid w:val="00106F2E"/>
    <w:rsid w:val="00107C57"/>
    <w:rsid w:val="0011084D"/>
    <w:rsid w:val="001115FD"/>
    <w:rsid w:val="00112098"/>
    <w:rsid w:val="00113181"/>
    <w:rsid w:val="001133D1"/>
    <w:rsid w:val="00115CF6"/>
    <w:rsid w:val="00116737"/>
    <w:rsid w:val="00116A11"/>
    <w:rsid w:val="00116BE3"/>
    <w:rsid w:val="001171E5"/>
    <w:rsid w:val="001174C1"/>
    <w:rsid w:val="001204DC"/>
    <w:rsid w:val="00121B0A"/>
    <w:rsid w:val="0012274D"/>
    <w:rsid w:val="00122A87"/>
    <w:rsid w:val="00123C13"/>
    <w:rsid w:val="0012402D"/>
    <w:rsid w:val="001254B1"/>
    <w:rsid w:val="00125728"/>
    <w:rsid w:val="00126584"/>
    <w:rsid w:val="0012680F"/>
    <w:rsid w:val="0012739D"/>
    <w:rsid w:val="00127D57"/>
    <w:rsid w:val="001322DE"/>
    <w:rsid w:val="00132DE2"/>
    <w:rsid w:val="00134512"/>
    <w:rsid w:val="001345FF"/>
    <w:rsid w:val="001353E8"/>
    <w:rsid w:val="0013618B"/>
    <w:rsid w:val="00136552"/>
    <w:rsid w:val="001365CB"/>
    <w:rsid w:val="001367A6"/>
    <w:rsid w:val="00137515"/>
    <w:rsid w:val="001419C2"/>
    <w:rsid w:val="00141C57"/>
    <w:rsid w:val="00141F99"/>
    <w:rsid w:val="0014340E"/>
    <w:rsid w:val="001434D2"/>
    <w:rsid w:val="0014380A"/>
    <w:rsid w:val="001439B5"/>
    <w:rsid w:val="00143BEC"/>
    <w:rsid w:val="00143EC1"/>
    <w:rsid w:val="00145798"/>
    <w:rsid w:val="00146F88"/>
    <w:rsid w:val="00147764"/>
    <w:rsid w:val="00150D47"/>
    <w:rsid w:val="0015140F"/>
    <w:rsid w:val="0015173E"/>
    <w:rsid w:val="00152827"/>
    <w:rsid w:val="00153730"/>
    <w:rsid w:val="00153E93"/>
    <w:rsid w:val="001547CD"/>
    <w:rsid w:val="00156882"/>
    <w:rsid w:val="00157491"/>
    <w:rsid w:val="00160CE9"/>
    <w:rsid w:val="001617D7"/>
    <w:rsid w:val="00162836"/>
    <w:rsid w:val="00162D6B"/>
    <w:rsid w:val="001649B2"/>
    <w:rsid w:val="001657BF"/>
    <w:rsid w:val="00165912"/>
    <w:rsid w:val="001669D8"/>
    <w:rsid w:val="001672D2"/>
    <w:rsid w:val="00170FB7"/>
    <w:rsid w:val="001754FC"/>
    <w:rsid w:val="00180851"/>
    <w:rsid w:val="001831D6"/>
    <w:rsid w:val="00184BD2"/>
    <w:rsid w:val="00187411"/>
    <w:rsid w:val="00187660"/>
    <w:rsid w:val="0019076D"/>
    <w:rsid w:val="00190F59"/>
    <w:rsid w:val="00190F6B"/>
    <w:rsid w:val="00193B7C"/>
    <w:rsid w:val="00194742"/>
    <w:rsid w:val="00194F97"/>
    <w:rsid w:val="00195EE1"/>
    <w:rsid w:val="00196261"/>
    <w:rsid w:val="001962BD"/>
    <w:rsid w:val="00197B45"/>
    <w:rsid w:val="001A124D"/>
    <w:rsid w:val="001A307E"/>
    <w:rsid w:val="001A33F8"/>
    <w:rsid w:val="001A3B42"/>
    <w:rsid w:val="001A46E2"/>
    <w:rsid w:val="001A5829"/>
    <w:rsid w:val="001A6782"/>
    <w:rsid w:val="001A6CA2"/>
    <w:rsid w:val="001B0B2F"/>
    <w:rsid w:val="001B1197"/>
    <w:rsid w:val="001B2DC0"/>
    <w:rsid w:val="001B3804"/>
    <w:rsid w:val="001B41B4"/>
    <w:rsid w:val="001B4FE6"/>
    <w:rsid w:val="001B63CC"/>
    <w:rsid w:val="001B6FAE"/>
    <w:rsid w:val="001B795E"/>
    <w:rsid w:val="001C0B00"/>
    <w:rsid w:val="001C1115"/>
    <w:rsid w:val="001C1361"/>
    <w:rsid w:val="001C13D2"/>
    <w:rsid w:val="001C4684"/>
    <w:rsid w:val="001C5C95"/>
    <w:rsid w:val="001C68DA"/>
    <w:rsid w:val="001C7111"/>
    <w:rsid w:val="001C7294"/>
    <w:rsid w:val="001D154A"/>
    <w:rsid w:val="001D3216"/>
    <w:rsid w:val="001D3C06"/>
    <w:rsid w:val="001D3ECD"/>
    <w:rsid w:val="001D4198"/>
    <w:rsid w:val="001D4F3C"/>
    <w:rsid w:val="001D6CC0"/>
    <w:rsid w:val="001D6FDB"/>
    <w:rsid w:val="001E0523"/>
    <w:rsid w:val="001E0882"/>
    <w:rsid w:val="001E177F"/>
    <w:rsid w:val="001E2C03"/>
    <w:rsid w:val="001E30C9"/>
    <w:rsid w:val="001E3C28"/>
    <w:rsid w:val="001E40B9"/>
    <w:rsid w:val="001E4F39"/>
    <w:rsid w:val="001E57FF"/>
    <w:rsid w:val="001E5F6D"/>
    <w:rsid w:val="001E6092"/>
    <w:rsid w:val="001E73DE"/>
    <w:rsid w:val="001F0560"/>
    <w:rsid w:val="001F084E"/>
    <w:rsid w:val="001F0E07"/>
    <w:rsid w:val="001F15B0"/>
    <w:rsid w:val="001F259B"/>
    <w:rsid w:val="001F27C5"/>
    <w:rsid w:val="001F2C2A"/>
    <w:rsid w:val="001F3450"/>
    <w:rsid w:val="001F3BBC"/>
    <w:rsid w:val="001F6D00"/>
    <w:rsid w:val="0020032B"/>
    <w:rsid w:val="0020032E"/>
    <w:rsid w:val="0020137D"/>
    <w:rsid w:val="00201872"/>
    <w:rsid w:val="00203234"/>
    <w:rsid w:val="0021010E"/>
    <w:rsid w:val="002103F9"/>
    <w:rsid w:val="00210591"/>
    <w:rsid w:val="00211FEF"/>
    <w:rsid w:val="0021269C"/>
    <w:rsid w:val="00212C09"/>
    <w:rsid w:val="00214D83"/>
    <w:rsid w:val="00216298"/>
    <w:rsid w:val="002207C5"/>
    <w:rsid w:val="00221732"/>
    <w:rsid w:val="00221B68"/>
    <w:rsid w:val="0022366D"/>
    <w:rsid w:val="0022486D"/>
    <w:rsid w:val="00225208"/>
    <w:rsid w:val="002257A9"/>
    <w:rsid w:val="00226D73"/>
    <w:rsid w:val="00230C1F"/>
    <w:rsid w:val="00231E47"/>
    <w:rsid w:val="002323B6"/>
    <w:rsid w:val="00234290"/>
    <w:rsid w:val="0023729A"/>
    <w:rsid w:val="002408C3"/>
    <w:rsid w:val="002436F0"/>
    <w:rsid w:val="002437AD"/>
    <w:rsid w:val="00245FDA"/>
    <w:rsid w:val="00247737"/>
    <w:rsid w:val="002478AF"/>
    <w:rsid w:val="00247D63"/>
    <w:rsid w:val="00250FA1"/>
    <w:rsid w:val="00251D3D"/>
    <w:rsid w:val="00253EFE"/>
    <w:rsid w:val="00254ADD"/>
    <w:rsid w:val="0025520C"/>
    <w:rsid w:val="0025694D"/>
    <w:rsid w:val="002574EA"/>
    <w:rsid w:val="00257608"/>
    <w:rsid w:val="00257B63"/>
    <w:rsid w:val="00262EE2"/>
    <w:rsid w:val="00263974"/>
    <w:rsid w:val="00264018"/>
    <w:rsid w:val="00264B2A"/>
    <w:rsid w:val="0026575B"/>
    <w:rsid w:val="00265DAD"/>
    <w:rsid w:val="00265EEA"/>
    <w:rsid w:val="00266F83"/>
    <w:rsid w:val="00271D25"/>
    <w:rsid w:val="00272B10"/>
    <w:rsid w:val="002733A9"/>
    <w:rsid w:val="0027493A"/>
    <w:rsid w:val="00275844"/>
    <w:rsid w:val="002758F5"/>
    <w:rsid w:val="00276D92"/>
    <w:rsid w:val="00280255"/>
    <w:rsid w:val="00281C02"/>
    <w:rsid w:val="00282334"/>
    <w:rsid w:val="0028317E"/>
    <w:rsid w:val="002834D4"/>
    <w:rsid w:val="0028485C"/>
    <w:rsid w:val="002859D0"/>
    <w:rsid w:val="00286409"/>
    <w:rsid w:val="00286B39"/>
    <w:rsid w:val="0028713E"/>
    <w:rsid w:val="0029041C"/>
    <w:rsid w:val="00291155"/>
    <w:rsid w:val="00291E25"/>
    <w:rsid w:val="00292257"/>
    <w:rsid w:val="0029286C"/>
    <w:rsid w:val="00294E3B"/>
    <w:rsid w:val="00294EFC"/>
    <w:rsid w:val="002951D1"/>
    <w:rsid w:val="00295A5A"/>
    <w:rsid w:val="00296A1E"/>
    <w:rsid w:val="00296BB9"/>
    <w:rsid w:val="00296CA0"/>
    <w:rsid w:val="002A0A26"/>
    <w:rsid w:val="002A22C3"/>
    <w:rsid w:val="002A2A35"/>
    <w:rsid w:val="002A2FE0"/>
    <w:rsid w:val="002A6904"/>
    <w:rsid w:val="002A6BCC"/>
    <w:rsid w:val="002B1DC9"/>
    <w:rsid w:val="002B2DB7"/>
    <w:rsid w:val="002B2E03"/>
    <w:rsid w:val="002B3788"/>
    <w:rsid w:val="002B4AD4"/>
    <w:rsid w:val="002B5360"/>
    <w:rsid w:val="002B582D"/>
    <w:rsid w:val="002B6C19"/>
    <w:rsid w:val="002B7772"/>
    <w:rsid w:val="002C25F3"/>
    <w:rsid w:val="002C29B5"/>
    <w:rsid w:val="002C2A9C"/>
    <w:rsid w:val="002C31E5"/>
    <w:rsid w:val="002C541F"/>
    <w:rsid w:val="002C676F"/>
    <w:rsid w:val="002C69C4"/>
    <w:rsid w:val="002D1D53"/>
    <w:rsid w:val="002D294E"/>
    <w:rsid w:val="002D54D9"/>
    <w:rsid w:val="002D5A77"/>
    <w:rsid w:val="002D7326"/>
    <w:rsid w:val="002E1FE1"/>
    <w:rsid w:val="002E4AC5"/>
    <w:rsid w:val="002E500E"/>
    <w:rsid w:val="002E5AAE"/>
    <w:rsid w:val="002E6094"/>
    <w:rsid w:val="002F028D"/>
    <w:rsid w:val="002F0C6D"/>
    <w:rsid w:val="002F148C"/>
    <w:rsid w:val="002F1DDB"/>
    <w:rsid w:val="002F1EBC"/>
    <w:rsid w:val="002F2BD4"/>
    <w:rsid w:val="002F39C4"/>
    <w:rsid w:val="002F4F7B"/>
    <w:rsid w:val="002F53E3"/>
    <w:rsid w:val="002F5615"/>
    <w:rsid w:val="002F6014"/>
    <w:rsid w:val="002F78A7"/>
    <w:rsid w:val="0030226F"/>
    <w:rsid w:val="0030328F"/>
    <w:rsid w:val="00303C41"/>
    <w:rsid w:val="00306945"/>
    <w:rsid w:val="003069B8"/>
    <w:rsid w:val="00307B96"/>
    <w:rsid w:val="00310465"/>
    <w:rsid w:val="00310E85"/>
    <w:rsid w:val="00311116"/>
    <w:rsid w:val="003137C4"/>
    <w:rsid w:val="0031385B"/>
    <w:rsid w:val="00313B22"/>
    <w:rsid w:val="00313CFA"/>
    <w:rsid w:val="003154BB"/>
    <w:rsid w:val="0031587F"/>
    <w:rsid w:val="00320B81"/>
    <w:rsid w:val="00321020"/>
    <w:rsid w:val="00321C8A"/>
    <w:rsid w:val="00321DA7"/>
    <w:rsid w:val="00322AB6"/>
    <w:rsid w:val="00322C28"/>
    <w:rsid w:val="00323CED"/>
    <w:rsid w:val="00324A66"/>
    <w:rsid w:val="00325A03"/>
    <w:rsid w:val="00326186"/>
    <w:rsid w:val="003263BB"/>
    <w:rsid w:val="0033136E"/>
    <w:rsid w:val="003314D3"/>
    <w:rsid w:val="00331AF2"/>
    <w:rsid w:val="00333E42"/>
    <w:rsid w:val="003346CE"/>
    <w:rsid w:val="00335E26"/>
    <w:rsid w:val="00337E97"/>
    <w:rsid w:val="00340D92"/>
    <w:rsid w:val="00341B99"/>
    <w:rsid w:val="003424CD"/>
    <w:rsid w:val="00342805"/>
    <w:rsid w:val="00342F16"/>
    <w:rsid w:val="003430D3"/>
    <w:rsid w:val="00343D5B"/>
    <w:rsid w:val="00344542"/>
    <w:rsid w:val="003473CB"/>
    <w:rsid w:val="00347CDD"/>
    <w:rsid w:val="0035411C"/>
    <w:rsid w:val="00354873"/>
    <w:rsid w:val="0035526D"/>
    <w:rsid w:val="00355733"/>
    <w:rsid w:val="003559A4"/>
    <w:rsid w:val="003559B6"/>
    <w:rsid w:val="00355E12"/>
    <w:rsid w:val="003574D2"/>
    <w:rsid w:val="003603FB"/>
    <w:rsid w:val="003621B0"/>
    <w:rsid w:val="00362E4A"/>
    <w:rsid w:val="0036482B"/>
    <w:rsid w:val="003649FD"/>
    <w:rsid w:val="0036591A"/>
    <w:rsid w:val="00365F32"/>
    <w:rsid w:val="0036660F"/>
    <w:rsid w:val="00366DD7"/>
    <w:rsid w:val="0037094F"/>
    <w:rsid w:val="0037580B"/>
    <w:rsid w:val="00375DC4"/>
    <w:rsid w:val="0037675F"/>
    <w:rsid w:val="00377B75"/>
    <w:rsid w:val="00377D16"/>
    <w:rsid w:val="003807C5"/>
    <w:rsid w:val="003810DA"/>
    <w:rsid w:val="0038169B"/>
    <w:rsid w:val="00381982"/>
    <w:rsid w:val="00381E04"/>
    <w:rsid w:val="00383D51"/>
    <w:rsid w:val="003848AD"/>
    <w:rsid w:val="00385B14"/>
    <w:rsid w:val="00386ABA"/>
    <w:rsid w:val="00386E04"/>
    <w:rsid w:val="003908BF"/>
    <w:rsid w:val="003936EF"/>
    <w:rsid w:val="00394214"/>
    <w:rsid w:val="00396990"/>
    <w:rsid w:val="0039766F"/>
    <w:rsid w:val="00397947"/>
    <w:rsid w:val="00397EC4"/>
    <w:rsid w:val="003A3170"/>
    <w:rsid w:val="003A40EB"/>
    <w:rsid w:val="003A4C1F"/>
    <w:rsid w:val="003A4C38"/>
    <w:rsid w:val="003A4D00"/>
    <w:rsid w:val="003A5541"/>
    <w:rsid w:val="003A6C72"/>
    <w:rsid w:val="003A7037"/>
    <w:rsid w:val="003A7635"/>
    <w:rsid w:val="003B0B45"/>
    <w:rsid w:val="003B156F"/>
    <w:rsid w:val="003B44ED"/>
    <w:rsid w:val="003B4AD0"/>
    <w:rsid w:val="003B68CD"/>
    <w:rsid w:val="003B7D4E"/>
    <w:rsid w:val="003C1E05"/>
    <w:rsid w:val="003C4D9C"/>
    <w:rsid w:val="003C68EF"/>
    <w:rsid w:val="003C6B55"/>
    <w:rsid w:val="003C70F4"/>
    <w:rsid w:val="003C7381"/>
    <w:rsid w:val="003D0260"/>
    <w:rsid w:val="003D19EC"/>
    <w:rsid w:val="003D29E1"/>
    <w:rsid w:val="003D29FC"/>
    <w:rsid w:val="003D415D"/>
    <w:rsid w:val="003D4A18"/>
    <w:rsid w:val="003D7FA0"/>
    <w:rsid w:val="003E0F97"/>
    <w:rsid w:val="003E1C18"/>
    <w:rsid w:val="003E3195"/>
    <w:rsid w:val="003E569D"/>
    <w:rsid w:val="003E7F29"/>
    <w:rsid w:val="003F0060"/>
    <w:rsid w:val="003F2746"/>
    <w:rsid w:val="003F30E6"/>
    <w:rsid w:val="003F4752"/>
    <w:rsid w:val="003F554F"/>
    <w:rsid w:val="003F59A8"/>
    <w:rsid w:val="003F5E36"/>
    <w:rsid w:val="003F74F6"/>
    <w:rsid w:val="003F77E4"/>
    <w:rsid w:val="00401899"/>
    <w:rsid w:val="004021BD"/>
    <w:rsid w:val="004021FA"/>
    <w:rsid w:val="00402545"/>
    <w:rsid w:val="00402ED2"/>
    <w:rsid w:val="004032EA"/>
    <w:rsid w:val="00405701"/>
    <w:rsid w:val="00407738"/>
    <w:rsid w:val="00410999"/>
    <w:rsid w:val="00412457"/>
    <w:rsid w:val="00413386"/>
    <w:rsid w:val="00414ACF"/>
    <w:rsid w:val="00415717"/>
    <w:rsid w:val="00416CEA"/>
    <w:rsid w:val="00416D5B"/>
    <w:rsid w:val="00417918"/>
    <w:rsid w:val="0042581C"/>
    <w:rsid w:val="00425B69"/>
    <w:rsid w:val="00426581"/>
    <w:rsid w:val="004276A6"/>
    <w:rsid w:val="00427D29"/>
    <w:rsid w:val="004302BA"/>
    <w:rsid w:val="00432CD0"/>
    <w:rsid w:val="00436588"/>
    <w:rsid w:val="004402F8"/>
    <w:rsid w:val="00440EE6"/>
    <w:rsid w:val="004421C1"/>
    <w:rsid w:val="00442558"/>
    <w:rsid w:val="004446E3"/>
    <w:rsid w:val="00444F01"/>
    <w:rsid w:val="004451FC"/>
    <w:rsid w:val="0044567F"/>
    <w:rsid w:val="00446119"/>
    <w:rsid w:val="00446B24"/>
    <w:rsid w:val="00446CC2"/>
    <w:rsid w:val="00447125"/>
    <w:rsid w:val="004472BD"/>
    <w:rsid w:val="00447C08"/>
    <w:rsid w:val="00452CCF"/>
    <w:rsid w:val="00453079"/>
    <w:rsid w:val="00453900"/>
    <w:rsid w:val="0045485E"/>
    <w:rsid w:val="00454DE2"/>
    <w:rsid w:val="004554B0"/>
    <w:rsid w:val="00455560"/>
    <w:rsid w:val="00456EA8"/>
    <w:rsid w:val="004579F1"/>
    <w:rsid w:val="00461CF2"/>
    <w:rsid w:val="00462B10"/>
    <w:rsid w:val="00464AC7"/>
    <w:rsid w:val="00465BF6"/>
    <w:rsid w:val="00466E8E"/>
    <w:rsid w:val="004708CD"/>
    <w:rsid w:val="00470A49"/>
    <w:rsid w:val="0047289F"/>
    <w:rsid w:val="0047305F"/>
    <w:rsid w:val="00473616"/>
    <w:rsid w:val="00473CA9"/>
    <w:rsid w:val="004745F3"/>
    <w:rsid w:val="004757AD"/>
    <w:rsid w:val="00475D83"/>
    <w:rsid w:val="00476BE1"/>
    <w:rsid w:val="00477525"/>
    <w:rsid w:val="00477EE1"/>
    <w:rsid w:val="00480999"/>
    <w:rsid w:val="00484B8F"/>
    <w:rsid w:val="00484FF7"/>
    <w:rsid w:val="0048554B"/>
    <w:rsid w:val="00486061"/>
    <w:rsid w:val="0048766C"/>
    <w:rsid w:val="00491486"/>
    <w:rsid w:val="004927DA"/>
    <w:rsid w:val="00493E2E"/>
    <w:rsid w:val="0049458A"/>
    <w:rsid w:val="0049483E"/>
    <w:rsid w:val="0049573E"/>
    <w:rsid w:val="00496169"/>
    <w:rsid w:val="00496CB2"/>
    <w:rsid w:val="00497D1B"/>
    <w:rsid w:val="00497DA1"/>
    <w:rsid w:val="004A1A34"/>
    <w:rsid w:val="004A2237"/>
    <w:rsid w:val="004A3FA4"/>
    <w:rsid w:val="004A57BA"/>
    <w:rsid w:val="004B0D88"/>
    <w:rsid w:val="004B1A78"/>
    <w:rsid w:val="004B5045"/>
    <w:rsid w:val="004B5C62"/>
    <w:rsid w:val="004B5F64"/>
    <w:rsid w:val="004B5FB5"/>
    <w:rsid w:val="004B63A6"/>
    <w:rsid w:val="004B68D9"/>
    <w:rsid w:val="004C1ECD"/>
    <w:rsid w:val="004C5AFD"/>
    <w:rsid w:val="004C5E58"/>
    <w:rsid w:val="004C644C"/>
    <w:rsid w:val="004C73A5"/>
    <w:rsid w:val="004D10F1"/>
    <w:rsid w:val="004D28F5"/>
    <w:rsid w:val="004D2ED8"/>
    <w:rsid w:val="004D3D64"/>
    <w:rsid w:val="004D6537"/>
    <w:rsid w:val="004D7276"/>
    <w:rsid w:val="004E098D"/>
    <w:rsid w:val="004E0A9D"/>
    <w:rsid w:val="004E1426"/>
    <w:rsid w:val="004E316D"/>
    <w:rsid w:val="004E490E"/>
    <w:rsid w:val="004E648B"/>
    <w:rsid w:val="004E727E"/>
    <w:rsid w:val="004F011F"/>
    <w:rsid w:val="004F0ADC"/>
    <w:rsid w:val="004F1F4B"/>
    <w:rsid w:val="004F41A7"/>
    <w:rsid w:val="004F572B"/>
    <w:rsid w:val="004F5A9D"/>
    <w:rsid w:val="004F6296"/>
    <w:rsid w:val="004F779F"/>
    <w:rsid w:val="005004DF"/>
    <w:rsid w:val="005021C4"/>
    <w:rsid w:val="00502D8A"/>
    <w:rsid w:val="00503ABE"/>
    <w:rsid w:val="00503EAA"/>
    <w:rsid w:val="00505573"/>
    <w:rsid w:val="00506138"/>
    <w:rsid w:val="005068E7"/>
    <w:rsid w:val="00507204"/>
    <w:rsid w:val="0051075F"/>
    <w:rsid w:val="005114BD"/>
    <w:rsid w:val="00511764"/>
    <w:rsid w:val="00512162"/>
    <w:rsid w:val="005123C1"/>
    <w:rsid w:val="00512AC3"/>
    <w:rsid w:val="00513065"/>
    <w:rsid w:val="00514328"/>
    <w:rsid w:val="0051510C"/>
    <w:rsid w:val="005156F3"/>
    <w:rsid w:val="00515DE9"/>
    <w:rsid w:val="005161FC"/>
    <w:rsid w:val="00516C57"/>
    <w:rsid w:val="00516D16"/>
    <w:rsid w:val="005174D1"/>
    <w:rsid w:val="00517BA1"/>
    <w:rsid w:val="0052037C"/>
    <w:rsid w:val="005212B4"/>
    <w:rsid w:val="0052146B"/>
    <w:rsid w:val="00521BAE"/>
    <w:rsid w:val="0052247B"/>
    <w:rsid w:val="00522F5B"/>
    <w:rsid w:val="00524392"/>
    <w:rsid w:val="0052444D"/>
    <w:rsid w:val="00525160"/>
    <w:rsid w:val="005251BC"/>
    <w:rsid w:val="0052530B"/>
    <w:rsid w:val="0052664B"/>
    <w:rsid w:val="00526F7D"/>
    <w:rsid w:val="00527BD6"/>
    <w:rsid w:val="0053256A"/>
    <w:rsid w:val="005333EB"/>
    <w:rsid w:val="00534ADF"/>
    <w:rsid w:val="00536700"/>
    <w:rsid w:val="00537612"/>
    <w:rsid w:val="0054058C"/>
    <w:rsid w:val="005406F9"/>
    <w:rsid w:val="00540B78"/>
    <w:rsid w:val="00541327"/>
    <w:rsid w:val="00543F21"/>
    <w:rsid w:val="00545CCE"/>
    <w:rsid w:val="00545E12"/>
    <w:rsid w:val="00545F18"/>
    <w:rsid w:val="00547B66"/>
    <w:rsid w:val="00550507"/>
    <w:rsid w:val="005509F0"/>
    <w:rsid w:val="005519C4"/>
    <w:rsid w:val="00552297"/>
    <w:rsid w:val="00553D55"/>
    <w:rsid w:val="00554CE4"/>
    <w:rsid w:val="005552D9"/>
    <w:rsid w:val="005553B1"/>
    <w:rsid w:val="00555590"/>
    <w:rsid w:val="0055572A"/>
    <w:rsid w:val="00555D48"/>
    <w:rsid w:val="00557210"/>
    <w:rsid w:val="0055723B"/>
    <w:rsid w:val="00557AC7"/>
    <w:rsid w:val="00557B7B"/>
    <w:rsid w:val="005609CD"/>
    <w:rsid w:val="00561D4D"/>
    <w:rsid w:val="00563654"/>
    <w:rsid w:val="00565739"/>
    <w:rsid w:val="00566A50"/>
    <w:rsid w:val="00566FE0"/>
    <w:rsid w:val="00570ED7"/>
    <w:rsid w:val="00571B40"/>
    <w:rsid w:val="00573328"/>
    <w:rsid w:val="00574EF6"/>
    <w:rsid w:val="005752F6"/>
    <w:rsid w:val="00576543"/>
    <w:rsid w:val="005805EE"/>
    <w:rsid w:val="0058113C"/>
    <w:rsid w:val="005821F6"/>
    <w:rsid w:val="00583986"/>
    <w:rsid w:val="00584C02"/>
    <w:rsid w:val="00587952"/>
    <w:rsid w:val="00591385"/>
    <w:rsid w:val="0059183B"/>
    <w:rsid w:val="00591C53"/>
    <w:rsid w:val="0059266A"/>
    <w:rsid w:val="00592C0B"/>
    <w:rsid w:val="00592F88"/>
    <w:rsid w:val="00594425"/>
    <w:rsid w:val="00594655"/>
    <w:rsid w:val="005958C2"/>
    <w:rsid w:val="00596D41"/>
    <w:rsid w:val="005A042C"/>
    <w:rsid w:val="005A1497"/>
    <w:rsid w:val="005A1739"/>
    <w:rsid w:val="005A336C"/>
    <w:rsid w:val="005A38C8"/>
    <w:rsid w:val="005A38DD"/>
    <w:rsid w:val="005A5A30"/>
    <w:rsid w:val="005A5EA9"/>
    <w:rsid w:val="005A6533"/>
    <w:rsid w:val="005A66B7"/>
    <w:rsid w:val="005B054F"/>
    <w:rsid w:val="005B25AE"/>
    <w:rsid w:val="005B2DB3"/>
    <w:rsid w:val="005B2EC6"/>
    <w:rsid w:val="005B4E1B"/>
    <w:rsid w:val="005C01F5"/>
    <w:rsid w:val="005C05E6"/>
    <w:rsid w:val="005C07AF"/>
    <w:rsid w:val="005C14C5"/>
    <w:rsid w:val="005C1CA1"/>
    <w:rsid w:val="005C2F3D"/>
    <w:rsid w:val="005C4B4F"/>
    <w:rsid w:val="005C5FBF"/>
    <w:rsid w:val="005C6E6E"/>
    <w:rsid w:val="005D0B3B"/>
    <w:rsid w:val="005D0F7D"/>
    <w:rsid w:val="005D27BD"/>
    <w:rsid w:val="005D2E05"/>
    <w:rsid w:val="005D36A0"/>
    <w:rsid w:val="005D3A57"/>
    <w:rsid w:val="005D4A9F"/>
    <w:rsid w:val="005D5246"/>
    <w:rsid w:val="005D5B82"/>
    <w:rsid w:val="005D79F9"/>
    <w:rsid w:val="005D7ECA"/>
    <w:rsid w:val="005E0DE6"/>
    <w:rsid w:val="005E0E50"/>
    <w:rsid w:val="005E114A"/>
    <w:rsid w:val="005E2137"/>
    <w:rsid w:val="005E23BB"/>
    <w:rsid w:val="005E287C"/>
    <w:rsid w:val="005E3C13"/>
    <w:rsid w:val="005E3E3C"/>
    <w:rsid w:val="005E4DCD"/>
    <w:rsid w:val="005E5CC9"/>
    <w:rsid w:val="005F4371"/>
    <w:rsid w:val="005F5731"/>
    <w:rsid w:val="005F5EFE"/>
    <w:rsid w:val="005F64B8"/>
    <w:rsid w:val="005F7CC5"/>
    <w:rsid w:val="006001DD"/>
    <w:rsid w:val="006027D2"/>
    <w:rsid w:val="006037BD"/>
    <w:rsid w:val="006049BD"/>
    <w:rsid w:val="006068A6"/>
    <w:rsid w:val="006070FC"/>
    <w:rsid w:val="00607A5F"/>
    <w:rsid w:val="006100EE"/>
    <w:rsid w:val="0061019A"/>
    <w:rsid w:val="00610727"/>
    <w:rsid w:val="0061232A"/>
    <w:rsid w:val="006130FD"/>
    <w:rsid w:val="006143B1"/>
    <w:rsid w:val="00614B9D"/>
    <w:rsid w:val="00615529"/>
    <w:rsid w:val="0061577A"/>
    <w:rsid w:val="00615AE8"/>
    <w:rsid w:val="00615FBD"/>
    <w:rsid w:val="00616B9F"/>
    <w:rsid w:val="006171F6"/>
    <w:rsid w:val="00617A38"/>
    <w:rsid w:val="00620941"/>
    <w:rsid w:val="006209C7"/>
    <w:rsid w:val="00620B19"/>
    <w:rsid w:val="0062364D"/>
    <w:rsid w:val="0062591F"/>
    <w:rsid w:val="00625DCE"/>
    <w:rsid w:val="00630258"/>
    <w:rsid w:val="0063211A"/>
    <w:rsid w:val="006329FA"/>
    <w:rsid w:val="00632DCA"/>
    <w:rsid w:val="00633309"/>
    <w:rsid w:val="00636F48"/>
    <w:rsid w:val="00641CB9"/>
    <w:rsid w:val="0064227A"/>
    <w:rsid w:val="006422D1"/>
    <w:rsid w:val="006452EC"/>
    <w:rsid w:val="00646D0D"/>
    <w:rsid w:val="006475B2"/>
    <w:rsid w:val="006476AA"/>
    <w:rsid w:val="006505AC"/>
    <w:rsid w:val="00655A0D"/>
    <w:rsid w:val="00655BF9"/>
    <w:rsid w:val="00656D7E"/>
    <w:rsid w:val="00665090"/>
    <w:rsid w:val="006650FB"/>
    <w:rsid w:val="00665E02"/>
    <w:rsid w:val="006662F2"/>
    <w:rsid w:val="006706F4"/>
    <w:rsid w:val="00671233"/>
    <w:rsid w:val="00672E60"/>
    <w:rsid w:val="00673117"/>
    <w:rsid w:val="00673EAE"/>
    <w:rsid w:val="006743F3"/>
    <w:rsid w:val="00674848"/>
    <w:rsid w:val="00675911"/>
    <w:rsid w:val="00675DD0"/>
    <w:rsid w:val="00676383"/>
    <w:rsid w:val="00676849"/>
    <w:rsid w:val="006778B6"/>
    <w:rsid w:val="00684F9C"/>
    <w:rsid w:val="006861EB"/>
    <w:rsid w:val="00686EB8"/>
    <w:rsid w:val="006876A8"/>
    <w:rsid w:val="00687A94"/>
    <w:rsid w:val="00687E0B"/>
    <w:rsid w:val="0069075F"/>
    <w:rsid w:val="00691379"/>
    <w:rsid w:val="00692BA7"/>
    <w:rsid w:val="00692CC9"/>
    <w:rsid w:val="006937FA"/>
    <w:rsid w:val="006938F3"/>
    <w:rsid w:val="00695136"/>
    <w:rsid w:val="00695232"/>
    <w:rsid w:val="00695289"/>
    <w:rsid w:val="00697BA2"/>
    <w:rsid w:val="00697E68"/>
    <w:rsid w:val="006A1DD5"/>
    <w:rsid w:val="006A368F"/>
    <w:rsid w:val="006A42F2"/>
    <w:rsid w:val="006A46A6"/>
    <w:rsid w:val="006A512B"/>
    <w:rsid w:val="006A59DF"/>
    <w:rsid w:val="006A5E72"/>
    <w:rsid w:val="006B43E5"/>
    <w:rsid w:val="006B5472"/>
    <w:rsid w:val="006B6A55"/>
    <w:rsid w:val="006C00AC"/>
    <w:rsid w:val="006C045B"/>
    <w:rsid w:val="006C06D6"/>
    <w:rsid w:val="006C1D4F"/>
    <w:rsid w:val="006C24C6"/>
    <w:rsid w:val="006C2625"/>
    <w:rsid w:val="006C2A23"/>
    <w:rsid w:val="006C38C9"/>
    <w:rsid w:val="006C57C4"/>
    <w:rsid w:val="006C7952"/>
    <w:rsid w:val="006D0163"/>
    <w:rsid w:val="006D06AD"/>
    <w:rsid w:val="006D3DD0"/>
    <w:rsid w:val="006D47B8"/>
    <w:rsid w:val="006D5CB0"/>
    <w:rsid w:val="006D67E3"/>
    <w:rsid w:val="006D6817"/>
    <w:rsid w:val="006D6B6C"/>
    <w:rsid w:val="006E0D6D"/>
    <w:rsid w:val="006E0E18"/>
    <w:rsid w:val="006E0FA9"/>
    <w:rsid w:val="006E14A4"/>
    <w:rsid w:val="006E15F5"/>
    <w:rsid w:val="006E2EEB"/>
    <w:rsid w:val="006E34AF"/>
    <w:rsid w:val="006E5AED"/>
    <w:rsid w:val="006E5B21"/>
    <w:rsid w:val="006E5D29"/>
    <w:rsid w:val="006E7274"/>
    <w:rsid w:val="006F0DC6"/>
    <w:rsid w:val="006F1566"/>
    <w:rsid w:val="006F27AE"/>
    <w:rsid w:val="006F2F6A"/>
    <w:rsid w:val="006F3469"/>
    <w:rsid w:val="006F36D3"/>
    <w:rsid w:val="006F6011"/>
    <w:rsid w:val="006F78A1"/>
    <w:rsid w:val="00700044"/>
    <w:rsid w:val="00700314"/>
    <w:rsid w:val="00701930"/>
    <w:rsid w:val="00701BAB"/>
    <w:rsid w:val="00703051"/>
    <w:rsid w:val="00703330"/>
    <w:rsid w:val="00703AD5"/>
    <w:rsid w:val="00704222"/>
    <w:rsid w:val="00705F5B"/>
    <w:rsid w:val="00706C51"/>
    <w:rsid w:val="00707ACC"/>
    <w:rsid w:val="00710F59"/>
    <w:rsid w:val="007121B6"/>
    <w:rsid w:val="00712F7D"/>
    <w:rsid w:val="00713352"/>
    <w:rsid w:val="00713D6F"/>
    <w:rsid w:val="0071511C"/>
    <w:rsid w:val="00716EA3"/>
    <w:rsid w:val="0071723F"/>
    <w:rsid w:val="007176F7"/>
    <w:rsid w:val="00722D40"/>
    <w:rsid w:val="00723D44"/>
    <w:rsid w:val="00723E99"/>
    <w:rsid w:val="00724BF6"/>
    <w:rsid w:val="00725C1B"/>
    <w:rsid w:val="00726B11"/>
    <w:rsid w:val="00726BE2"/>
    <w:rsid w:val="00731198"/>
    <w:rsid w:val="007320EF"/>
    <w:rsid w:val="007321AB"/>
    <w:rsid w:val="00732814"/>
    <w:rsid w:val="007331F9"/>
    <w:rsid w:val="0073499F"/>
    <w:rsid w:val="00735164"/>
    <w:rsid w:val="00736127"/>
    <w:rsid w:val="00736C6C"/>
    <w:rsid w:val="00736CEF"/>
    <w:rsid w:val="00736F13"/>
    <w:rsid w:val="0074074B"/>
    <w:rsid w:val="0074090F"/>
    <w:rsid w:val="007417F1"/>
    <w:rsid w:val="00742BA3"/>
    <w:rsid w:val="007434DF"/>
    <w:rsid w:val="00743F4E"/>
    <w:rsid w:val="0074679C"/>
    <w:rsid w:val="007510F0"/>
    <w:rsid w:val="00751611"/>
    <w:rsid w:val="007539D3"/>
    <w:rsid w:val="00757584"/>
    <w:rsid w:val="007577FD"/>
    <w:rsid w:val="0076010C"/>
    <w:rsid w:val="00760C45"/>
    <w:rsid w:val="00761101"/>
    <w:rsid w:val="00761171"/>
    <w:rsid w:val="00761C5B"/>
    <w:rsid w:val="0076386E"/>
    <w:rsid w:val="007638AF"/>
    <w:rsid w:val="00763AD9"/>
    <w:rsid w:val="0076453E"/>
    <w:rsid w:val="0076487A"/>
    <w:rsid w:val="00764C38"/>
    <w:rsid w:val="0076724D"/>
    <w:rsid w:val="007678E3"/>
    <w:rsid w:val="007706F0"/>
    <w:rsid w:val="007713FC"/>
    <w:rsid w:val="007716D5"/>
    <w:rsid w:val="00772BA1"/>
    <w:rsid w:val="00773DC2"/>
    <w:rsid w:val="0077490F"/>
    <w:rsid w:val="00774B50"/>
    <w:rsid w:val="00774DD3"/>
    <w:rsid w:val="00774FFA"/>
    <w:rsid w:val="007754E7"/>
    <w:rsid w:val="00775EF1"/>
    <w:rsid w:val="00777183"/>
    <w:rsid w:val="00781E15"/>
    <w:rsid w:val="00783496"/>
    <w:rsid w:val="00784354"/>
    <w:rsid w:val="0078528D"/>
    <w:rsid w:val="00785CB2"/>
    <w:rsid w:val="0078643F"/>
    <w:rsid w:val="007900E6"/>
    <w:rsid w:val="00790E78"/>
    <w:rsid w:val="00791421"/>
    <w:rsid w:val="0079264F"/>
    <w:rsid w:val="00792C0B"/>
    <w:rsid w:val="007932A0"/>
    <w:rsid w:val="007936E1"/>
    <w:rsid w:val="00794813"/>
    <w:rsid w:val="00795102"/>
    <w:rsid w:val="00796510"/>
    <w:rsid w:val="007973F0"/>
    <w:rsid w:val="00797CEC"/>
    <w:rsid w:val="007A06F7"/>
    <w:rsid w:val="007A0EDA"/>
    <w:rsid w:val="007A2953"/>
    <w:rsid w:val="007A359A"/>
    <w:rsid w:val="007A3F72"/>
    <w:rsid w:val="007A40C2"/>
    <w:rsid w:val="007A60F0"/>
    <w:rsid w:val="007B0212"/>
    <w:rsid w:val="007B186C"/>
    <w:rsid w:val="007B2970"/>
    <w:rsid w:val="007B3ECB"/>
    <w:rsid w:val="007B6B3E"/>
    <w:rsid w:val="007B7193"/>
    <w:rsid w:val="007B76CD"/>
    <w:rsid w:val="007B7B49"/>
    <w:rsid w:val="007C0830"/>
    <w:rsid w:val="007C0C98"/>
    <w:rsid w:val="007C1AC1"/>
    <w:rsid w:val="007C2D5D"/>
    <w:rsid w:val="007C324A"/>
    <w:rsid w:val="007C4363"/>
    <w:rsid w:val="007C44CB"/>
    <w:rsid w:val="007C49A1"/>
    <w:rsid w:val="007C4B02"/>
    <w:rsid w:val="007C5826"/>
    <w:rsid w:val="007C5F22"/>
    <w:rsid w:val="007C65EF"/>
    <w:rsid w:val="007C7B85"/>
    <w:rsid w:val="007D1394"/>
    <w:rsid w:val="007D1716"/>
    <w:rsid w:val="007D1BDD"/>
    <w:rsid w:val="007D1BEF"/>
    <w:rsid w:val="007D1E96"/>
    <w:rsid w:val="007D2FD5"/>
    <w:rsid w:val="007D3391"/>
    <w:rsid w:val="007D41A6"/>
    <w:rsid w:val="007D4332"/>
    <w:rsid w:val="007D59A0"/>
    <w:rsid w:val="007D6476"/>
    <w:rsid w:val="007D68AD"/>
    <w:rsid w:val="007D6C1C"/>
    <w:rsid w:val="007D6C4B"/>
    <w:rsid w:val="007D7F24"/>
    <w:rsid w:val="007E01A9"/>
    <w:rsid w:val="007E034D"/>
    <w:rsid w:val="007E190F"/>
    <w:rsid w:val="007E37B0"/>
    <w:rsid w:val="007E4452"/>
    <w:rsid w:val="007E45C3"/>
    <w:rsid w:val="007E6C0B"/>
    <w:rsid w:val="007E6D22"/>
    <w:rsid w:val="007E7323"/>
    <w:rsid w:val="007F01A9"/>
    <w:rsid w:val="007F10DA"/>
    <w:rsid w:val="007F23FC"/>
    <w:rsid w:val="007F2E1D"/>
    <w:rsid w:val="007F2F2D"/>
    <w:rsid w:val="007F3E97"/>
    <w:rsid w:val="007F50C8"/>
    <w:rsid w:val="007F53AF"/>
    <w:rsid w:val="007F5629"/>
    <w:rsid w:val="007F599D"/>
    <w:rsid w:val="007F5B74"/>
    <w:rsid w:val="007F664A"/>
    <w:rsid w:val="007F71CC"/>
    <w:rsid w:val="007F73E6"/>
    <w:rsid w:val="007F7E66"/>
    <w:rsid w:val="00800B1D"/>
    <w:rsid w:val="00800EB4"/>
    <w:rsid w:val="00800EFC"/>
    <w:rsid w:val="008031EC"/>
    <w:rsid w:val="00804FD7"/>
    <w:rsid w:val="00805A85"/>
    <w:rsid w:val="008066AF"/>
    <w:rsid w:val="00807DDA"/>
    <w:rsid w:val="008103BE"/>
    <w:rsid w:val="00812264"/>
    <w:rsid w:val="00814C8A"/>
    <w:rsid w:val="0081584C"/>
    <w:rsid w:val="00816D43"/>
    <w:rsid w:val="00816FDD"/>
    <w:rsid w:val="00817F91"/>
    <w:rsid w:val="00820146"/>
    <w:rsid w:val="00820295"/>
    <w:rsid w:val="008214A4"/>
    <w:rsid w:val="00821AE7"/>
    <w:rsid w:val="00821BF8"/>
    <w:rsid w:val="008228C9"/>
    <w:rsid w:val="00822CFA"/>
    <w:rsid w:val="00823360"/>
    <w:rsid w:val="00823EBE"/>
    <w:rsid w:val="008243BD"/>
    <w:rsid w:val="008252DA"/>
    <w:rsid w:val="008273A3"/>
    <w:rsid w:val="00830080"/>
    <w:rsid w:val="0083025A"/>
    <w:rsid w:val="008307DE"/>
    <w:rsid w:val="00830EF4"/>
    <w:rsid w:val="00831F4F"/>
    <w:rsid w:val="00831FD5"/>
    <w:rsid w:val="00832647"/>
    <w:rsid w:val="00832BE2"/>
    <w:rsid w:val="00833244"/>
    <w:rsid w:val="008358C4"/>
    <w:rsid w:val="008362BA"/>
    <w:rsid w:val="0083688C"/>
    <w:rsid w:val="008373A4"/>
    <w:rsid w:val="00837922"/>
    <w:rsid w:val="00837F43"/>
    <w:rsid w:val="0084030D"/>
    <w:rsid w:val="00840630"/>
    <w:rsid w:val="00841011"/>
    <w:rsid w:val="00843015"/>
    <w:rsid w:val="00843E9E"/>
    <w:rsid w:val="00845289"/>
    <w:rsid w:val="00845AB9"/>
    <w:rsid w:val="00845FE7"/>
    <w:rsid w:val="0084619D"/>
    <w:rsid w:val="008501BF"/>
    <w:rsid w:val="00850222"/>
    <w:rsid w:val="008503A3"/>
    <w:rsid w:val="00850CE0"/>
    <w:rsid w:val="008515CF"/>
    <w:rsid w:val="00851C21"/>
    <w:rsid w:val="00852036"/>
    <w:rsid w:val="00852ED4"/>
    <w:rsid w:val="00853BBD"/>
    <w:rsid w:val="0085468D"/>
    <w:rsid w:val="008550B5"/>
    <w:rsid w:val="00855258"/>
    <w:rsid w:val="00855430"/>
    <w:rsid w:val="00856C67"/>
    <w:rsid w:val="00856F2D"/>
    <w:rsid w:val="00856FBF"/>
    <w:rsid w:val="0085754A"/>
    <w:rsid w:val="00857FAD"/>
    <w:rsid w:val="00857FDF"/>
    <w:rsid w:val="00862B81"/>
    <w:rsid w:val="00862CD1"/>
    <w:rsid w:val="008636C6"/>
    <w:rsid w:val="00863BCF"/>
    <w:rsid w:val="008642E6"/>
    <w:rsid w:val="00864CA1"/>
    <w:rsid w:val="0086648E"/>
    <w:rsid w:val="00867170"/>
    <w:rsid w:val="00870982"/>
    <w:rsid w:val="0087256E"/>
    <w:rsid w:val="008739DE"/>
    <w:rsid w:val="008740D0"/>
    <w:rsid w:val="00874198"/>
    <w:rsid w:val="00875695"/>
    <w:rsid w:val="00877565"/>
    <w:rsid w:val="0088231A"/>
    <w:rsid w:val="008836C1"/>
    <w:rsid w:val="008837EB"/>
    <w:rsid w:val="00883ECE"/>
    <w:rsid w:val="00885D6F"/>
    <w:rsid w:val="00890478"/>
    <w:rsid w:val="0089068C"/>
    <w:rsid w:val="0089081F"/>
    <w:rsid w:val="008908EA"/>
    <w:rsid w:val="008919AE"/>
    <w:rsid w:val="00892FD7"/>
    <w:rsid w:val="008959B8"/>
    <w:rsid w:val="008959ED"/>
    <w:rsid w:val="00895F99"/>
    <w:rsid w:val="00896EA0"/>
    <w:rsid w:val="008972B9"/>
    <w:rsid w:val="008A2040"/>
    <w:rsid w:val="008A381E"/>
    <w:rsid w:val="008A43F0"/>
    <w:rsid w:val="008A531A"/>
    <w:rsid w:val="008A54ED"/>
    <w:rsid w:val="008A6FD0"/>
    <w:rsid w:val="008A7DF2"/>
    <w:rsid w:val="008B0538"/>
    <w:rsid w:val="008B0F10"/>
    <w:rsid w:val="008B3F1D"/>
    <w:rsid w:val="008B40C6"/>
    <w:rsid w:val="008B4BE2"/>
    <w:rsid w:val="008B5009"/>
    <w:rsid w:val="008B5DA2"/>
    <w:rsid w:val="008B5F9D"/>
    <w:rsid w:val="008C0E56"/>
    <w:rsid w:val="008C0F2B"/>
    <w:rsid w:val="008C1610"/>
    <w:rsid w:val="008C2019"/>
    <w:rsid w:val="008C3276"/>
    <w:rsid w:val="008C36C2"/>
    <w:rsid w:val="008C3BAF"/>
    <w:rsid w:val="008C3C97"/>
    <w:rsid w:val="008C43A3"/>
    <w:rsid w:val="008C4671"/>
    <w:rsid w:val="008C4E5F"/>
    <w:rsid w:val="008C69B3"/>
    <w:rsid w:val="008C6BB2"/>
    <w:rsid w:val="008D34E9"/>
    <w:rsid w:val="008D4A1C"/>
    <w:rsid w:val="008D550E"/>
    <w:rsid w:val="008D6024"/>
    <w:rsid w:val="008E10C5"/>
    <w:rsid w:val="008E1722"/>
    <w:rsid w:val="008E260A"/>
    <w:rsid w:val="008E41FE"/>
    <w:rsid w:val="008E42DD"/>
    <w:rsid w:val="008E46D1"/>
    <w:rsid w:val="008E7075"/>
    <w:rsid w:val="008E7862"/>
    <w:rsid w:val="008F0783"/>
    <w:rsid w:val="008F08A9"/>
    <w:rsid w:val="008F0938"/>
    <w:rsid w:val="008F0B95"/>
    <w:rsid w:val="008F0CD6"/>
    <w:rsid w:val="008F30D3"/>
    <w:rsid w:val="008F3BB6"/>
    <w:rsid w:val="008F43EA"/>
    <w:rsid w:val="008F59A0"/>
    <w:rsid w:val="008F5A34"/>
    <w:rsid w:val="008F6AE3"/>
    <w:rsid w:val="008F7AA0"/>
    <w:rsid w:val="009005C3"/>
    <w:rsid w:val="00900D70"/>
    <w:rsid w:val="00901100"/>
    <w:rsid w:val="00901AB3"/>
    <w:rsid w:val="00901ECD"/>
    <w:rsid w:val="00902174"/>
    <w:rsid w:val="00903DC8"/>
    <w:rsid w:val="00905A9C"/>
    <w:rsid w:val="0090629A"/>
    <w:rsid w:val="009068F1"/>
    <w:rsid w:val="0090706C"/>
    <w:rsid w:val="0090714D"/>
    <w:rsid w:val="0090749F"/>
    <w:rsid w:val="00910602"/>
    <w:rsid w:val="00910B58"/>
    <w:rsid w:val="009130FE"/>
    <w:rsid w:val="00914F44"/>
    <w:rsid w:val="00914F92"/>
    <w:rsid w:val="00915C42"/>
    <w:rsid w:val="00915D1A"/>
    <w:rsid w:val="009164F1"/>
    <w:rsid w:val="00916611"/>
    <w:rsid w:val="00917211"/>
    <w:rsid w:val="00917387"/>
    <w:rsid w:val="00917CAF"/>
    <w:rsid w:val="009231DD"/>
    <w:rsid w:val="009239AF"/>
    <w:rsid w:val="00926B7E"/>
    <w:rsid w:val="00930DCC"/>
    <w:rsid w:val="00931A94"/>
    <w:rsid w:val="00933600"/>
    <w:rsid w:val="00936E14"/>
    <w:rsid w:val="00936E92"/>
    <w:rsid w:val="00937353"/>
    <w:rsid w:val="009375CE"/>
    <w:rsid w:val="009401B3"/>
    <w:rsid w:val="00940482"/>
    <w:rsid w:val="00942D91"/>
    <w:rsid w:val="0094474B"/>
    <w:rsid w:val="0094627F"/>
    <w:rsid w:val="009464AA"/>
    <w:rsid w:val="0094699C"/>
    <w:rsid w:val="00947416"/>
    <w:rsid w:val="0094782E"/>
    <w:rsid w:val="00947A7F"/>
    <w:rsid w:val="009503FB"/>
    <w:rsid w:val="009526D0"/>
    <w:rsid w:val="00955F83"/>
    <w:rsid w:val="009566DC"/>
    <w:rsid w:val="00956F2C"/>
    <w:rsid w:val="009572AC"/>
    <w:rsid w:val="009576DB"/>
    <w:rsid w:val="009602D9"/>
    <w:rsid w:val="00963230"/>
    <w:rsid w:val="00963765"/>
    <w:rsid w:val="0096539F"/>
    <w:rsid w:val="00965784"/>
    <w:rsid w:val="009672E6"/>
    <w:rsid w:val="009677EF"/>
    <w:rsid w:val="00970D27"/>
    <w:rsid w:val="009724CE"/>
    <w:rsid w:val="00974F60"/>
    <w:rsid w:val="0097517A"/>
    <w:rsid w:val="009776BC"/>
    <w:rsid w:val="0097782F"/>
    <w:rsid w:val="00981040"/>
    <w:rsid w:val="00981303"/>
    <w:rsid w:val="00983F9A"/>
    <w:rsid w:val="00983FEE"/>
    <w:rsid w:val="00985016"/>
    <w:rsid w:val="00985B62"/>
    <w:rsid w:val="00986725"/>
    <w:rsid w:val="009870B1"/>
    <w:rsid w:val="0099051F"/>
    <w:rsid w:val="00991D05"/>
    <w:rsid w:val="009929D6"/>
    <w:rsid w:val="00994747"/>
    <w:rsid w:val="00995642"/>
    <w:rsid w:val="00996D03"/>
    <w:rsid w:val="00997291"/>
    <w:rsid w:val="009A0296"/>
    <w:rsid w:val="009A15DF"/>
    <w:rsid w:val="009A1CBE"/>
    <w:rsid w:val="009A2760"/>
    <w:rsid w:val="009A2E08"/>
    <w:rsid w:val="009A59DC"/>
    <w:rsid w:val="009A664A"/>
    <w:rsid w:val="009A7453"/>
    <w:rsid w:val="009A762C"/>
    <w:rsid w:val="009A7D94"/>
    <w:rsid w:val="009B07EC"/>
    <w:rsid w:val="009B0A7E"/>
    <w:rsid w:val="009B4D7C"/>
    <w:rsid w:val="009B5E7B"/>
    <w:rsid w:val="009B678B"/>
    <w:rsid w:val="009B6C6D"/>
    <w:rsid w:val="009C14BA"/>
    <w:rsid w:val="009C24A4"/>
    <w:rsid w:val="009C2F0E"/>
    <w:rsid w:val="009D0163"/>
    <w:rsid w:val="009D063D"/>
    <w:rsid w:val="009D0C51"/>
    <w:rsid w:val="009D0E62"/>
    <w:rsid w:val="009D1C8F"/>
    <w:rsid w:val="009D1CB5"/>
    <w:rsid w:val="009D2B27"/>
    <w:rsid w:val="009D4451"/>
    <w:rsid w:val="009D4FCD"/>
    <w:rsid w:val="009D5F01"/>
    <w:rsid w:val="009D76A2"/>
    <w:rsid w:val="009E01DF"/>
    <w:rsid w:val="009E092C"/>
    <w:rsid w:val="009E0C1E"/>
    <w:rsid w:val="009E2589"/>
    <w:rsid w:val="009E2FC3"/>
    <w:rsid w:val="009E69B3"/>
    <w:rsid w:val="009E6A5F"/>
    <w:rsid w:val="009E7261"/>
    <w:rsid w:val="009F0083"/>
    <w:rsid w:val="009F00AB"/>
    <w:rsid w:val="009F1C93"/>
    <w:rsid w:val="009F328B"/>
    <w:rsid w:val="009F374D"/>
    <w:rsid w:val="009F3760"/>
    <w:rsid w:val="009F3A87"/>
    <w:rsid w:val="009F78DA"/>
    <w:rsid w:val="00A00E95"/>
    <w:rsid w:val="00A01768"/>
    <w:rsid w:val="00A0182C"/>
    <w:rsid w:val="00A024F8"/>
    <w:rsid w:val="00A02B43"/>
    <w:rsid w:val="00A05D60"/>
    <w:rsid w:val="00A06924"/>
    <w:rsid w:val="00A06C74"/>
    <w:rsid w:val="00A06F57"/>
    <w:rsid w:val="00A07465"/>
    <w:rsid w:val="00A100A9"/>
    <w:rsid w:val="00A10607"/>
    <w:rsid w:val="00A10E66"/>
    <w:rsid w:val="00A1143D"/>
    <w:rsid w:val="00A11FF9"/>
    <w:rsid w:val="00A1327A"/>
    <w:rsid w:val="00A13AC6"/>
    <w:rsid w:val="00A13EF4"/>
    <w:rsid w:val="00A1609A"/>
    <w:rsid w:val="00A1797C"/>
    <w:rsid w:val="00A228DC"/>
    <w:rsid w:val="00A2471A"/>
    <w:rsid w:val="00A24F7F"/>
    <w:rsid w:val="00A25E7B"/>
    <w:rsid w:val="00A262DA"/>
    <w:rsid w:val="00A27E68"/>
    <w:rsid w:val="00A3197F"/>
    <w:rsid w:val="00A31FE9"/>
    <w:rsid w:val="00A32FEB"/>
    <w:rsid w:val="00A33729"/>
    <w:rsid w:val="00A35010"/>
    <w:rsid w:val="00A3573E"/>
    <w:rsid w:val="00A3755D"/>
    <w:rsid w:val="00A40717"/>
    <w:rsid w:val="00A4338F"/>
    <w:rsid w:val="00A43FBC"/>
    <w:rsid w:val="00A45252"/>
    <w:rsid w:val="00A45A3A"/>
    <w:rsid w:val="00A46073"/>
    <w:rsid w:val="00A466F2"/>
    <w:rsid w:val="00A50185"/>
    <w:rsid w:val="00A51C1E"/>
    <w:rsid w:val="00A52677"/>
    <w:rsid w:val="00A53B28"/>
    <w:rsid w:val="00A54C3E"/>
    <w:rsid w:val="00A5561E"/>
    <w:rsid w:val="00A57799"/>
    <w:rsid w:val="00A620F2"/>
    <w:rsid w:val="00A62B6B"/>
    <w:rsid w:val="00A64ED4"/>
    <w:rsid w:val="00A65114"/>
    <w:rsid w:val="00A65F21"/>
    <w:rsid w:val="00A660E5"/>
    <w:rsid w:val="00A66E05"/>
    <w:rsid w:val="00A7077D"/>
    <w:rsid w:val="00A71470"/>
    <w:rsid w:val="00A71DC4"/>
    <w:rsid w:val="00A71F2D"/>
    <w:rsid w:val="00A767ED"/>
    <w:rsid w:val="00A77F56"/>
    <w:rsid w:val="00A80DF3"/>
    <w:rsid w:val="00A814B2"/>
    <w:rsid w:val="00A824E0"/>
    <w:rsid w:val="00A82702"/>
    <w:rsid w:val="00A83704"/>
    <w:rsid w:val="00A867A9"/>
    <w:rsid w:val="00A86CB3"/>
    <w:rsid w:val="00A870AD"/>
    <w:rsid w:val="00A87FEF"/>
    <w:rsid w:val="00A91C31"/>
    <w:rsid w:val="00A9578F"/>
    <w:rsid w:val="00A95867"/>
    <w:rsid w:val="00A958B8"/>
    <w:rsid w:val="00A95BC2"/>
    <w:rsid w:val="00A963B7"/>
    <w:rsid w:val="00AA1176"/>
    <w:rsid w:val="00AA45D1"/>
    <w:rsid w:val="00AA4786"/>
    <w:rsid w:val="00AA5F24"/>
    <w:rsid w:val="00AA7291"/>
    <w:rsid w:val="00AA7B95"/>
    <w:rsid w:val="00AB0BC7"/>
    <w:rsid w:val="00AB0FD6"/>
    <w:rsid w:val="00AB101B"/>
    <w:rsid w:val="00AB11B6"/>
    <w:rsid w:val="00AB280C"/>
    <w:rsid w:val="00AB5842"/>
    <w:rsid w:val="00AB75D0"/>
    <w:rsid w:val="00AB7FA0"/>
    <w:rsid w:val="00AC0A27"/>
    <w:rsid w:val="00AC0ED8"/>
    <w:rsid w:val="00AC170E"/>
    <w:rsid w:val="00AC19E4"/>
    <w:rsid w:val="00AC1D89"/>
    <w:rsid w:val="00AC22D0"/>
    <w:rsid w:val="00AC27B4"/>
    <w:rsid w:val="00AC3573"/>
    <w:rsid w:val="00AC3D3A"/>
    <w:rsid w:val="00AC3F8D"/>
    <w:rsid w:val="00AC443E"/>
    <w:rsid w:val="00AC5FDF"/>
    <w:rsid w:val="00AC71DE"/>
    <w:rsid w:val="00AC73F1"/>
    <w:rsid w:val="00AC77CA"/>
    <w:rsid w:val="00AC7A03"/>
    <w:rsid w:val="00AD0932"/>
    <w:rsid w:val="00AD0946"/>
    <w:rsid w:val="00AD1B39"/>
    <w:rsid w:val="00AD29C8"/>
    <w:rsid w:val="00AD2B0A"/>
    <w:rsid w:val="00AD313A"/>
    <w:rsid w:val="00AD6057"/>
    <w:rsid w:val="00AD64DD"/>
    <w:rsid w:val="00AD7FAF"/>
    <w:rsid w:val="00AE067B"/>
    <w:rsid w:val="00AE0CDC"/>
    <w:rsid w:val="00AE369A"/>
    <w:rsid w:val="00AE37CE"/>
    <w:rsid w:val="00AE3A8D"/>
    <w:rsid w:val="00AE3CFC"/>
    <w:rsid w:val="00AE4DA6"/>
    <w:rsid w:val="00AE7FF5"/>
    <w:rsid w:val="00AF0654"/>
    <w:rsid w:val="00AF1145"/>
    <w:rsid w:val="00AF2B2C"/>
    <w:rsid w:val="00AF2CBD"/>
    <w:rsid w:val="00AF3166"/>
    <w:rsid w:val="00AF3223"/>
    <w:rsid w:val="00AF3E10"/>
    <w:rsid w:val="00AF3EC1"/>
    <w:rsid w:val="00AF469E"/>
    <w:rsid w:val="00AF46AD"/>
    <w:rsid w:val="00AF584A"/>
    <w:rsid w:val="00B015C9"/>
    <w:rsid w:val="00B01652"/>
    <w:rsid w:val="00B01796"/>
    <w:rsid w:val="00B02C69"/>
    <w:rsid w:val="00B03168"/>
    <w:rsid w:val="00B03B05"/>
    <w:rsid w:val="00B05CDA"/>
    <w:rsid w:val="00B06D12"/>
    <w:rsid w:val="00B071BA"/>
    <w:rsid w:val="00B07893"/>
    <w:rsid w:val="00B07FA0"/>
    <w:rsid w:val="00B10323"/>
    <w:rsid w:val="00B10ABD"/>
    <w:rsid w:val="00B12961"/>
    <w:rsid w:val="00B13147"/>
    <w:rsid w:val="00B13518"/>
    <w:rsid w:val="00B1483C"/>
    <w:rsid w:val="00B15062"/>
    <w:rsid w:val="00B166C2"/>
    <w:rsid w:val="00B1749E"/>
    <w:rsid w:val="00B17CFA"/>
    <w:rsid w:val="00B20344"/>
    <w:rsid w:val="00B20683"/>
    <w:rsid w:val="00B20E49"/>
    <w:rsid w:val="00B2251E"/>
    <w:rsid w:val="00B23C51"/>
    <w:rsid w:val="00B2409E"/>
    <w:rsid w:val="00B24109"/>
    <w:rsid w:val="00B25A0B"/>
    <w:rsid w:val="00B2649C"/>
    <w:rsid w:val="00B276B7"/>
    <w:rsid w:val="00B27889"/>
    <w:rsid w:val="00B305E1"/>
    <w:rsid w:val="00B306A3"/>
    <w:rsid w:val="00B3107F"/>
    <w:rsid w:val="00B31362"/>
    <w:rsid w:val="00B33220"/>
    <w:rsid w:val="00B34897"/>
    <w:rsid w:val="00B35573"/>
    <w:rsid w:val="00B36E25"/>
    <w:rsid w:val="00B37B3C"/>
    <w:rsid w:val="00B40BB8"/>
    <w:rsid w:val="00B415C1"/>
    <w:rsid w:val="00B41EFC"/>
    <w:rsid w:val="00B41FA1"/>
    <w:rsid w:val="00B4227F"/>
    <w:rsid w:val="00B42A75"/>
    <w:rsid w:val="00B43307"/>
    <w:rsid w:val="00B437DF"/>
    <w:rsid w:val="00B44095"/>
    <w:rsid w:val="00B443EF"/>
    <w:rsid w:val="00B45391"/>
    <w:rsid w:val="00B45F69"/>
    <w:rsid w:val="00B46B17"/>
    <w:rsid w:val="00B46D80"/>
    <w:rsid w:val="00B47666"/>
    <w:rsid w:val="00B47A1A"/>
    <w:rsid w:val="00B51782"/>
    <w:rsid w:val="00B51C67"/>
    <w:rsid w:val="00B51D4A"/>
    <w:rsid w:val="00B524D1"/>
    <w:rsid w:val="00B52922"/>
    <w:rsid w:val="00B54C13"/>
    <w:rsid w:val="00B55004"/>
    <w:rsid w:val="00B550DD"/>
    <w:rsid w:val="00B55422"/>
    <w:rsid w:val="00B55473"/>
    <w:rsid w:val="00B557E7"/>
    <w:rsid w:val="00B56565"/>
    <w:rsid w:val="00B576D4"/>
    <w:rsid w:val="00B579F9"/>
    <w:rsid w:val="00B600E3"/>
    <w:rsid w:val="00B609DE"/>
    <w:rsid w:val="00B60D5C"/>
    <w:rsid w:val="00B617D5"/>
    <w:rsid w:val="00B61A29"/>
    <w:rsid w:val="00B62C2E"/>
    <w:rsid w:val="00B63526"/>
    <w:rsid w:val="00B63B48"/>
    <w:rsid w:val="00B6609A"/>
    <w:rsid w:val="00B67126"/>
    <w:rsid w:val="00B67222"/>
    <w:rsid w:val="00B67F09"/>
    <w:rsid w:val="00B702BA"/>
    <w:rsid w:val="00B75253"/>
    <w:rsid w:val="00B77BBC"/>
    <w:rsid w:val="00B806FF"/>
    <w:rsid w:val="00B810ED"/>
    <w:rsid w:val="00B819E0"/>
    <w:rsid w:val="00B82F31"/>
    <w:rsid w:val="00B82FF8"/>
    <w:rsid w:val="00B83115"/>
    <w:rsid w:val="00B831CC"/>
    <w:rsid w:val="00B84283"/>
    <w:rsid w:val="00B86D5B"/>
    <w:rsid w:val="00B87EC2"/>
    <w:rsid w:val="00B9054A"/>
    <w:rsid w:val="00B90C5C"/>
    <w:rsid w:val="00B93683"/>
    <w:rsid w:val="00B93FE8"/>
    <w:rsid w:val="00B95FA4"/>
    <w:rsid w:val="00B978E8"/>
    <w:rsid w:val="00BA03E0"/>
    <w:rsid w:val="00BA05D2"/>
    <w:rsid w:val="00BA0642"/>
    <w:rsid w:val="00BA06DB"/>
    <w:rsid w:val="00BA10D2"/>
    <w:rsid w:val="00BA182C"/>
    <w:rsid w:val="00BA355E"/>
    <w:rsid w:val="00BA37F8"/>
    <w:rsid w:val="00BA3B09"/>
    <w:rsid w:val="00BA5D5E"/>
    <w:rsid w:val="00BA5DAA"/>
    <w:rsid w:val="00BA6678"/>
    <w:rsid w:val="00BB0084"/>
    <w:rsid w:val="00BB0707"/>
    <w:rsid w:val="00BB13A9"/>
    <w:rsid w:val="00BB2804"/>
    <w:rsid w:val="00BB2AD8"/>
    <w:rsid w:val="00BB3856"/>
    <w:rsid w:val="00BB4851"/>
    <w:rsid w:val="00BB58DC"/>
    <w:rsid w:val="00BB68F1"/>
    <w:rsid w:val="00BB7003"/>
    <w:rsid w:val="00BB7357"/>
    <w:rsid w:val="00BC1107"/>
    <w:rsid w:val="00BC170D"/>
    <w:rsid w:val="00BC1F78"/>
    <w:rsid w:val="00BC4CDB"/>
    <w:rsid w:val="00BC53A7"/>
    <w:rsid w:val="00BC641A"/>
    <w:rsid w:val="00BD0618"/>
    <w:rsid w:val="00BD238B"/>
    <w:rsid w:val="00BD413C"/>
    <w:rsid w:val="00BD4336"/>
    <w:rsid w:val="00BD497B"/>
    <w:rsid w:val="00BD58CE"/>
    <w:rsid w:val="00BD765E"/>
    <w:rsid w:val="00BD7C90"/>
    <w:rsid w:val="00BD7D9F"/>
    <w:rsid w:val="00BD7FD7"/>
    <w:rsid w:val="00BE028F"/>
    <w:rsid w:val="00BE09C1"/>
    <w:rsid w:val="00BE17F2"/>
    <w:rsid w:val="00BE218A"/>
    <w:rsid w:val="00BE4283"/>
    <w:rsid w:val="00BE4454"/>
    <w:rsid w:val="00BE5194"/>
    <w:rsid w:val="00BE6822"/>
    <w:rsid w:val="00BE689C"/>
    <w:rsid w:val="00BE68F3"/>
    <w:rsid w:val="00BE7AC8"/>
    <w:rsid w:val="00BF0940"/>
    <w:rsid w:val="00BF156A"/>
    <w:rsid w:val="00BF210A"/>
    <w:rsid w:val="00BF319B"/>
    <w:rsid w:val="00BF32FF"/>
    <w:rsid w:val="00BF3B42"/>
    <w:rsid w:val="00BF5540"/>
    <w:rsid w:val="00BF5CD9"/>
    <w:rsid w:val="00BF6443"/>
    <w:rsid w:val="00BF6B23"/>
    <w:rsid w:val="00C008CB"/>
    <w:rsid w:val="00C0175E"/>
    <w:rsid w:val="00C02594"/>
    <w:rsid w:val="00C03C73"/>
    <w:rsid w:val="00C03FA7"/>
    <w:rsid w:val="00C05822"/>
    <w:rsid w:val="00C10680"/>
    <w:rsid w:val="00C10E0A"/>
    <w:rsid w:val="00C11E79"/>
    <w:rsid w:val="00C1266D"/>
    <w:rsid w:val="00C1332A"/>
    <w:rsid w:val="00C138A7"/>
    <w:rsid w:val="00C1459E"/>
    <w:rsid w:val="00C14A19"/>
    <w:rsid w:val="00C17BA8"/>
    <w:rsid w:val="00C20A9F"/>
    <w:rsid w:val="00C20FC4"/>
    <w:rsid w:val="00C2119A"/>
    <w:rsid w:val="00C24D16"/>
    <w:rsid w:val="00C30F54"/>
    <w:rsid w:val="00C319BB"/>
    <w:rsid w:val="00C3244A"/>
    <w:rsid w:val="00C32B2D"/>
    <w:rsid w:val="00C33147"/>
    <w:rsid w:val="00C33214"/>
    <w:rsid w:val="00C33AFE"/>
    <w:rsid w:val="00C34088"/>
    <w:rsid w:val="00C34AF9"/>
    <w:rsid w:val="00C3509A"/>
    <w:rsid w:val="00C35308"/>
    <w:rsid w:val="00C367E3"/>
    <w:rsid w:val="00C414BE"/>
    <w:rsid w:val="00C4202C"/>
    <w:rsid w:val="00C42A86"/>
    <w:rsid w:val="00C43696"/>
    <w:rsid w:val="00C45C51"/>
    <w:rsid w:val="00C4686E"/>
    <w:rsid w:val="00C46D4D"/>
    <w:rsid w:val="00C47482"/>
    <w:rsid w:val="00C508BE"/>
    <w:rsid w:val="00C5126E"/>
    <w:rsid w:val="00C51819"/>
    <w:rsid w:val="00C51A6A"/>
    <w:rsid w:val="00C53971"/>
    <w:rsid w:val="00C53CFA"/>
    <w:rsid w:val="00C5490D"/>
    <w:rsid w:val="00C55EC4"/>
    <w:rsid w:val="00C55F96"/>
    <w:rsid w:val="00C61D16"/>
    <w:rsid w:val="00C62EB7"/>
    <w:rsid w:val="00C62F47"/>
    <w:rsid w:val="00C66D65"/>
    <w:rsid w:val="00C70497"/>
    <w:rsid w:val="00C7085A"/>
    <w:rsid w:val="00C70E96"/>
    <w:rsid w:val="00C72D15"/>
    <w:rsid w:val="00C732A7"/>
    <w:rsid w:val="00C75642"/>
    <w:rsid w:val="00C77F07"/>
    <w:rsid w:val="00C838BF"/>
    <w:rsid w:val="00C83F52"/>
    <w:rsid w:val="00C85F17"/>
    <w:rsid w:val="00C90036"/>
    <w:rsid w:val="00C911B9"/>
    <w:rsid w:val="00C93F40"/>
    <w:rsid w:val="00C941E8"/>
    <w:rsid w:val="00C95A5F"/>
    <w:rsid w:val="00CA2CD8"/>
    <w:rsid w:val="00CA2F69"/>
    <w:rsid w:val="00CA4EC0"/>
    <w:rsid w:val="00CA5C3B"/>
    <w:rsid w:val="00CA71A4"/>
    <w:rsid w:val="00CA7DB0"/>
    <w:rsid w:val="00CB0534"/>
    <w:rsid w:val="00CB12D9"/>
    <w:rsid w:val="00CB3E47"/>
    <w:rsid w:val="00CB601B"/>
    <w:rsid w:val="00CB62B0"/>
    <w:rsid w:val="00CB7F0F"/>
    <w:rsid w:val="00CC1094"/>
    <w:rsid w:val="00CC154C"/>
    <w:rsid w:val="00CC1F76"/>
    <w:rsid w:val="00CC49C9"/>
    <w:rsid w:val="00CC49EF"/>
    <w:rsid w:val="00CC4A34"/>
    <w:rsid w:val="00CC4A77"/>
    <w:rsid w:val="00CC4D0F"/>
    <w:rsid w:val="00CD2392"/>
    <w:rsid w:val="00CD28B8"/>
    <w:rsid w:val="00CD29E6"/>
    <w:rsid w:val="00CD2C21"/>
    <w:rsid w:val="00CD323B"/>
    <w:rsid w:val="00CD4406"/>
    <w:rsid w:val="00CD5A4E"/>
    <w:rsid w:val="00CD7617"/>
    <w:rsid w:val="00CE4396"/>
    <w:rsid w:val="00CE5432"/>
    <w:rsid w:val="00CE5C33"/>
    <w:rsid w:val="00CF0681"/>
    <w:rsid w:val="00CF0E9D"/>
    <w:rsid w:val="00CF3AE7"/>
    <w:rsid w:val="00CF4548"/>
    <w:rsid w:val="00CF4656"/>
    <w:rsid w:val="00CF47C2"/>
    <w:rsid w:val="00CF4D7D"/>
    <w:rsid w:val="00CF5BD7"/>
    <w:rsid w:val="00CF6291"/>
    <w:rsid w:val="00D0040C"/>
    <w:rsid w:val="00D01A5A"/>
    <w:rsid w:val="00D03AEC"/>
    <w:rsid w:val="00D07048"/>
    <w:rsid w:val="00D0728C"/>
    <w:rsid w:val="00D074EB"/>
    <w:rsid w:val="00D10873"/>
    <w:rsid w:val="00D1243C"/>
    <w:rsid w:val="00D132DD"/>
    <w:rsid w:val="00D135CE"/>
    <w:rsid w:val="00D14982"/>
    <w:rsid w:val="00D153C8"/>
    <w:rsid w:val="00D16773"/>
    <w:rsid w:val="00D2221C"/>
    <w:rsid w:val="00D223C9"/>
    <w:rsid w:val="00D23887"/>
    <w:rsid w:val="00D2397F"/>
    <w:rsid w:val="00D23DAC"/>
    <w:rsid w:val="00D24964"/>
    <w:rsid w:val="00D301B8"/>
    <w:rsid w:val="00D3114E"/>
    <w:rsid w:val="00D354D3"/>
    <w:rsid w:val="00D36D8B"/>
    <w:rsid w:val="00D37056"/>
    <w:rsid w:val="00D370D7"/>
    <w:rsid w:val="00D402A8"/>
    <w:rsid w:val="00D403BB"/>
    <w:rsid w:val="00D407CD"/>
    <w:rsid w:val="00D40985"/>
    <w:rsid w:val="00D43E27"/>
    <w:rsid w:val="00D44EE8"/>
    <w:rsid w:val="00D451C6"/>
    <w:rsid w:val="00D472D7"/>
    <w:rsid w:val="00D520D4"/>
    <w:rsid w:val="00D5361A"/>
    <w:rsid w:val="00D55477"/>
    <w:rsid w:val="00D578B2"/>
    <w:rsid w:val="00D60526"/>
    <w:rsid w:val="00D60B4E"/>
    <w:rsid w:val="00D61F7C"/>
    <w:rsid w:val="00D63E79"/>
    <w:rsid w:val="00D63EA7"/>
    <w:rsid w:val="00D66B75"/>
    <w:rsid w:val="00D727A5"/>
    <w:rsid w:val="00D76CA0"/>
    <w:rsid w:val="00D80E3F"/>
    <w:rsid w:val="00D81966"/>
    <w:rsid w:val="00D826C6"/>
    <w:rsid w:val="00D8377A"/>
    <w:rsid w:val="00D87707"/>
    <w:rsid w:val="00D909B0"/>
    <w:rsid w:val="00D90B23"/>
    <w:rsid w:val="00D91148"/>
    <w:rsid w:val="00D91625"/>
    <w:rsid w:val="00D92F6A"/>
    <w:rsid w:val="00D93017"/>
    <w:rsid w:val="00D93E88"/>
    <w:rsid w:val="00D93FB2"/>
    <w:rsid w:val="00D94B0D"/>
    <w:rsid w:val="00D96184"/>
    <w:rsid w:val="00D9660B"/>
    <w:rsid w:val="00D96E85"/>
    <w:rsid w:val="00DA061A"/>
    <w:rsid w:val="00DA52EF"/>
    <w:rsid w:val="00DA5507"/>
    <w:rsid w:val="00DA559C"/>
    <w:rsid w:val="00DA5945"/>
    <w:rsid w:val="00DA5997"/>
    <w:rsid w:val="00DA6C09"/>
    <w:rsid w:val="00DA6D66"/>
    <w:rsid w:val="00DB0C51"/>
    <w:rsid w:val="00DB0CF0"/>
    <w:rsid w:val="00DB3B7A"/>
    <w:rsid w:val="00DB4EEF"/>
    <w:rsid w:val="00DB5D6C"/>
    <w:rsid w:val="00DB664A"/>
    <w:rsid w:val="00DB68A2"/>
    <w:rsid w:val="00DC06B9"/>
    <w:rsid w:val="00DC0D52"/>
    <w:rsid w:val="00DC1A4A"/>
    <w:rsid w:val="00DC1FCF"/>
    <w:rsid w:val="00DC2FA1"/>
    <w:rsid w:val="00DC5767"/>
    <w:rsid w:val="00DC5AF0"/>
    <w:rsid w:val="00DD100B"/>
    <w:rsid w:val="00DD155B"/>
    <w:rsid w:val="00DD19EF"/>
    <w:rsid w:val="00DD2553"/>
    <w:rsid w:val="00DD2B3E"/>
    <w:rsid w:val="00DD2E2D"/>
    <w:rsid w:val="00DD35D4"/>
    <w:rsid w:val="00DD44C9"/>
    <w:rsid w:val="00DD4E70"/>
    <w:rsid w:val="00DD529C"/>
    <w:rsid w:val="00DD573D"/>
    <w:rsid w:val="00DD7AF7"/>
    <w:rsid w:val="00DD7BD5"/>
    <w:rsid w:val="00DE1206"/>
    <w:rsid w:val="00DE1C9B"/>
    <w:rsid w:val="00DE365B"/>
    <w:rsid w:val="00DE3CE5"/>
    <w:rsid w:val="00DE4DEA"/>
    <w:rsid w:val="00DE5053"/>
    <w:rsid w:val="00DE56C3"/>
    <w:rsid w:val="00DE74C6"/>
    <w:rsid w:val="00DE7647"/>
    <w:rsid w:val="00DF024C"/>
    <w:rsid w:val="00DF02F8"/>
    <w:rsid w:val="00DF0B7A"/>
    <w:rsid w:val="00DF1719"/>
    <w:rsid w:val="00DF1EE0"/>
    <w:rsid w:val="00DF31E5"/>
    <w:rsid w:val="00DF46CE"/>
    <w:rsid w:val="00DF4726"/>
    <w:rsid w:val="00DF59CE"/>
    <w:rsid w:val="00DF695E"/>
    <w:rsid w:val="00DF7671"/>
    <w:rsid w:val="00E005B9"/>
    <w:rsid w:val="00E02873"/>
    <w:rsid w:val="00E05108"/>
    <w:rsid w:val="00E10223"/>
    <w:rsid w:val="00E1082C"/>
    <w:rsid w:val="00E11C06"/>
    <w:rsid w:val="00E13201"/>
    <w:rsid w:val="00E15A42"/>
    <w:rsid w:val="00E17313"/>
    <w:rsid w:val="00E17941"/>
    <w:rsid w:val="00E17951"/>
    <w:rsid w:val="00E20075"/>
    <w:rsid w:val="00E20081"/>
    <w:rsid w:val="00E20162"/>
    <w:rsid w:val="00E20543"/>
    <w:rsid w:val="00E21C9B"/>
    <w:rsid w:val="00E2214B"/>
    <w:rsid w:val="00E22380"/>
    <w:rsid w:val="00E23A6B"/>
    <w:rsid w:val="00E23C74"/>
    <w:rsid w:val="00E275C0"/>
    <w:rsid w:val="00E278CB"/>
    <w:rsid w:val="00E2797A"/>
    <w:rsid w:val="00E27B48"/>
    <w:rsid w:val="00E308BB"/>
    <w:rsid w:val="00E31C6B"/>
    <w:rsid w:val="00E3299E"/>
    <w:rsid w:val="00E330F4"/>
    <w:rsid w:val="00E3698F"/>
    <w:rsid w:val="00E40908"/>
    <w:rsid w:val="00E40B47"/>
    <w:rsid w:val="00E4114A"/>
    <w:rsid w:val="00E41ADC"/>
    <w:rsid w:val="00E41BE5"/>
    <w:rsid w:val="00E41EB0"/>
    <w:rsid w:val="00E428BA"/>
    <w:rsid w:val="00E43145"/>
    <w:rsid w:val="00E44515"/>
    <w:rsid w:val="00E45CB6"/>
    <w:rsid w:val="00E47965"/>
    <w:rsid w:val="00E47FE5"/>
    <w:rsid w:val="00E511B6"/>
    <w:rsid w:val="00E52041"/>
    <w:rsid w:val="00E52DBD"/>
    <w:rsid w:val="00E53059"/>
    <w:rsid w:val="00E54FDC"/>
    <w:rsid w:val="00E5576C"/>
    <w:rsid w:val="00E56566"/>
    <w:rsid w:val="00E56E8D"/>
    <w:rsid w:val="00E60D42"/>
    <w:rsid w:val="00E60E04"/>
    <w:rsid w:val="00E61083"/>
    <w:rsid w:val="00E61D25"/>
    <w:rsid w:val="00E61FA1"/>
    <w:rsid w:val="00E64B2D"/>
    <w:rsid w:val="00E64CD5"/>
    <w:rsid w:val="00E6658B"/>
    <w:rsid w:val="00E679B7"/>
    <w:rsid w:val="00E70789"/>
    <w:rsid w:val="00E714BD"/>
    <w:rsid w:val="00E727E1"/>
    <w:rsid w:val="00E728C6"/>
    <w:rsid w:val="00E7415E"/>
    <w:rsid w:val="00E752AC"/>
    <w:rsid w:val="00E76254"/>
    <w:rsid w:val="00E766F4"/>
    <w:rsid w:val="00E77935"/>
    <w:rsid w:val="00E779CF"/>
    <w:rsid w:val="00E77E98"/>
    <w:rsid w:val="00E80179"/>
    <w:rsid w:val="00E8043C"/>
    <w:rsid w:val="00E80D4F"/>
    <w:rsid w:val="00E840E7"/>
    <w:rsid w:val="00E86259"/>
    <w:rsid w:val="00E86D4D"/>
    <w:rsid w:val="00E870CD"/>
    <w:rsid w:val="00E8710C"/>
    <w:rsid w:val="00E90A82"/>
    <w:rsid w:val="00E91187"/>
    <w:rsid w:val="00E9235A"/>
    <w:rsid w:val="00E93354"/>
    <w:rsid w:val="00E949F7"/>
    <w:rsid w:val="00E95E86"/>
    <w:rsid w:val="00E978B8"/>
    <w:rsid w:val="00E979F9"/>
    <w:rsid w:val="00EA024D"/>
    <w:rsid w:val="00EA158D"/>
    <w:rsid w:val="00EA2A6E"/>
    <w:rsid w:val="00EA2B6C"/>
    <w:rsid w:val="00EA37FF"/>
    <w:rsid w:val="00EA38D1"/>
    <w:rsid w:val="00EA3B82"/>
    <w:rsid w:val="00EA4493"/>
    <w:rsid w:val="00EB0D36"/>
    <w:rsid w:val="00EB0EA2"/>
    <w:rsid w:val="00EB2843"/>
    <w:rsid w:val="00EB4EC8"/>
    <w:rsid w:val="00EB50C6"/>
    <w:rsid w:val="00EB515C"/>
    <w:rsid w:val="00EB5416"/>
    <w:rsid w:val="00EB5BCA"/>
    <w:rsid w:val="00EB6C7E"/>
    <w:rsid w:val="00EC006B"/>
    <w:rsid w:val="00EC01E7"/>
    <w:rsid w:val="00EC35A6"/>
    <w:rsid w:val="00EC35AC"/>
    <w:rsid w:val="00EC5474"/>
    <w:rsid w:val="00EC5EDF"/>
    <w:rsid w:val="00EC6D7E"/>
    <w:rsid w:val="00ED1333"/>
    <w:rsid w:val="00ED6931"/>
    <w:rsid w:val="00ED6965"/>
    <w:rsid w:val="00ED7380"/>
    <w:rsid w:val="00ED75C3"/>
    <w:rsid w:val="00EE0AC3"/>
    <w:rsid w:val="00EE318A"/>
    <w:rsid w:val="00EE3362"/>
    <w:rsid w:val="00EE7B62"/>
    <w:rsid w:val="00EF0CCE"/>
    <w:rsid w:val="00EF3B55"/>
    <w:rsid w:val="00EF40CE"/>
    <w:rsid w:val="00EF50FA"/>
    <w:rsid w:val="00EF79E5"/>
    <w:rsid w:val="00F00D2F"/>
    <w:rsid w:val="00F00F4C"/>
    <w:rsid w:val="00F00FBF"/>
    <w:rsid w:val="00F0224C"/>
    <w:rsid w:val="00F059A8"/>
    <w:rsid w:val="00F06EA0"/>
    <w:rsid w:val="00F072BE"/>
    <w:rsid w:val="00F10A8F"/>
    <w:rsid w:val="00F125CA"/>
    <w:rsid w:val="00F12649"/>
    <w:rsid w:val="00F15547"/>
    <w:rsid w:val="00F15EDC"/>
    <w:rsid w:val="00F17468"/>
    <w:rsid w:val="00F22082"/>
    <w:rsid w:val="00F220CE"/>
    <w:rsid w:val="00F224B4"/>
    <w:rsid w:val="00F2262A"/>
    <w:rsid w:val="00F22D23"/>
    <w:rsid w:val="00F25BCD"/>
    <w:rsid w:val="00F3177D"/>
    <w:rsid w:val="00F344C0"/>
    <w:rsid w:val="00F40462"/>
    <w:rsid w:val="00F40514"/>
    <w:rsid w:val="00F42051"/>
    <w:rsid w:val="00F4283E"/>
    <w:rsid w:val="00F44325"/>
    <w:rsid w:val="00F4433B"/>
    <w:rsid w:val="00F45BD7"/>
    <w:rsid w:val="00F472EB"/>
    <w:rsid w:val="00F5040F"/>
    <w:rsid w:val="00F51C8C"/>
    <w:rsid w:val="00F53029"/>
    <w:rsid w:val="00F5302B"/>
    <w:rsid w:val="00F539B4"/>
    <w:rsid w:val="00F5445A"/>
    <w:rsid w:val="00F5524D"/>
    <w:rsid w:val="00F554D2"/>
    <w:rsid w:val="00F5552F"/>
    <w:rsid w:val="00F56227"/>
    <w:rsid w:val="00F57607"/>
    <w:rsid w:val="00F6136C"/>
    <w:rsid w:val="00F620D3"/>
    <w:rsid w:val="00F633DD"/>
    <w:rsid w:val="00F635C0"/>
    <w:rsid w:val="00F639CB"/>
    <w:rsid w:val="00F644A8"/>
    <w:rsid w:val="00F65130"/>
    <w:rsid w:val="00F65863"/>
    <w:rsid w:val="00F672B7"/>
    <w:rsid w:val="00F70771"/>
    <w:rsid w:val="00F71440"/>
    <w:rsid w:val="00F72E5F"/>
    <w:rsid w:val="00F73883"/>
    <w:rsid w:val="00F73A72"/>
    <w:rsid w:val="00F7550E"/>
    <w:rsid w:val="00F768C5"/>
    <w:rsid w:val="00F76FD2"/>
    <w:rsid w:val="00F774F9"/>
    <w:rsid w:val="00F77D15"/>
    <w:rsid w:val="00F803CA"/>
    <w:rsid w:val="00F81298"/>
    <w:rsid w:val="00F81419"/>
    <w:rsid w:val="00F815B8"/>
    <w:rsid w:val="00F8253B"/>
    <w:rsid w:val="00F8258C"/>
    <w:rsid w:val="00F831C0"/>
    <w:rsid w:val="00F8570C"/>
    <w:rsid w:val="00F85CAC"/>
    <w:rsid w:val="00F86E19"/>
    <w:rsid w:val="00F87B82"/>
    <w:rsid w:val="00F90014"/>
    <w:rsid w:val="00F907B2"/>
    <w:rsid w:val="00F959A4"/>
    <w:rsid w:val="00F9642C"/>
    <w:rsid w:val="00F96FCC"/>
    <w:rsid w:val="00F97CB8"/>
    <w:rsid w:val="00F97E82"/>
    <w:rsid w:val="00F97FEF"/>
    <w:rsid w:val="00FA1B44"/>
    <w:rsid w:val="00FA366A"/>
    <w:rsid w:val="00FA3FFB"/>
    <w:rsid w:val="00FA4FE0"/>
    <w:rsid w:val="00FA5B7F"/>
    <w:rsid w:val="00FA5CF3"/>
    <w:rsid w:val="00FA62AE"/>
    <w:rsid w:val="00FA68FC"/>
    <w:rsid w:val="00FA6DAD"/>
    <w:rsid w:val="00FA7019"/>
    <w:rsid w:val="00FA7853"/>
    <w:rsid w:val="00FA79C3"/>
    <w:rsid w:val="00FB0B87"/>
    <w:rsid w:val="00FB3F2C"/>
    <w:rsid w:val="00FB6516"/>
    <w:rsid w:val="00FB6F24"/>
    <w:rsid w:val="00FC0637"/>
    <w:rsid w:val="00FC1D2C"/>
    <w:rsid w:val="00FC3858"/>
    <w:rsid w:val="00FC3D31"/>
    <w:rsid w:val="00FC64BD"/>
    <w:rsid w:val="00FD13E0"/>
    <w:rsid w:val="00FD19AE"/>
    <w:rsid w:val="00FD2770"/>
    <w:rsid w:val="00FD2A43"/>
    <w:rsid w:val="00FD2B71"/>
    <w:rsid w:val="00FD2E79"/>
    <w:rsid w:val="00FD3006"/>
    <w:rsid w:val="00FD3F84"/>
    <w:rsid w:val="00FD453C"/>
    <w:rsid w:val="00FD584B"/>
    <w:rsid w:val="00FD6332"/>
    <w:rsid w:val="00FD6370"/>
    <w:rsid w:val="00FD65A6"/>
    <w:rsid w:val="00FD716D"/>
    <w:rsid w:val="00FD7386"/>
    <w:rsid w:val="00FD757E"/>
    <w:rsid w:val="00FE01FD"/>
    <w:rsid w:val="00FE0903"/>
    <w:rsid w:val="00FE0963"/>
    <w:rsid w:val="00FE0E20"/>
    <w:rsid w:val="00FE10E6"/>
    <w:rsid w:val="00FE1AFF"/>
    <w:rsid w:val="00FE1C15"/>
    <w:rsid w:val="00FE1D01"/>
    <w:rsid w:val="00FE2561"/>
    <w:rsid w:val="00FE277C"/>
    <w:rsid w:val="00FE3E1C"/>
    <w:rsid w:val="00FE45BF"/>
    <w:rsid w:val="00FE4EC2"/>
    <w:rsid w:val="00FE65BB"/>
    <w:rsid w:val="00FE78D3"/>
    <w:rsid w:val="00FF1346"/>
    <w:rsid w:val="00FF3E22"/>
    <w:rsid w:val="00FF41F4"/>
    <w:rsid w:val="00FF47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fill="f" fillcolor="white">
      <v:fill color="whit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FEB"/>
    <w:pPr>
      <w:jc w:val="both"/>
    </w:pPr>
    <w:rPr>
      <w:rFonts w:asciiTheme="minorHAnsi" w:hAnsiTheme="minorHAnsi"/>
      <w:sz w:val="24"/>
      <w:lang w:eastAsia="en-US"/>
    </w:rPr>
  </w:style>
  <w:style w:type="paragraph" w:styleId="Heading1">
    <w:name w:val="heading 1"/>
    <w:basedOn w:val="Normal"/>
    <w:next w:val="Normal"/>
    <w:qFormat/>
    <w:rsid w:val="000C2920"/>
    <w:pPr>
      <w:keepNext/>
      <w:outlineLvl w:val="0"/>
    </w:pPr>
    <w:rPr>
      <w:rFonts w:asciiTheme="majorHAnsi" w:hAnsiTheme="majorHAnsi"/>
      <w:b/>
      <w:smallCaps/>
      <w:sz w:val="32"/>
    </w:rPr>
  </w:style>
  <w:style w:type="paragraph" w:styleId="Heading2">
    <w:name w:val="heading 2"/>
    <w:basedOn w:val="Normal"/>
    <w:next w:val="Normal"/>
    <w:qFormat/>
    <w:rsid w:val="008F0CD6"/>
    <w:pPr>
      <w:keepNext/>
      <w:spacing w:before="240" w:after="60"/>
      <w:outlineLvl w:val="1"/>
    </w:pPr>
    <w:rPr>
      <w:rFonts w:asciiTheme="majorHAnsi" w:hAnsiTheme="majorHAnsi"/>
      <w:b/>
      <w:smallCaps/>
      <w:sz w:val="28"/>
    </w:rPr>
  </w:style>
  <w:style w:type="paragraph" w:styleId="Heading3">
    <w:name w:val="heading 3"/>
    <w:basedOn w:val="Normal"/>
    <w:next w:val="Normal"/>
    <w:link w:val="Heading3Char"/>
    <w:qFormat/>
    <w:rsid w:val="00D5361A"/>
    <w:pPr>
      <w:keepNext/>
      <w:spacing w:before="120"/>
      <w:ind w:left="794" w:hanging="74"/>
      <w:outlineLvl w:val="2"/>
    </w:pPr>
    <w:rPr>
      <w:rFonts w:asciiTheme="majorHAnsi" w:hAnsiTheme="majorHAnsi"/>
      <w:b/>
      <w:smallCaps/>
    </w:rPr>
  </w:style>
  <w:style w:type="paragraph" w:styleId="Heading4">
    <w:name w:val="heading 4"/>
    <w:basedOn w:val="Normal"/>
    <w:next w:val="Normal"/>
    <w:qFormat/>
    <w:rsid w:val="00862CD1"/>
    <w:pPr>
      <w:keepNext/>
      <w:shd w:val="pct12" w:color="auto" w:fill="FFFFFF"/>
      <w:outlineLvl w:val="3"/>
    </w:pPr>
    <w:rPr>
      <w:i/>
      <w:color w:val="800000"/>
    </w:rPr>
  </w:style>
  <w:style w:type="paragraph" w:styleId="Heading5">
    <w:name w:val="heading 5"/>
    <w:basedOn w:val="Normal"/>
    <w:next w:val="Normal"/>
    <w:qFormat/>
    <w:rsid w:val="00862CD1"/>
    <w:pPr>
      <w:keepNext/>
      <w:shd w:val="pct12" w:color="auto" w:fill="FFFFFF"/>
      <w:outlineLvl w:val="4"/>
    </w:pPr>
    <w:rPr>
      <w:color w:val="800000"/>
    </w:rPr>
  </w:style>
  <w:style w:type="paragraph" w:styleId="Heading6">
    <w:name w:val="heading 6"/>
    <w:basedOn w:val="Normal"/>
    <w:next w:val="Normal"/>
    <w:qFormat/>
    <w:rsid w:val="00862CD1"/>
    <w:pPr>
      <w:keepNext/>
      <w:shd w:val="pct12" w:color="auto" w:fill="FFFFFF"/>
      <w:outlineLvl w:val="5"/>
    </w:pPr>
    <w:rPr>
      <w:rFonts w:ascii="Tekton" w:hAnsi="Tekton"/>
      <w:sz w:val="28"/>
    </w:rPr>
  </w:style>
  <w:style w:type="paragraph" w:styleId="Heading7">
    <w:name w:val="heading 7"/>
    <w:basedOn w:val="Normal"/>
    <w:next w:val="Normal"/>
    <w:qFormat/>
    <w:rsid w:val="00862CD1"/>
    <w:pPr>
      <w:keepNext/>
      <w:jc w:val="center"/>
      <w:outlineLvl w:val="6"/>
    </w:pPr>
    <w:rPr>
      <w:sz w:val="48"/>
    </w:rPr>
  </w:style>
  <w:style w:type="paragraph" w:styleId="Heading8">
    <w:name w:val="heading 8"/>
    <w:basedOn w:val="Normal"/>
    <w:next w:val="Normal"/>
    <w:qFormat/>
    <w:rsid w:val="00862CD1"/>
    <w:pPr>
      <w:keepNext/>
      <w:shd w:val="pct20" w:color="auto" w:fill="FFFFFF"/>
      <w:outlineLvl w:val="7"/>
    </w:pPr>
    <w:rPr>
      <w:i/>
    </w:rPr>
  </w:style>
  <w:style w:type="paragraph" w:styleId="Heading9">
    <w:name w:val="heading 9"/>
    <w:basedOn w:val="Normal"/>
    <w:next w:val="Normal"/>
    <w:qFormat/>
    <w:rsid w:val="00862CD1"/>
    <w:pPr>
      <w:keepNext/>
      <w:outlineLvl w:val="8"/>
    </w:pPr>
    <w:rPr>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62CD1"/>
    <w:pPr>
      <w:shd w:val="pct12" w:color="auto" w:fill="FFFFFF"/>
    </w:pPr>
    <w:rPr>
      <w:i/>
    </w:rPr>
  </w:style>
  <w:style w:type="paragraph" w:styleId="BodyText2">
    <w:name w:val="Body Text 2"/>
    <w:basedOn w:val="Normal"/>
    <w:rsid w:val="00862CD1"/>
    <w:pPr>
      <w:shd w:val="pct12" w:color="auto" w:fill="FFFFFF"/>
    </w:pPr>
    <w:rPr>
      <w:i/>
      <w:color w:val="800000"/>
    </w:rPr>
  </w:style>
  <w:style w:type="paragraph" w:styleId="BodyText3">
    <w:name w:val="Body Text 3"/>
    <w:basedOn w:val="Normal"/>
    <w:rsid w:val="00862CD1"/>
  </w:style>
  <w:style w:type="paragraph" w:styleId="Header">
    <w:name w:val="header"/>
    <w:aliases w:val="Header(mpl)"/>
    <w:basedOn w:val="Normal"/>
    <w:link w:val="HeaderChar"/>
    <w:uiPriority w:val="99"/>
    <w:rsid w:val="00862CD1"/>
    <w:pPr>
      <w:tabs>
        <w:tab w:val="center" w:pos="4153"/>
        <w:tab w:val="right" w:pos="8306"/>
      </w:tabs>
    </w:pPr>
  </w:style>
  <w:style w:type="paragraph" w:styleId="Footer">
    <w:name w:val="footer"/>
    <w:aliases w:val="Footer Char1 Char,Footer Char Char Char,Footer Char1 Char Char Char,Footer Char Char Char Char Char,Footer Char Char1 Char,Footer Char1 Char1,Footer Char Char Char1,Footer Char Char Char Char"/>
    <w:basedOn w:val="Normal"/>
    <w:link w:val="FooterChar"/>
    <w:uiPriority w:val="99"/>
    <w:rsid w:val="002D1D53"/>
    <w:pPr>
      <w:tabs>
        <w:tab w:val="center" w:pos="4153"/>
        <w:tab w:val="right" w:pos="8306"/>
      </w:tabs>
    </w:pPr>
  </w:style>
  <w:style w:type="character" w:styleId="PageNumber">
    <w:name w:val="page number"/>
    <w:basedOn w:val="DefaultParagraphFont"/>
    <w:rsid w:val="00862CD1"/>
  </w:style>
  <w:style w:type="character" w:styleId="Hyperlink">
    <w:name w:val="Hyperlink"/>
    <w:basedOn w:val="DefaultParagraphFont"/>
    <w:uiPriority w:val="99"/>
    <w:rsid w:val="00862CD1"/>
    <w:rPr>
      <w:color w:val="0000FF"/>
      <w:u w:val="single"/>
    </w:rPr>
  </w:style>
  <w:style w:type="paragraph" w:styleId="TOC1">
    <w:name w:val="toc 1"/>
    <w:basedOn w:val="Normal"/>
    <w:next w:val="Normal"/>
    <w:autoRedefine/>
    <w:uiPriority w:val="39"/>
    <w:rsid w:val="00DF1EE0"/>
    <w:rPr>
      <w:rFonts w:ascii="Arial" w:hAnsi="Arial" w:cs="Arial"/>
      <w:b/>
      <w:bCs/>
      <w:sz w:val="22"/>
      <w:szCs w:val="22"/>
    </w:rPr>
  </w:style>
  <w:style w:type="paragraph" w:styleId="TOC2">
    <w:name w:val="toc 2"/>
    <w:basedOn w:val="Normal"/>
    <w:next w:val="Normal"/>
    <w:autoRedefine/>
    <w:uiPriority w:val="39"/>
    <w:rsid w:val="0035526D"/>
    <w:pPr>
      <w:tabs>
        <w:tab w:val="right" w:leader="dot" w:pos="9060"/>
      </w:tabs>
    </w:pPr>
    <w:rPr>
      <w:rFonts w:ascii="Arial" w:hAnsi="Arial" w:cs="Arial"/>
      <w:b/>
      <w:bCs/>
      <w:noProof/>
    </w:rPr>
  </w:style>
  <w:style w:type="paragraph" w:styleId="TOC3">
    <w:name w:val="toc 3"/>
    <w:basedOn w:val="Normal"/>
    <w:next w:val="Normal"/>
    <w:autoRedefine/>
    <w:uiPriority w:val="39"/>
    <w:rsid w:val="003A3170"/>
    <w:pPr>
      <w:ind w:left="200"/>
    </w:pPr>
  </w:style>
  <w:style w:type="paragraph" w:styleId="TOC4">
    <w:name w:val="toc 4"/>
    <w:basedOn w:val="Normal"/>
    <w:next w:val="Normal"/>
    <w:autoRedefine/>
    <w:uiPriority w:val="39"/>
    <w:rsid w:val="00862CD1"/>
    <w:pPr>
      <w:ind w:left="400"/>
    </w:pPr>
  </w:style>
  <w:style w:type="paragraph" w:styleId="TOC5">
    <w:name w:val="toc 5"/>
    <w:basedOn w:val="Normal"/>
    <w:next w:val="Normal"/>
    <w:autoRedefine/>
    <w:uiPriority w:val="39"/>
    <w:rsid w:val="00862CD1"/>
    <w:pPr>
      <w:ind w:left="600"/>
    </w:pPr>
  </w:style>
  <w:style w:type="paragraph" w:styleId="TOC6">
    <w:name w:val="toc 6"/>
    <w:basedOn w:val="Normal"/>
    <w:next w:val="Normal"/>
    <w:autoRedefine/>
    <w:uiPriority w:val="39"/>
    <w:rsid w:val="00862CD1"/>
    <w:pPr>
      <w:ind w:left="800"/>
    </w:pPr>
  </w:style>
  <w:style w:type="paragraph" w:styleId="TOC7">
    <w:name w:val="toc 7"/>
    <w:basedOn w:val="Normal"/>
    <w:next w:val="Normal"/>
    <w:autoRedefine/>
    <w:uiPriority w:val="39"/>
    <w:rsid w:val="00862CD1"/>
    <w:pPr>
      <w:ind w:left="1000"/>
    </w:pPr>
  </w:style>
  <w:style w:type="paragraph" w:styleId="TOC8">
    <w:name w:val="toc 8"/>
    <w:basedOn w:val="Normal"/>
    <w:next w:val="Normal"/>
    <w:autoRedefine/>
    <w:uiPriority w:val="39"/>
    <w:rsid w:val="00862CD1"/>
    <w:pPr>
      <w:ind w:left="1200"/>
    </w:pPr>
  </w:style>
  <w:style w:type="paragraph" w:styleId="TOC9">
    <w:name w:val="toc 9"/>
    <w:basedOn w:val="Normal"/>
    <w:next w:val="Normal"/>
    <w:autoRedefine/>
    <w:uiPriority w:val="39"/>
    <w:rsid w:val="00862CD1"/>
    <w:pPr>
      <w:ind w:left="1400"/>
    </w:pPr>
  </w:style>
  <w:style w:type="paragraph" w:styleId="PlainText">
    <w:name w:val="Plain Text"/>
    <w:basedOn w:val="Normal"/>
    <w:rsid w:val="00862CD1"/>
    <w:rPr>
      <w:rFonts w:ascii="Courier New" w:hAnsi="Courier New"/>
    </w:rPr>
  </w:style>
  <w:style w:type="character" w:styleId="FollowedHyperlink">
    <w:name w:val="FollowedHyperlink"/>
    <w:basedOn w:val="DefaultParagraphFont"/>
    <w:rsid w:val="00862CD1"/>
    <w:rPr>
      <w:color w:val="800080"/>
      <w:u w:val="single"/>
    </w:rPr>
  </w:style>
  <w:style w:type="paragraph" w:styleId="NormalWeb">
    <w:name w:val="Normal (Web)"/>
    <w:basedOn w:val="Normal"/>
    <w:rsid w:val="00862CD1"/>
    <w:pPr>
      <w:spacing w:before="100" w:beforeAutospacing="1" w:after="100" w:afterAutospacing="1"/>
    </w:pPr>
    <w:rPr>
      <w:rFonts w:ascii="Arial Unicode MS" w:eastAsia="Arial Unicode MS" w:hAnsi="Arial Unicode MS" w:cs="Arial Unicode MS"/>
      <w:color w:val="000000"/>
      <w:szCs w:val="24"/>
    </w:rPr>
  </w:style>
  <w:style w:type="paragraph" w:styleId="BalloonText">
    <w:name w:val="Balloon Text"/>
    <w:basedOn w:val="Normal"/>
    <w:semiHidden/>
    <w:rsid w:val="00615AE8"/>
    <w:rPr>
      <w:rFonts w:ascii="Tahoma" w:hAnsi="Tahoma" w:cs="Tahoma"/>
      <w:sz w:val="16"/>
      <w:szCs w:val="16"/>
    </w:rPr>
  </w:style>
  <w:style w:type="character" w:styleId="CommentReference">
    <w:name w:val="annotation reference"/>
    <w:basedOn w:val="DefaultParagraphFont"/>
    <w:semiHidden/>
    <w:rsid w:val="002C69C4"/>
    <w:rPr>
      <w:sz w:val="16"/>
      <w:szCs w:val="16"/>
    </w:rPr>
  </w:style>
  <w:style w:type="paragraph" w:styleId="CommentText">
    <w:name w:val="annotation text"/>
    <w:basedOn w:val="Normal"/>
    <w:semiHidden/>
    <w:rsid w:val="002C69C4"/>
  </w:style>
  <w:style w:type="paragraph" w:styleId="CommentSubject">
    <w:name w:val="annotation subject"/>
    <w:basedOn w:val="CommentText"/>
    <w:next w:val="CommentText"/>
    <w:semiHidden/>
    <w:rsid w:val="002C69C4"/>
    <w:rPr>
      <w:b/>
      <w:bCs/>
    </w:rPr>
  </w:style>
  <w:style w:type="paragraph" w:customStyle="1" w:styleId="Style11ptJustifiedBefore12pt">
    <w:name w:val="Style 11 pt Justified Before:  12 pt"/>
    <w:basedOn w:val="Normal"/>
    <w:rsid w:val="00D37056"/>
    <w:pPr>
      <w:spacing w:before="240"/>
      <w:ind w:left="720" w:hanging="720"/>
    </w:pPr>
    <w:rPr>
      <w:rFonts w:ascii="Arial" w:hAnsi="Arial"/>
      <w:noProof/>
      <w:sz w:val="22"/>
      <w:lang w:val="en-US"/>
    </w:rPr>
  </w:style>
  <w:style w:type="paragraph" w:styleId="Title">
    <w:name w:val="Title"/>
    <w:basedOn w:val="Normal"/>
    <w:qFormat/>
    <w:rsid w:val="0006510C"/>
    <w:pPr>
      <w:spacing w:after="240"/>
      <w:jc w:val="center"/>
    </w:pPr>
    <w:rPr>
      <w:rFonts w:ascii="Palatino" w:hAnsi="Palatino"/>
      <w:b/>
      <w:sz w:val="22"/>
      <w:lang w:val="en-GB"/>
    </w:rPr>
  </w:style>
  <w:style w:type="character" w:styleId="Emphasis">
    <w:name w:val="Emphasis"/>
    <w:basedOn w:val="DefaultParagraphFont"/>
    <w:qFormat/>
    <w:rsid w:val="00F5040F"/>
    <w:rPr>
      <w:i/>
      <w:iCs/>
    </w:rPr>
  </w:style>
  <w:style w:type="paragraph" w:customStyle="1" w:styleId="Style1">
    <w:name w:val="Style1"/>
    <w:basedOn w:val="Heading3"/>
    <w:next w:val="TOC3"/>
    <w:rsid w:val="006C57C4"/>
    <w:pPr>
      <w:tabs>
        <w:tab w:val="num" w:pos="1077"/>
      </w:tabs>
      <w:spacing w:line="480" w:lineRule="auto"/>
      <w:ind w:hanging="437"/>
      <w:jc w:val="right"/>
    </w:pPr>
    <w:rPr>
      <w:i/>
    </w:rPr>
  </w:style>
  <w:style w:type="paragraph" w:customStyle="1" w:styleId="Style2">
    <w:name w:val="Style2"/>
    <w:basedOn w:val="Heading3"/>
    <w:autoRedefine/>
    <w:rsid w:val="006C57C4"/>
    <w:pPr>
      <w:tabs>
        <w:tab w:val="num" w:pos="1077"/>
      </w:tabs>
      <w:ind w:hanging="437"/>
    </w:pPr>
  </w:style>
  <w:style w:type="paragraph" w:customStyle="1" w:styleId="Style3">
    <w:name w:val="Style3"/>
    <w:basedOn w:val="Heading3"/>
    <w:rsid w:val="006C57C4"/>
    <w:pPr>
      <w:tabs>
        <w:tab w:val="num" w:pos="720"/>
      </w:tabs>
      <w:ind w:left="720" w:hanging="720"/>
    </w:pPr>
    <w:rPr>
      <w:rFonts w:cs="Arial"/>
      <w:i/>
      <w:sz w:val="22"/>
    </w:rPr>
  </w:style>
  <w:style w:type="paragraph" w:customStyle="1" w:styleId="Style4">
    <w:name w:val="Style4"/>
    <w:basedOn w:val="Heading3"/>
    <w:autoRedefine/>
    <w:rsid w:val="006C57C4"/>
    <w:pPr>
      <w:ind w:left="0" w:firstLine="0"/>
    </w:pPr>
    <w:rPr>
      <w:rFonts w:cs="Arial"/>
      <w:i/>
      <w:sz w:val="22"/>
    </w:rPr>
  </w:style>
  <w:style w:type="paragraph" w:customStyle="1" w:styleId="StyleHeading1Left-127cm">
    <w:name w:val="Style Heading 1 + Left:  -1.27 cm"/>
    <w:basedOn w:val="Heading1"/>
    <w:autoRedefine/>
    <w:rsid w:val="00F00F4C"/>
    <w:pPr>
      <w:ind w:left="-720"/>
    </w:pPr>
    <w:rPr>
      <w:bCs/>
    </w:rPr>
  </w:style>
  <w:style w:type="paragraph" w:customStyle="1" w:styleId="StyleHeading212ptNotItalicNotSmallcapsJustified">
    <w:name w:val="Style Heading 2 + 12 pt Not Italic Not Small caps Justified"/>
    <w:basedOn w:val="Heading2"/>
    <w:rsid w:val="004021FA"/>
    <w:pPr>
      <w:spacing w:after="240"/>
    </w:pPr>
    <w:rPr>
      <w:bCs/>
      <w:i/>
      <w:smallCaps w:val="0"/>
      <w:sz w:val="24"/>
    </w:rPr>
  </w:style>
  <w:style w:type="paragraph" w:customStyle="1" w:styleId="StyleHeading1ArialNotSmallcaps">
    <w:name w:val="Style Heading 1 + Arial Not Small caps"/>
    <w:aliases w:val="right: - 1.35cm"/>
    <w:basedOn w:val="Heading1"/>
    <w:rsid w:val="004021FA"/>
    <w:rPr>
      <w:rFonts w:ascii="Arial" w:hAnsi="Arial"/>
      <w:bCs/>
      <w:smallCaps w:val="0"/>
    </w:rPr>
  </w:style>
  <w:style w:type="table" w:styleId="TableGrid">
    <w:name w:val="Table Grid"/>
    <w:basedOn w:val="TableNormal"/>
    <w:rsid w:val="002D2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EMA">
    <w:name w:val="Style LEMA"/>
    <w:basedOn w:val="Heading3"/>
    <w:rsid w:val="008A7DF2"/>
    <w:pPr>
      <w:spacing w:before="0"/>
      <w:ind w:left="1514"/>
    </w:pPr>
    <w:rPr>
      <w:i/>
      <w:smallCaps w:val="0"/>
      <w:szCs w:val="24"/>
    </w:rPr>
  </w:style>
  <w:style w:type="paragraph" w:styleId="DocumentMap">
    <w:name w:val="Document Map"/>
    <w:basedOn w:val="Normal"/>
    <w:semiHidden/>
    <w:rsid w:val="00F15547"/>
    <w:pPr>
      <w:shd w:val="clear" w:color="auto" w:fill="000080"/>
    </w:pPr>
    <w:rPr>
      <w:rFonts w:ascii="Tahoma" w:hAnsi="Tahoma" w:cs="Tahoma"/>
    </w:rPr>
  </w:style>
  <w:style w:type="paragraph" w:styleId="BodyTextIndent2">
    <w:name w:val="Body Text Indent 2"/>
    <w:basedOn w:val="Normal"/>
    <w:link w:val="BodyTextIndent2Char"/>
    <w:uiPriority w:val="99"/>
    <w:semiHidden/>
    <w:unhideWhenUsed/>
    <w:rsid w:val="002478AF"/>
    <w:pPr>
      <w:spacing w:after="120" w:line="480" w:lineRule="auto"/>
      <w:ind w:left="360"/>
    </w:pPr>
  </w:style>
  <w:style w:type="character" w:customStyle="1" w:styleId="BodyTextIndent2Char">
    <w:name w:val="Body Text Indent 2 Char"/>
    <w:basedOn w:val="DefaultParagraphFont"/>
    <w:link w:val="BodyTextIndent2"/>
    <w:uiPriority w:val="99"/>
    <w:semiHidden/>
    <w:rsid w:val="002478AF"/>
    <w:rPr>
      <w:lang w:val="en-AU"/>
    </w:rPr>
  </w:style>
  <w:style w:type="paragraph" w:customStyle="1" w:styleId="xl24">
    <w:name w:val="xl24"/>
    <w:basedOn w:val="Normal"/>
    <w:rsid w:val="002478AF"/>
    <w:pPr>
      <w:spacing w:before="100" w:beforeAutospacing="1" w:after="100" w:afterAutospacing="1"/>
    </w:pPr>
    <w:rPr>
      <w:rFonts w:ascii="Arial" w:hAnsi="Arial" w:cs="Arial"/>
      <w:b/>
      <w:bCs/>
      <w:szCs w:val="24"/>
    </w:rPr>
  </w:style>
  <w:style w:type="paragraph" w:customStyle="1" w:styleId="xl28">
    <w:name w:val="xl28"/>
    <w:basedOn w:val="Normal"/>
    <w:rsid w:val="002478AF"/>
    <w:pPr>
      <w:pBdr>
        <w:left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styleId="FootnoteText">
    <w:name w:val="footnote text"/>
    <w:basedOn w:val="Normal"/>
    <w:link w:val="FootnoteTextChar"/>
    <w:semiHidden/>
    <w:rsid w:val="002478AF"/>
    <w:rPr>
      <w:rFonts w:ascii="CG Times (WN)" w:hAnsi="CG Times (WN)"/>
      <w:lang w:eastAsia="en-AU"/>
    </w:rPr>
  </w:style>
  <w:style w:type="character" w:customStyle="1" w:styleId="FootnoteTextChar">
    <w:name w:val="Footnote Text Char"/>
    <w:basedOn w:val="DefaultParagraphFont"/>
    <w:link w:val="FootnoteText"/>
    <w:semiHidden/>
    <w:rsid w:val="002478AF"/>
    <w:rPr>
      <w:rFonts w:ascii="CG Times (WN)" w:hAnsi="CG Times (WN)"/>
      <w:lang w:val="en-AU" w:eastAsia="en-AU"/>
    </w:rPr>
  </w:style>
  <w:style w:type="paragraph" w:customStyle="1" w:styleId="4Body">
    <w:name w:val="4 Body"/>
    <w:basedOn w:val="Heading4"/>
    <w:rsid w:val="002478AF"/>
    <w:pPr>
      <w:keepNext w:val="0"/>
      <w:widowControl w:val="0"/>
      <w:shd w:val="clear" w:color="auto" w:fill="auto"/>
      <w:overflowPunct w:val="0"/>
      <w:autoSpaceDE w:val="0"/>
      <w:autoSpaceDN w:val="0"/>
      <w:adjustRightInd w:val="0"/>
      <w:spacing w:after="180" w:line="260" w:lineRule="atLeast"/>
    </w:pPr>
    <w:rPr>
      <w:rFonts w:ascii="Arial" w:hAnsi="Arial"/>
      <w:i w:val="0"/>
      <w:color w:val="auto"/>
      <w:sz w:val="20"/>
      <w:lang w:val="en-NZ"/>
    </w:rPr>
  </w:style>
  <w:style w:type="paragraph" w:customStyle="1" w:styleId="4BodyNoAfter">
    <w:name w:val="4 Body No After"/>
    <w:basedOn w:val="Normal"/>
    <w:rsid w:val="002478AF"/>
    <w:pPr>
      <w:keepNext/>
      <w:widowControl w:val="0"/>
      <w:overflowPunct w:val="0"/>
      <w:autoSpaceDE w:val="0"/>
      <w:autoSpaceDN w:val="0"/>
      <w:adjustRightInd w:val="0"/>
      <w:spacing w:line="260" w:lineRule="atLeast"/>
      <w:outlineLvl w:val="3"/>
    </w:pPr>
    <w:rPr>
      <w:rFonts w:ascii="Arial" w:hAnsi="Arial"/>
      <w:b/>
      <w:lang w:val="en-NZ"/>
    </w:rPr>
  </w:style>
  <w:style w:type="character" w:customStyle="1" w:styleId="FooterChar">
    <w:name w:val="Footer Char"/>
    <w:aliases w:val="Footer Char1 Char Char,Footer Char Char Char Char1,Footer Char1 Char Char Char Char,Footer Char Char Char Char Char Char,Footer Char Char1 Char Char,Footer Char1 Char1 Char,Footer Char Char Char1 Char,Footer Char Char Char Char Char1"/>
    <w:basedOn w:val="DefaultParagraphFont"/>
    <w:link w:val="Footer"/>
    <w:uiPriority w:val="99"/>
    <w:rsid w:val="002D1D53"/>
    <w:rPr>
      <w:rFonts w:asciiTheme="minorHAnsi" w:hAnsiTheme="minorHAnsi"/>
      <w:sz w:val="24"/>
      <w:lang w:eastAsia="en-US"/>
    </w:rPr>
  </w:style>
  <w:style w:type="paragraph" w:styleId="Revision">
    <w:name w:val="Revision"/>
    <w:hidden/>
    <w:uiPriority w:val="99"/>
    <w:semiHidden/>
    <w:rsid w:val="002B6C19"/>
    <w:rPr>
      <w:lang w:eastAsia="en-US"/>
    </w:rPr>
  </w:style>
  <w:style w:type="paragraph" w:styleId="ListParagraph">
    <w:name w:val="List Paragraph"/>
    <w:basedOn w:val="Normal"/>
    <w:uiPriority w:val="34"/>
    <w:qFormat/>
    <w:rsid w:val="00355E12"/>
    <w:pPr>
      <w:ind w:left="720"/>
      <w:contextualSpacing/>
    </w:pPr>
  </w:style>
  <w:style w:type="paragraph" w:styleId="BodyTextIndent3">
    <w:name w:val="Body Text Indent 3"/>
    <w:basedOn w:val="Normal"/>
    <w:link w:val="BodyTextIndent3Char"/>
    <w:uiPriority w:val="99"/>
    <w:semiHidden/>
    <w:unhideWhenUsed/>
    <w:rsid w:val="006C2A2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C2A23"/>
    <w:rPr>
      <w:sz w:val="16"/>
      <w:szCs w:val="16"/>
      <w:lang w:eastAsia="en-US"/>
    </w:rPr>
  </w:style>
  <w:style w:type="paragraph" w:styleId="Subtitle">
    <w:name w:val="Subtitle"/>
    <w:basedOn w:val="Normal"/>
    <w:link w:val="SubtitleChar"/>
    <w:qFormat/>
    <w:rsid w:val="00A86CB3"/>
    <w:rPr>
      <w:rFonts w:ascii="Arial" w:hAnsi="Arial"/>
      <w:b/>
      <w:sz w:val="32"/>
      <w:u w:val="single"/>
      <w:lang w:val="en-US" w:eastAsia="en-AU"/>
    </w:rPr>
  </w:style>
  <w:style w:type="character" w:customStyle="1" w:styleId="SubtitleChar">
    <w:name w:val="Subtitle Char"/>
    <w:basedOn w:val="DefaultParagraphFont"/>
    <w:link w:val="Subtitle"/>
    <w:rsid w:val="00A86CB3"/>
    <w:rPr>
      <w:rFonts w:ascii="Arial" w:hAnsi="Arial"/>
      <w:b/>
      <w:sz w:val="32"/>
      <w:u w:val="single"/>
      <w:lang w:val="en-US"/>
    </w:rPr>
  </w:style>
  <w:style w:type="character" w:customStyle="1" w:styleId="HeaderChar">
    <w:name w:val="Header Char"/>
    <w:aliases w:val="Header(mpl) Char"/>
    <w:basedOn w:val="DefaultParagraphFont"/>
    <w:link w:val="Header"/>
    <w:uiPriority w:val="99"/>
    <w:rsid w:val="008550B5"/>
    <w:rPr>
      <w:rFonts w:asciiTheme="minorHAnsi" w:hAnsiTheme="minorHAnsi"/>
      <w:sz w:val="24"/>
      <w:lang w:eastAsia="en-US"/>
    </w:rPr>
  </w:style>
  <w:style w:type="character" w:customStyle="1" w:styleId="Heading3Char">
    <w:name w:val="Heading 3 Char"/>
    <w:basedOn w:val="DefaultParagraphFont"/>
    <w:link w:val="Heading3"/>
    <w:rsid w:val="002E4AC5"/>
    <w:rPr>
      <w:rFonts w:asciiTheme="majorHAnsi" w:hAnsiTheme="majorHAnsi"/>
      <w:b/>
      <w:smallCaps/>
      <w:sz w:val="24"/>
      <w:lang w:eastAsia="en-US"/>
    </w:rPr>
  </w:style>
  <w:style w:type="paragraph" w:styleId="TOCHeading">
    <w:name w:val="TOC Heading"/>
    <w:basedOn w:val="Heading1"/>
    <w:next w:val="Normal"/>
    <w:uiPriority w:val="39"/>
    <w:semiHidden/>
    <w:unhideWhenUsed/>
    <w:qFormat/>
    <w:rsid w:val="00BE09C1"/>
    <w:pPr>
      <w:keepLines/>
      <w:spacing w:before="480" w:line="276" w:lineRule="auto"/>
      <w:jc w:val="left"/>
      <w:outlineLvl w:val="9"/>
    </w:pPr>
    <w:rPr>
      <w:rFonts w:eastAsiaTheme="majorEastAsia" w:cstheme="majorBidi"/>
      <w:bCs/>
      <w:smallCaps w:val="0"/>
      <w:color w:val="365F91" w:themeColor="accent1" w:themeShade="BF"/>
      <w:sz w:val="28"/>
      <w:szCs w:val="28"/>
      <w:lang w:val="en-US" w:eastAsia="ja-JP"/>
    </w:rPr>
  </w:style>
  <w:style w:type="paragraph" w:customStyle="1" w:styleId="Majorheading">
    <w:name w:val="Major heading"/>
    <w:basedOn w:val="Normal"/>
    <w:rsid w:val="008C0F2B"/>
    <w:pPr>
      <w:numPr>
        <w:numId w:val="12"/>
      </w:numPr>
      <w:tabs>
        <w:tab w:val="clear" w:pos="181"/>
      </w:tabs>
      <w:spacing w:before="120" w:after="120"/>
      <w:ind w:left="0" w:firstLine="0"/>
      <w:jc w:val="left"/>
    </w:pPr>
    <w:rPr>
      <w:rFonts w:ascii="Arial" w:hAnsi="Arial"/>
      <w:caps/>
      <w:sz w:val="48"/>
      <w:szCs w:val="36"/>
      <w:lang w:eastAsia="en-AU"/>
    </w:rPr>
  </w:style>
  <w:style w:type="paragraph" w:customStyle="1" w:styleId="Heading5table">
    <w:name w:val="Heading 5_table"/>
    <w:basedOn w:val="Heading4"/>
    <w:rsid w:val="008C0F2B"/>
    <w:pPr>
      <w:keepNext w:val="0"/>
      <w:shd w:val="clear" w:color="auto" w:fill="auto"/>
      <w:spacing w:before="60" w:after="60"/>
      <w:jc w:val="left"/>
    </w:pPr>
    <w:rPr>
      <w:rFonts w:ascii="Arial Bold" w:hAnsi="Arial Bold"/>
      <w:b/>
      <w:i w:val="0"/>
      <w:color w:val="FFFFFF"/>
      <w:sz w:val="20"/>
      <w:szCs w:val="24"/>
      <w:lang w:eastAsia="en-AU"/>
    </w:rPr>
  </w:style>
  <w:style w:type="paragraph" w:customStyle="1" w:styleId="Bullet1">
    <w:name w:val="Bullet 1"/>
    <w:basedOn w:val="Normal"/>
    <w:link w:val="Bullet1CharChar"/>
    <w:rsid w:val="008C0F2B"/>
    <w:pPr>
      <w:numPr>
        <w:numId w:val="11"/>
      </w:numPr>
      <w:tabs>
        <w:tab w:val="clear" w:pos="363"/>
        <w:tab w:val="num" w:pos="181"/>
      </w:tabs>
      <w:spacing w:before="120" w:after="120"/>
      <w:ind w:left="181" w:hanging="181"/>
      <w:jc w:val="left"/>
    </w:pPr>
    <w:rPr>
      <w:rFonts w:ascii="Arial" w:hAnsi="Arial"/>
      <w:sz w:val="20"/>
      <w:szCs w:val="24"/>
      <w:lang w:val="en-US"/>
    </w:rPr>
  </w:style>
  <w:style w:type="character" w:customStyle="1" w:styleId="Bullet1CharChar">
    <w:name w:val="Bullet 1 Char Char"/>
    <w:basedOn w:val="DefaultParagraphFont"/>
    <w:link w:val="Bullet1"/>
    <w:rsid w:val="008C0F2B"/>
    <w:rPr>
      <w:rFonts w:ascii="Arial" w:hAnsi="Arial"/>
      <w:szCs w:val="24"/>
      <w:lang w:val="en-US" w:eastAsia="en-US"/>
    </w:rPr>
  </w:style>
  <w:style w:type="paragraph" w:customStyle="1" w:styleId="Bullet2">
    <w:name w:val="Bullet 2"/>
    <w:basedOn w:val="Bullet1"/>
    <w:rsid w:val="008C0F2B"/>
    <w:pPr>
      <w:numPr>
        <w:numId w:val="0"/>
      </w:numPr>
      <w:tabs>
        <w:tab w:val="num" w:pos="720"/>
      </w:tabs>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FEB"/>
    <w:pPr>
      <w:jc w:val="both"/>
    </w:pPr>
    <w:rPr>
      <w:rFonts w:asciiTheme="minorHAnsi" w:hAnsiTheme="minorHAnsi"/>
      <w:sz w:val="24"/>
      <w:lang w:eastAsia="en-US"/>
    </w:rPr>
  </w:style>
  <w:style w:type="paragraph" w:styleId="Heading1">
    <w:name w:val="heading 1"/>
    <w:basedOn w:val="Normal"/>
    <w:next w:val="Normal"/>
    <w:qFormat/>
    <w:rsid w:val="000C2920"/>
    <w:pPr>
      <w:keepNext/>
      <w:outlineLvl w:val="0"/>
    </w:pPr>
    <w:rPr>
      <w:rFonts w:asciiTheme="majorHAnsi" w:hAnsiTheme="majorHAnsi"/>
      <w:b/>
      <w:smallCaps/>
      <w:sz w:val="32"/>
    </w:rPr>
  </w:style>
  <w:style w:type="paragraph" w:styleId="Heading2">
    <w:name w:val="heading 2"/>
    <w:basedOn w:val="Normal"/>
    <w:next w:val="Normal"/>
    <w:qFormat/>
    <w:rsid w:val="008F0CD6"/>
    <w:pPr>
      <w:keepNext/>
      <w:spacing w:before="240" w:after="60"/>
      <w:outlineLvl w:val="1"/>
    </w:pPr>
    <w:rPr>
      <w:rFonts w:asciiTheme="majorHAnsi" w:hAnsiTheme="majorHAnsi"/>
      <w:b/>
      <w:smallCaps/>
      <w:sz w:val="28"/>
    </w:rPr>
  </w:style>
  <w:style w:type="paragraph" w:styleId="Heading3">
    <w:name w:val="heading 3"/>
    <w:basedOn w:val="Normal"/>
    <w:next w:val="Normal"/>
    <w:link w:val="Heading3Char"/>
    <w:qFormat/>
    <w:rsid w:val="00D5361A"/>
    <w:pPr>
      <w:keepNext/>
      <w:spacing w:before="120"/>
      <w:ind w:left="794" w:hanging="74"/>
      <w:outlineLvl w:val="2"/>
    </w:pPr>
    <w:rPr>
      <w:rFonts w:asciiTheme="majorHAnsi" w:hAnsiTheme="majorHAnsi"/>
      <w:b/>
      <w:smallCaps/>
    </w:rPr>
  </w:style>
  <w:style w:type="paragraph" w:styleId="Heading4">
    <w:name w:val="heading 4"/>
    <w:basedOn w:val="Normal"/>
    <w:next w:val="Normal"/>
    <w:qFormat/>
    <w:rsid w:val="00862CD1"/>
    <w:pPr>
      <w:keepNext/>
      <w:shd w:val="pct12" w:color="auto" w:fill="FFFFFF"/>
      <w:outlineLvl w:val="3"/>
    </w:pPr>
    <w:rPr>
      <w:i/>
      <w:color w:val="800000"/>
    </w:rPr>
  </w:style>
  <w:style w:type="paragraph" w:styleId="Heading5">
    <w:name w:val="heading 5"/>
    <w:basedOn w:val="Normal"/>
    <w:next w:val="Normal"/>
    <w:qFormat/>
    <w:rsid w:val="00862CD1"/>
    <w:pPr>
      <w:keepNext/>
      <w:shd w:val="pct12" w:color="auto" w:fill="FFFFFF"/>
      <w:outlineLvl w:val="4"/>
    </w:pPr>
    <w:rPr>
      <w:color w:val="800000"/>
    </w:rPr>
  </w:style>
  <w:style w:type="paragraph" w:styleId="Heading6">
    <w:name w:val="heading 6"/>
    <w:basedOn w:val="Normal"/>
    <w:next w:val="Normal"/>
    <w:qFormat/>
    <w:rsid w:val="00862CD1"/>
    <w:pPr>
      <w:keepNext/>
      <w:shd w:val="pct12" w:color="auto" w:fill="FFFFFF"/>
      <w:outlineLvl w:val="5"/>
    </w:pPr>
    <w:rPr>
      <w:rFonts w:ascii="Tekton" w:hAnsi="Tekton"/>
      <w:sz w:val="28"/>
    </w:rPr>
  </w:style>
  <w:style w:type="paragraph" w:styleId="Heading7">
    <w:name w:val="heading 7"/>
    <w:basedOn w:val="Normal"/>
    <w:next w:val="Normal"/>
    <w:qFormat/>
    <w:rsid w:val="00862CD1"/>
    <w:pPr>
      <w:keepNext/>
      <w:jc w:val="center"/>
      <w:outlineLvl w:val="6"/>
    </w:pPr>
    <w:rPr>
      <w:sz w:val="48"/>
    </w:rPr>
  </w:style>
  <w:style w:type="paragraph" w:styleId="Heading8">
    <w:name w:val="heading 8"/>
    <w:basedOn w:val="Normal"/>
    <w:next w:val="Normal"/>
    <w:qFormat/>
    <w:rsid w:val="00862CD1"/>
    <w:pPr>
      <w:keepNext/>
      <w:shd w:val="pct20" w:color="auto" w:fill="FFFFFF"/>
      <w:outlineLvl w:val="7"/>
    </w:pPr>
    <w:rPr>
      <w:i/>
    </w:rPr>
  </w:style>
  <w:style w:type="paragraph" w:styleId="Heading9">
    <w:name w:val="heading 9"/>
    <w:basedOn w:val="Normal"/>
    <w:next w:val="Normal"/>
    <w:qFormat/>
    <w:rsid w:val="00862CD1"/>
    <w:pPr>
      <w:keepNext/>
      <w:outlineLvl w:val="8"/>
    </w:pPr>
    <w:rPr>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62CD1"/>
    <w:pPr>
      <w:shd w:val="pct12" w:color="auto" w:fill="FFFFFF"/>
    </w:pPr>
    <w:rPr>
      <w:i/>
    </w:rPr>
  </w:style>
  <w:style w:type="paragraph" w:styleId="BodyText2">
    <w:name w:val="Body Text 2"/>
    <w:basedOn w:val="Normal"/>
    <w:rsid w:val="00862CD1"/>
    <w:pPr>
      <w:shd w:val="pct12" w:color="auto" w:fill="FFFFFF"/>
    </w:pPr>
    <w:rPr>
      <w:i/>
      <w:color w:val="800000"/>
    </w:rPr>
  </w:style>
  <w:style w:type="paragraph" w:styleId="BodyText3">
    <w:name w:val="Body Text 3"/>
    <w:basedOn w:val="Normal"/>
    <w:rsid w:val="00862CD1"/>
  </w:style>
  <w:style w:type="paragraph" w:styleId="Header">
    <w:name w:val="header"/>
    <w:aliases w:val="Header(mpl)"/>
    <w:basedOn w:val="Normal"/>
    <w:link w:val="HeaderChar"/>
    <w:uiPriority w:val="99"/>
    <w:rsid w:val="00862CD1"/>
    <w:pPr>
      <w:tabs>
        <w:tab w:val="center" w:pos="4153"/>
        <w:tab w:val="right" w:pos="8306"/>
      </w:tabs>
    </w:pPr>
  </w:style>
  <w:style w:type="paragraph" w:styleId="Footer">
    <w:name w:val="footer"/>
    <w:aliases w:val="Footer Char1 Char,Footer Char Char Char,Footer Char1 Char Char Char,Footer Char Char Char Char Char,Footer Char Char1 Char,Footer Char1 Char1,Footer Char Char Char1,Footer Char Char Char Char"/>
    <w:basedOn w:val="Normal"/>
    <w:link w:val="FooterChar"/>
    <w:uiPriority w:val="99"/>
    <w:rsid w:val="002D1D53"/>
    <w:pPr>
      <w:tabs>
        <w:tab w:val="center" w:pos="4153"/>
        <w:tab w:val="right" w:pos="8306"/>
      </w:tabs>
    </w:pPr>
  </w:style>
  <w:style w:type="character" w:styleId="PageNumber">
    <w:name w:val="page number"/>
    <w:basedOn w:val="DefaultParagraphFont"/>
    <w:rsid w:val="00862CD1"/>
  </w:style>
  <w:style w:type="character" w:styleId="Hyperlink">
    <w:name w:val="Hyperlink"/>
    <w:basedOn w:val="DefaultParagraphFont"/>
    <w:uiPriority w:val="99"/>
    <w:rsid w:val="00862CD1"/>
    <w:rPr>
      <w:color w:val="0000FF"/>
      <w:u w:val="single"/>
    </w:rPr>
  </w:style>
  <w:style w:type="paragraph" w:styleId="TOC1">
    <w:name w:val="toc 1"/>
    <w:basedOn w:val="Normal"/>
    <w:next w:val="Normal"/>
    <w:autoRedefine/>
    <w:uiPriority w:val="39"/>
    <w:rsid w:val="00DF1EE0"/>
    <w:rPr>
      <w:rFonts w:ascii="Arial" w:hAnsi="Arial" w:cs="Arial"/>
      <w:b/>
      <w:bCs/>
      <w:sz w:val="22"/>
      <w:szCs w:val="22"/>
    </w:rPr>
  </w:style>
  <w:style w:type="paragraph" w:styleId="TOC2">
    <w:name w:val="toc 2"/>
    <w:basedOn w:val="Normal"/>
    <w:next w:val="Normal"/>
    <w:autoRedefine/>
    <w:uiPriority w:val="39"/>
    <w:rsid w:val="0035526D"/>
    <w:pPr>
      <w:tabs>
        <w:tab w:val="right" w:leader="dot" w:pos="9060"/>
      </w:tabs>
    </w:pPr>
    <w:rPr>
      <w:rFonts w:ascii="Arial" w:hAnsi="Arial" w:cs="Arial"/>
      <w:b/>
      <w:bCs/>
      <w:noProof/>
    </w:rPr>
  </w:style>
  <w:style w:type="paragraph" w:styleId="TOC3">
    <w:name w:val="toc 3"/>
    <w:basedOn w:val="Normal"/>
    <w:next w:val="Normal"/>
    <w:autoRedefine/>
    <w:uiPriority w:val="39"/>
    <w:rsid w:val="003A3170"/>
    <w:pPr>
      <w:ind w:left="200"/>
    </w:pPr>
  </w:style>
  <w:style w:type="paragraph" w:styleId="TOC4">
    <w:name w:val="toc 4"/>
    <w:basedOn w:val="Normal"/>
    <w:next w:val="Normal"/>
    <w:autoRedefine/>
    <w:uiPriority w:val="39"/>
    <w:rsid w:val="00862CD1"/>
    <w:pPr>
      <w:ind w:left="400"/>
    </w:pPr>
  </w:style>
  <w:style w:type="paragraph" w:styleId="TOC5">
    <w:name w:val="toc 5"/>
    <w:basedOn w:val="Normal"/>
    <w:next w:val="Normal"/>
    <w:autoRedefine/>
    <w:uiPriority w:val="39"/>
    <w:rsid w:val="00862CD1"/>
    <w:pPr>
      <w:ind w:left="600"/>
    </w:pPr>
  </w:style>
  <w:style w:type="paragraph" w:styleId="TOC6">
    <w:name w:val="toc 6"/>
    <w:basedOn w:val="Normal"/>
    <w:next w:val="Normal"/>
    <w:autoRedefine/>
    <w:uiPriority w:val="39"/>
    <w:rsid w:val="00862CD1"/>
    <w:pPr>
      <w:ind w:left="800"/>
    </w:pPr>
  </w:style>
  <w:style w:type="paragraph" w:styleId="TOC7">
    <w:name w:val="toc 7"/>
    <w:basedOn w:val="Normal"/>
    <w:next w:val="Normal"/>
    <w:autoRedefine/>
    <w:uiPriority w:val="39"/>
    <w:rsid w:val="00862CD1"/>
    <w:pPr>
      <w:ind w:left="1000"/>
    </w:pPr>
  </w:style>
  <w:style w:type="paragraph" w:styleId="TOC8">
    <w:name w:val="toc 8"/>
    <w:basedOn w:val="Normal"/>
    <w:next w:val="Normal"/>
    <w:autoRedefine/>
    <w:uiPriority w:val="39"/>
    <w:rsid w:val="00862CD1"/>
    <w:pPr>
      <w:ind w:left="1200"/>
    </w:pPr>
  </w:style>
  <w:style w:type="paragraph" w:styleId="TOC9">
    <w:name w:val="toc 9"/>
    <w:basedOn w:val="Normal"/>
    <w:next w:val="Normal"/>
    <w:autoRedefine/>
    <w:uiPriority w:val="39"/>
    <w:rsid w:val="00862CD1"/>
    <w:pPr>
      <w:ind w:left="1400"/>
    </w:pPr>
  </w:style>
  <w:style w:type="paragraph" w:styleId="PlainText">
    <w:name w:val="Plain Text"/>
    <w:basedOn w:val="Normal"/>
    <w:rsid w:val="00862CD1"/>
    <w:rPr>
      <w:rFonts w:ascii="Courier New" w:hAnsi="Courier New"/>
    </w:rPr>
  </w:style>
  <w:style w:type="character" w:styleId="FollowedHyperlink">
    <w:name w:val="FollowedHyperlink"/>
    <w:basedOn w:val="DefaultParagraphFont"/>
    <w:rsid w:val="00862CD1"/>
    <w:rPr>
      <w:color w:val="800080"/>
      <w:u w:val="single"/>
    </w:rPr>
  </w:style>
  <w:style w:type="paragraph" w:styleId="NormalWeb">
    <w:name w:val="Normal (Web)"/>
    <w:basedOn w:val="Normal"/>
    <w:rsid w:val="00862CD1"/>
    <w:pPr>
      <w:spacing w:before="100" w:beforeAutospacing="1" w:after="100" w:afterAutospacing="1"/>
    </w:pPr>
    <w:rPr>
      <w:rFonts w:ascii="Arial Unicode MS" w:eastAsia="Arial Unicode MS" w:hAnsi="Arial Unicode MS" w:cs="Arial Unicode MS"/>
      <w:color w:val="000000"/>
      <w:szCs w:val="24"/>
    </w:rPr>
  </w:style>
  <w:style w:type="paragraph" w:styleId="BalloonText">
    <w:name w:val="Balloon Text"/>
    <w:basedOn w:val="Normal"/>
    <w:semiHidden/>
    <w:rsid w:val="00615AE8"/>
    <w:rPr>
      <w:rFonts w:ascii="Tahoma" w:hAnsi="Tahoma" w:cs="Tahoma"/>
      <w:sz w:val="16"/>
      <w:szCs w:val="16"/>
    </w:rPr>
  </w:style>
  <w:style w:type="character" w:styleId="CommentReference">
    <w:name w:val="annotation reference"/>
    <w:basedOn w:val="DefaultParagraphFont"/>
    <w:semiHidden/>
    <w:rsid w:val="002C69C4"/>
    <w:rPr>
      <w:sz w:val="16"/>
      <w:szCs w:val="16"/>
    </w:rPr>
  </w:style>
  <w:style w:type="paragraph" w:styleId="CommentText">
    <w:name w:val="annotation text"/>
    <w:basedOn w:val="Normal"/>
    <w:semiHidden/>
    <w:rsid w:val="002C69C4"/>
  </w:style>
  <w:style w:type="paragraph" w:styleId="CommentSubject">
    <w:name w:val="annotation subject"/>
    <w:basedOn w:val="CommentText"/>
    <w:next w:val="CommentText"/>
    <w:semiHidden/>
    <w:rsid w:val="002C69C4"/>
    <w:rPr>
      <w:b/>
      <w:bCs/>
    </w:rPr>
  </w:style>
  <w:style w:type="paragraph" w:customStyle="1" w:styleId="Style11ptJustifiedBefore12pt">
    <w:name w:val="Style 11 pt Justified Before:  12 pt"/>
    <w:basedOn w:val="Normal"/>
    <w:rsid w:val="00D37056"/>
    <w:pPr>
      <w:spacing w:before="240"/>
      <w:ind w:left="720" w:hanging="720"/>
    </w:pPr>
    <w:rPr>
      <w:rFonts w:ascii="Arial" w:hAnsi="Arial"/>
      <w:noProof/>
      <w:sz w:val="22"/>
      <w:lang w:val="en-US"/>
    </w:rPr>
  </w:style>
  <w:style w:type="paragraph" w:styleId="Title">
    <w:name w:val="Title"/>
    <w:basedOn w:val="Normal"/>
    <w:qFormat/>
    <w:rsid w:val="0006510C"/>
    <w:pPr>
      <w:spacing w:after="240"/>
      <w:jc w:val="center"/>
    </w:pPr>
    <w:rPr>
      <w:rFonts w:ascii="Palatino" w:hAnsi="Palatino"/>
      <w:b/>
      <w:sz w:val="22"/>
      <w:lang w:val="en-GB"/>
    </w:rPr>
  </w:style>
  <w:style w:type="character" w:styleId="Emphasis">
    <w:name w:val="Emphasis"/>
    <w:basedOn w:val="DefaultParagraphFont"/>
    <w:qFormat/>
    <w:rsid w:val="00F5040F"/>
    <w:rPr>
      <w:i/>
      <w:iCs/>
    </w:rPr>
  </w:style>
  <w:style w:type="paragraph" w:customStyle="1" w:styleId="Style1">
    <w:name w:val="Style1"/>
    <w:basedOn w:val="Heading3"/>
    <w:next w:val="TOC3"/>
    <w:rsid w:val="006C57C4"/>
    <w:pPr>
      <w:tabs>
        <w:tab w:val="num" w:pos="1077"/>
      </w:tabs>
      <w:spacing w:line="480" w:lineRule="auto"/>
      <w:ind w:hanging="437"/>
      <w:jc w:val="right"/>
    </w:pPr>
    <w:rPr>
      <w:i/>
    </w:rPr>
  </w:style>
  <w:style w:type="paragraph" w:customStyle="1" w:styleId="Style2">
    <w:name w:val="Style2"/>
    <w:basedOn w:val="Heading3"/>
    <w:autoRedefine/>
    <w:rsid w:val="006C57C4"/>
    <w:pPr>
      <w:tabs>
        <w:tab w:val="num" w:pos="1077"/>
      </w:tabs>
      <w:ind w:hanging="437"/>
    </w:pPr>
  </w:style>
  <w:style w:type="paragraph" w:customStyle="1" w:styleId="Style3">
    <w:name w:val="Style3"/>
    <w:basedOn w:val="Heading3"/>
    <w:rsid w:val="006C57C4"/>
    <w:pPr>
      <w:tabs>
        <w:tab w:val="num" w:pos="720"/>
      </w:tabs>
      <w:ind w:left="720" w:hanging="720"/>
    </w:pPr>
    <w:rPr>
      <w:rFonts w:cs="Arial"/>
      <w:i/>
      <w:sz w:val="22"/>
    </w:rPr>
  </w:style>
  <w:style w:type="paragraph" w:customStyle="1" w:styleId="Style4">
    <w:name w:val="Style4"/>
    <w:basedOn w:val="Heading3"/>
    <w:autoRedefine/>
    <w:rsid w:val="006C57C4"/>
    <w:pPr>
      <w:ind w:left="0" w:firstLine="0"/>
    </w:pPr>
    <w:rPr>
      <w:rFonts w:cs="Arial"/>
      <w:i/>
      <w:sz w:val="22"/>
    </w:rPr>
  </w:style>
  <w:style w:type="paragraph" w:customStyle="1" w:styleId="StyleHeading1Left-127cm">
    <w:name w:val="Style Heading 1 + Left:  -1.27 cm"/>
    <w:basedOn w:val="Heading1"/>
    <w:autoRedefine/>
    <w:rsid w:val="00F00F4C"/>
    <w:pPr>
      <w:ind w:left="-720"/>
    </w:pPr>
    <w:rPr>
      <w:bCs/>
    </w:rPr>
  </w:style>
  <w:style w:type="paragraph" w:customStyle="1" w:styleId="StyleHeading212ptNotItalicNotSmallcapsJustified">
    <w:name w:val="Style Heading 2 + 12 pt Not Italic Not Small caps Justified"/>
    <w:basedOn w:val="Heading2"/>
    <w:rsid w:val="004021FA"/>
    <w:pPr>
      <w:spacing w:after="240"/>
    </w:pPr>
    <w:rPr>
      <w:bCs/>
      <w:i/>
      <w:smallCaps w:val="0"/>
      <w:sz w:val="24"/>
    </w:rPr>
  </w:style>
  <w:style w:type="paragraph" w:customStyle="1" w:styleId="StyleHeading1ArialNotSmallcaps">
    <w:name w:val="Style Heading 1 + Arial Not Small caps"/>
    <w:aliases w:val="right: - 1.35cm"/>
    <w:basedOn w:val="Heading1"/>
    <w:rsid w:val="004021FA"/>
    <w:rPr>
      <w:rFonts w:ascii="Arial" w:hAnsi="Arial"/>
      <w:bCs/>
      <w:smallCaps w:val="0"/>
    </w:rPr>
  </w:style>
  <w:style w:type="table" w:styleId="TableGrid">
    <w:name w:val="Table Grid"/>
    <w:basedOn w:val="TableNormal"/>
    <w:rsid w:val="002D2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EMA">
    <w:name w:val="Style LEMA"/>
    <w:basedOn w:val="Heading3"/>
    <w:rsid w:val="008A7DF2"/>
    <w:pPr>
      <w:spacing w:before="0"/>
      <w:ind w:left="1514"/>
    </w:pPr>
    <w:rPr>
      <w:i/>
      <w:smallCaps w:val="0"/>
      <w:szCs w:val="24"/>
    </w:rPr>
  </w:style>
  <w:style w:type="paragraph" w:styleId="DocumentMap">
    <w:name w:val="Document Map"/>
    <w:basedOn w:val="Normal"/>
    <w:semiHidden/>
    <w:rsid w:val="00F15547"/>
    <w:pPr>
      <w:shd w:val="clear" w:color="auto" w:fill="000080"/>
    </w:pPr>
    <w:rPr>
      <w:rFonts w:ascii="Tahoma" w:hAnsi="Tahoma" w:cs="Tahoma"/>
    </w:rPr>
  </w:style>
  <w:style w:type="paragraph" w:styleId="BodyTextIndent2">
    <w:name w:val="Body Text Indent 2"/>
    <w:basedOn w:val="Normal"/>
    <w:link w:val="BodyTextIndent2Char"/>
    <w:uiPriority w:val="99"/>
    <w:semiHidden/>
    <w:unhideWhenUsed/>
    <w:rsid w:val="002478AF"/>
    <w:pPr>
      <w:spacing w:after="120" w:line="480" w:lineRule="auto"/>
      <w:ind w:left="360"/>
    </w:pPr>
  </w:style>
  <w:style w:type="character" w:customStyle="1" w:styleId="BodyTextIndent2Char">
    <w:name w:val="Body Text Indent 2 Char"/>
    <w:basedOn w:val="DefaultParagraphFont"/>
    <w:link w:val="BodyTextIndent2"/>
    <w:uiPriority w:val="99"/>
    <w:semiHidden/>
    <w:rsid w:val="002478AF"/>
    <w:rPr>
      <w:lang w:val="en-AU"/>
    </w:rPr>
  </w:style>
  <w:style w:type="paragraph" w:customStyle="1" w:styleId="xl24">
    <w:name w:val="xl24"/>
    <w:basedOn w:val="Normal"/>
    <w:rsid w:val="002478AF"/>
    <w:pPr>
      <w:spacing w:before="100" w:beforeAutospacing="1" w:after="100" w:afterAutospacing="1"/>
    </w:pPr>
    <w:rPr>
      <w:rFonts w:ascii="Arial" w:hAnsi="Arial" w:cs="Arial"/>
      <w:b/>
      <w:bCs/>
      <w:szCs w:val="24"/>
    </w:rPr>
  </w:style>
  <w:style w:type="paragraph" w:customStyle="1" w:styleId="xl28">
    <w:name w:val="xl28"/>
    <w:basedOn w:val="Normal"/>
    <w:rsid w:val="002478AF"/>
    <w:pPr>
      <w:pBdr>
        <w:left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styleId="FootnoteText">
    <w:name w:val="footnote text"/>
    <w:basedOn w:val="Normal"/>
    <w:link w:val="FootnoteTextChar"/>
    <w:semiHidden/>
    <w:rsid w:val="002478AF"/>
    <w:rPr>
      <w:rFonts w:ascii="CG Times (WN)" w:hAnsi="CG Times (WN)"/>
      <w:lang w:eastAsia="en-AU"/>
    </w:rPr>
  </w:style>
  <w:style w:type="character" w:customStyle="1" w:styleId="FootnoteTextChar">
    <w:name w:val="Footnote Text Char"/>
    <w:basedOn w:val="DefaultParagraphFont"/>
    <w:link w:val="FootnoteText"/>
    <w:semiHidden/>
    <w:rsid w:val="002478AF"/>
    <w:rPr>
      <w:rFonts w:ascii="CG Times (WN)" w:hAnsi="CG Times (WN)"/>
      <w:lang w:val="en-AU" w:eastAsia="en-AU"/>
    </w:rPr>
  </w:style>
  <w:style w:type="paragraph" w:customStyle="1" w:styleId="4Body">
    <w:name w:val="4 Body"/>
    <w:basedOn w:val="Heading4"/>
    <w:rsid w:val="002478AF"/>
    <w:pPr>
      <w:keepNext w:val="0"/>
      <w:widowControl w:val="0"/>
      <w:shd w:val="clear" w:color="auto" w:fill="auto"/>
      <w:overflowPunct w:val="0"/>
      <w:autoSpaceDE w:val="0"/>
      <w:autoSpaceDN w:val="0"/>
      <w:adjustRightInd w:val="0"/>
      <w:spacing w:after="180" w:line="260" w:lineRule="atLeast"/>
    </w:pPr>
    <w:rPr>
      <w:rFonts w:ascii="Arial" w:hAnsi="Arial"/>
      <w:i w:val="0"/>
      <w:color w:val="auto"/>
      <w:sz w:val="20"/>
      <w:lang w:val="en-NZ"/>
    </w:rPr>
  </w:style>
  <w:style w:type="paragraph" w:customStyle="1" w:styleId="4BodyNoAfter">
    <w:name w:val="4 Body No After"/>
    <w:basedOn w:val="Normal"/>
    <w:rsid w:val="002478AF"/>
    <w:pPr>
      <w:keepNext/>
      <w:widowControl w:val="0"/>
      <w:overflowPunct w:val="0"/>
      <w:autoSpaceDE w:val="0"/>
      <w:autoSpaceDN w:val="0"/>
      <w:adjustRightInd w:val="0"/>
      <w:spacing w:line="260" w:lineRule="atLeast"/>
      <w:outlineLvl w:val="3"/>
    </w:pPr>
    <w:rPr>
      <w:rFonts w:ascii="Arial" w:hAnsi="Arial"/>
      <w:b/>
      <w:lang w:val="en-NZ"/>
    </w:rPr>
  </w:style>
  <w:style w:type="character" w:customStyle="1" w:styleId="FooterChar">
    <w:name w:val="Footer Char"/>
    <w:aliases w:val="Footer Char1 Char Char,Footer Char Char Char Char1,Footer Char1 Char Char Char Char,Footer Char Char Char Char Char Char,Footer Char Char1 Char Char,Footer Char1 Char1 Char,Footer Char Char Char1 Char,Footer Char Char Char Char Char1"/>
    <w:basedOn w:val="DefaultParagraphFont"/>
    <w:link w:val="Footer"/>
    <w:uiPriority w:val="99"/>
    <w:rsid w:val="002D1D53"/>
    <w:rPr>
      <w:rFonts w:asciiTheme="minorHAnsi" w:hAnsiTheme="minorHAnsi"/>
      <w:sz w:val="24"/>
      <w:lang w:eastAsia="en-US"/>
    </w:rPr>
  </w:style>
  <w:style w:type="paragraph" w:styleId="Revision">
    <w:name w:val="Revision"/>
    <w:hidden/>
    <w:uiPriority w:val="99"/>
    <w:semiHidden/>
    <w:rsid w:val="002B6C19"/>
    <w:rPr>
      <w:lang w:eastAsia="en-US"/>
    </w:rPr>
  </w:style>
  <w:style w:type="paragraph" w:styleId="ListParagraph">
    <w:name w:val="List Paragraph"/>
    <w:basedOn w:val="Normal"/>
    <w:uiPriority w:val="34"/>
    <w:qFormat/>
    <w:rsid w:val="00355E12"/>
    <w:pPr>
      <w:ind w:left="720"/>
      <w:contextualSpacing/>
    </w:pPr>
  </w:style>
  <w:style w:type="paragraph" w:styleId="BodyTextIndent3">
    <w:name w:val="Body Text Indent 3"/>
    <w:basedOn w:val="Normal"/>
    <w:link w:val="BodyTextIndent3Char"/>
    <w:uiPriority w:val="99"/>
    <w:semiHidden/>
    <w:unhideWhenUsed/>
    <w:rsid w:val="006C2A2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C2A23"/>
    <w:rPr>
      <w:sz w:val="16"/>
      <w:szCs w:val="16"/>
      <w:lang w:eastAsia="en-US"/>
    </w:rPr>
  </w:style>
  <w:style w:type="paragraph" w:styleId="Subtitle">
    <w:name w:val="Subtitle"/>
    <w:basedOn w:val="Normal"/>
    <w:link w:val="SubtitleChar"/>
    <w:qFormat/>
    <w:rsid w:val="00A86CB3"/>
    <w:rPr>
      <w:rFonts w:ascii="Arial" w:hAnsi="Arial"/>
      <w:b/>
      <w:sz w:val="32"/>
      <w:u w:val="single"/>
      <w:lang w:val="en-US" w:eastAsia="en-AU"/>
    </w:rPr>
  </w:style>
  <w:style w:type="character" w:customStyle="1" w:styleId="SubtitleChar">
    <w:name w:val="Subtitle Char"/>
    <w:basedOn w:val="DefaultParagraphFont"/>
    <w:link w:val="Subtitle"/>
    <w:rsid w:val="00A86CB3"/>
    <w:rPr>
      <w:rFonts w:ascii="Arial" w:hAnsi="Arial"/>
      <w:b/>
      <w:sz w:val="32"/>
      <w:u w:val="single"/>
      <w:lang w:val="en-US"/>
    </w:rPr>
  </w:style>
  <w:style w:type="character" w:customStyle="1" w:styleId="HeaderChar">
    <w:name w:val="Header Char"/>
    <w:aliases w:val="Header(mpl) Char"/>
    <w:basedOn w:val="DefaultParagraphFont"/>
    <w:link w:val="Header"/>
    <w:uiPriority w:val="99"/>
    <w:rsid w:val="008550B5"/>
    <w:rPr>
      <w:rFonts w:asciiTheme="minorHAnsi" w:hAnsiTheme="minorHAnsi"/>
      <w:sz w:val="24"/>
      <w:lang w:eastAsia="en-US"/>
    </w:rPr>
  </w:style>
  <w:style w:type="character" w:customStyle="1" w:styleId="Heading3Char">
    <w:name w:val="Heading 3 Char"/>
    <w:basedOn w:val="DefaultParagraphFont"/>
    <w:link w:val="Heading3"/>
    <w:rsid w:val="002E4AC5"/>
    <w:rPr>
      <w:rFonts w:asciiTheme="majorHAnsi" w:hAnsiTheme="majorHAnsi"/>
      <w:b/>
      <w:smallCaps/>
      <w:sz w:val="24"/>
      <w:lang w:eastAsia="en-US"/>
    </w:rPr>
  </w:style>
  <w:style w:type="paragraph" w:styleId="TOCHeading">
    <w:name w:val="TOC Heading"/>
    <w:basedOn w:val="Heading1"/>
    <w:next w:val="Normal"/>
    <w:uiPriority w:val="39"/>
    <w:semiHidden/>
    <w:unhideWhenUsed/>
    <w:qFormat/>
    <w:rsid w:val="00BE09C1"/>
    <w:pPr>
      <w:keepLines/>
      <w:spacing w:before="480" w:line="276" w:lineRule="auto"/>
      <w:jc w:val="left"/>
      <w:outlineLvl w:val="9"/>
    </w:pPr>
    <w:rPr>
      <w:rFonts w:eastAsiaTheme="majorEastAsia" w:cstheme="majorBidi"/>
      <w:bCs/>
      <w:smallCaps w:val="0"/>
      <w:color w:val="365F91" w:themeColor="accent1" w:themeShade="BF"/>
      <w:sz w:val="28"/>
      <w:szCs w:val="28"/>
      <w:lang w:val="en-US" w:eastAsia="ja-JP"/>
    </w:rPr>
  </w:style>
  <w:style w:type="paragraph" w:customStyle="1" w:styleId="Majorheading">
    <w:name w:val="Major heading"/>
    <w:basedOn w:val="Normal"/>
    <w:rsid w:val="008C0F2B"/>
    <w:pPr>
      <w:numPr>
        <w:numId w:val="12"/>
      </w:numPr>
      <w:tabs>
        <w:tab w:val="clear" w:pos="181"/>
      </w:tabs>
      <w:spacing w:before="120" w:after="120"/>
      <w:ind w:left="0" w:firstLine="0"/>
      <w:jc w:val="left"/>
    </w:pPr>
    <w:rPr>
      <w:rFonts w:ascii="Arial" w:hAnsi="Arial"/>
      <w:caps/>
      <w:sz w:val="48"/>
      <w:szCs w:val="36"/>
      <w:lang w:eastAsia="en-AU"/>
    </w:rPr>
  </w:style>
  <w:style w:type="paragraph" w:customStyle="1" w:styleId="Heading5table">
    <w:name w:val="Heading 5_table"/>
    <w:basedOn w:val="Heading4"/>
    <w:rsid w:val="008C0F2B"/>
    <w:pPr>
      <w:keepNext w:val="0"/>
      <w:shd w:val="clear" w:color="auto" w:fill="auto"/>
      <w:spacing w:before="60" w:after="60"/>
      <w:jc w:val="left"/>
    </w:pPr>
    <w:rPr>
      <w:rFonts w:ascii="Arial Bold" w:hAnsi="Arial Bold"/>
      <w:b/>
      <w:i w:val="0"/>
      <w:color w:val="FFFFFF"/>
      <w:sz w:val="20"/>
      <w:szCs w:val="24"/>
      <w:lang w:eastAsia="en-AU"/>
    </w:rPr>
  </w:style>
  <w:style w:type="paragraph" w:customStyle="1" w:styleId="Bullet1">
    <w:name w:val="Bullet 1"/>
    <w:basedOn w:val="Normal"/>
    <w:link w:val="Bullet1CharChar"/>
    <w:rsid w:val="008C0F2B"/>
    <w:pPr>
      <w:numPr>
        <w:numId w:val="11"/>
      </w:numPr>
      <w:tabs>
        <w:tab w:val="clear" w:pos="363"/>
        <w:tab w:val="num" w:pos="181"/>
      </w:tabs>
      <w:spacing w:before="120" w:after="120"/>
      <w:ind w:left="181" w:hanging="181"/>
      <w:jc w:val="left"/>
    </w:pPr>
    <w:rPr>
      <w:rFonts w:ascii="Arial" w:hAnsi="Arial"/>
      <w:sz w:val="20"/>
      <w:szCs w:val="24"/>
      <w:lang w:val="en-US"/>
    </w:rPr>
  </w:style>
  <w:style w:type="character" w:customStyle="1" w:styleId="Bullet1CharChar">
    <w:name w:val="Bullet 1 Char Char"/>
    <w:basedOn w:val="DefaultParagraphFont"/>
    <w:link w:val="Bullet1"/>
    <w:rsid w:val="008C0F2B"/>
    <w:rPr>
      <w:rFonts w:ascii="Arial" w:hAnsi="Arial"/>
      <w:szCs w:val="24"/>
      <w:lang w:val="en-US" w:eastAsia="en-US"/>
    </w:rPr>
  </w:style>
  <w:style w:type="paragraph" w:customStyle="1" w:styleId="Bullet2">
    <w:name w:val="Bullet 2"/>
    <w:basedOn w:val="Bullet1"/>
    <w:rsid w:val="008C0F2B"/>
    <w:pPr>
      <w:numPr>
        <w:numId w:val="0"/>
      </w:numPr>
      <w:tabs>
        <w:tab w:val="num" w:pos="720"/>
      </w:tabs>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1726">
      <w:bodyDiv w:val="1"/>
      <w:marLeft w:val="0"/>
      <w:marRight w:val="0"/>
      <w:marTop w:val="0"/>
      <w:marBottom w:val="0"/>
      <w:divBdr>
        <w:top w:val="none" w:sz="0" w:space="0" w:color="auto"/>
        <w:left w:val="none" w:sz="0" w:space="0" w:color="auto"/>
        <w:bottom w:val="none" w:sz="0" w:space="0" w:color="auto"/>
        <w:right w:val="none" w:sz="0" w:space="0" w:color="auto"/>
      </w:divBdr>
    </w:div>
    <w:div w:id="211816165">
      <w:bodyDiv w:val="1"/>
      <w:marLeft w:val="0"/>
      <w:marRight w:val="0"/>
      <w:marTop w:val="0"/>
      <w:marBottom w:val="0"/>
      <w:divBdr>
        <w:top w:val="none" w:sz="0" w:space="0" w:color="auto"/>
        <w:left w:val="none" w:sz="0" w:space="0" w:color="auto"/>
        <w:bottom w:val="none" w:sz="0" w:space="0" w:color="auto"/>
        <w:right w:val="none" w:sz="0" w:space="0" w:color="auto"/>
      </w:divBdr>
      <w:divsChild>
        <w:div w:id="914627106">
          <w:marLeft w:val="0"/>
          <w:marRight w:val="0"/>
          <w:marTop w:val="0"/>
          <w:marBottom w:val="0"/>
          <w:divBdr>
            <w:top w:val="none" w:sz="0" w:space="0" w:color="auto"/>
            <w:left w:val="none" w:sz="0" w:space="0" w:color="auto"/>
            <w:bottom w:val="none" w:sz="0" w:space="0" w:color="auto"/>
            <w:right w:val="none" w:sz="0" w:space="0" w:color="auto"/>
          </w:divBdr>
        </w:div>
      </w:divsChild>
    </w:div>
    <w:div w:id="1253313993">
      <w:bodyDiv w:val="1"/>
      <w:marLeft w:val="0"/>
      <w:marRight w:val="0"/>
      <w:marTop w:val="0"/>
      <w:marBottom w:val="0"/>
      <w:divBdr>
        <w:top w:val="none" w:sz="0" w:space="0" w:color="auto"/>
        <w:left w:val="none" w:sz="0" w:space="0" w:color="auto"/>
        <w:bottom w:val="none" w:sz="0" w:space="0" w:color="auto"/>
        <w:right w:val="none" w:sz="0" w:space="0" w:color="auto"/>
      </w:divBdr>
      <w:divsChild>
        <w:div w:id="952900068">
          <w:marLeft w:val="0"/>
          <w:marRight w:val="0"/>
          <w:marTop w:val="0"/>
          <w:marBottom w:val="0"/>
          <w:divBdr>
            <w:top w:val="none" w:sz="0" w:space="0" w:color="auto"/>
            <w:left w:val="none" w:sz="0" w:space="0" w:color="auto"/>
            <w:bottom w:val="none" w:sz="0" w:space="0" w:color="auto"/>
            <w:right w:val="none" w:sz="0" w:space="0" w:color="auto"/>
          </w:divBdr>
          <w:divsChild>
            <w:div w:id="1138571853">
              <w:marLeft w:val="0"/>
              <w:marRight w:val="0"/>
              <w:marTop w:val="0"/>
              <w:marBottom w:val="0"/>
              <w:divBdr>
                <w:top w:val="none" w:sz="0" w:space="0" w:color="auto"/>
                <w:left w:val="none" w:sz="0" w:space="0" w:color="auto"/>
                <w:bottom w:val="none" w:sz="0" w:space="0" w:color="auto"/>
                <w:right w:val="none" w:sz="0" w:space="0" w:color="auto"/>
              </w:divBdr>
              <w:divsChild>
                <w:div w:id="90892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1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jpg@01CC7F82.CF5EBBF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f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845B3-9045-4622-ABE9-07F698D6C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13386</Words>
  <Characters>76305</Characters>
  <Application>Microsoft Office Word</Application>
  <DocSecurity>0</DocSecurity>
  <Lines>635</Lines>
  <Paragraphs>179</Paragraphs>
  <ScaleCrop>false</ScaleCrop>
  <HeadingPairs>
    <vt:vector size="2" baseType="variant">
      <vt:variant>
        <vt:lpstr>Title</vt:lpstr>
      </vt:variant>
      <vt:variant>
        <vt:i4>1</vt:i4>
      </vt:variant>
    </vt:vector>
  </HeadingPairs>
  <TitlesOfParts>
    <vt:vector size="1" baseType="lpstr">
      <vt:lpstr>COMMUNITY EMERGENCY MANAGEMENT ARRANGEMENTS GUIDE</vt:lpstr>
    </vt:vector>
  </TitlesOfParts>
  <Company>FESA</Company>
  <LinksUpToDate>false</LinksUpToDate>
  <CharactersWithSpaces>89512</CharactersWithSpaces>
  <SharedDoc>false</SharedDoc>
  <HLinks>
    <vt:vector size="402" baseType="variant">
      <vt:variant>
        <vt:i4>7340071</vt:i4>
      </vt:variant>
      <vt:variant>
        <vt:i4>375</vt:i4>
      </vt:variant>
      <vt:variant>
        <vt:i4>0</vt:i4>
      </vt:variant>
      <vt:variant>
        <vt:i4>5</vt:i4>
      </vt:variant>
      <vt:variant>
        <vt:lpwstr>http://www.ema.gov.au/</vt:lpwstr>
      </vt:variant>
      <vt:variant>
        <vt:lpwstr/>
      </vt:variant>
      <vt:variant>
        <vt:i4>2490440</vt:i4>
      </vt:variant>
      <vt:variant>
        <vt:i4>372</vt:i4>
      </vt:variant>
      <vt:variant>
        <vt:i4>0</vt:i4>
      </vt:variant>
      <vt:variant>
        <vt:i4>5</vt:i4>
      </vt:variant>
      <vt:variant>
        <vt:lpwstr>mailto:EMtraining@fesa.gov.au</vt:lpwstr>
      </vt:variant>
      <vt:variant>
        <vt:lpwstr/>
      </vt:variant>
      <vt:variant>
        <vt:i4>3014713</vt:i4>
      </vt:variant>
      <vt:variant>
        <vt:i4>369</vt:i4>
      </vt:variant>
      <vt:variant>
        <vt:i4>0</vt:i4>
      </vt:variant>
      <vt:variant>
        <vt:i4>5</vt:i4>
      </vt:variant>
      <vt:variant>
        <vt:lpwstr>http://www.fesa.wa.gov.au/</vt:lpwstr>
      </vt:variant>
      <vt:variant>
        <vt:lpwstr/>
      </vt:variant>
      <vt:variant>
        <vt:i4>6488127</vt:i4>
      </vt:variant>
      <vt:variant>
        <vt:i4>366</vt:i4>
      </vt:variant>
      <vt:variant>
        <vt:i4>0</vt:i4>
      </vt:variant>
      <vt:variant>
        <vt:i4>5</vt:i4>
      </vt:variant>
      <vt:variant>
        <vt:lpwstr>http://www.fesa.wa.gov.au/internet/default.aspx?MenuID=297</vt:lpwstr>
      </vt:variant>
      <vt:variant>
        <vt:lpwstr/>
      </vt:variant>
      <vt:variant>
        <vt:i4>6094917</vt:i4>
      </vt:variant>
      <vt:variant>
        <vt:i4>363</vt:i4>
      </vt:variant>
      <vt:variant>
        <vt:i4>0</vt:i4>
      </vt:variant>
      <vt:variant>
        <vt:i4>5</vt:i4>
      </vt:variant>
      <vt:variant>
        <vt:lpwstr>https://extranet.fesa.wa.gov.au/sites/emwa/Pages/Default.aspx</vt:lpwstr>
      </vt:variant>
      <vt:variant>
        <vt:lpwstr/>
      </vt:variant>
      <vt:variant>
        <vt:i4>3014713</vt:i4>
      </vt:variant>
      <vt:variant>
        <vt:i4>360</vt:i4>
      </vt:variant>
      <vt:variant>
        <vt:i4>0</vt:i4>
      </vt:variant>
      <vt:variant>
        <vt:i4>5</vt:i4>
      </vt:variant>
      <vt:variant>
        <vt:lpwstr>http://www.fesa.wa.gov.au/</vt:lpwstr>
      </vt:variant>
      <vt:variant>
        <vt:lpwstr/>
      </vt:variant>
      <vt:variant>
        <vt:i4>6553616</vt:i4>
      </vt:variant>
      <vt:variant>
        <vt:i4>357</vt:i4>
      </vt:variant>
      <vt:variant>
        <vt:i4>0</vt:i4>
      </vt:variant>
      <vt:variant>
        <vt:i4>5</vt:i4>
      </vt:variant>
      <vt:variant>
        <vt:lpwstr>C:\Documents and Settings\ablake\Local Settings\Temporary Internet Files\Content.Outlook\AWTQQXA1\www.ema.gov.au</vt:lpwstr>
      </vt:variant>
      <vt:variant>
        <vt:lpwstr/>
      </vt:variant>
      <vt:variant>
        <vt:i4>3014713</vt:i4>
      </vt:variant>
      <vt:variant>
        <vt:i4>354</vt:i4>
      </vt:variant>
      <vt:variant>
        <vt:i4>0</vt:i4>
      </vt:variant>
      <vt:variant>
        <vt:i4>5</vt:i4>
      </vt:variant>
      <vt:variant>
        <vt:lpwstr>http://www.fesa.wa.gov.au/</vt:lpwstr>
      </vt:variant>
      <vt:variant>
        <vt:lpwstr/>
      </vt:variant>
      <vt:variant>
        <vt:i4>3014713</vt:i4>
      </vt:variant>
      <vt:variant>
        <vt:i4>351</vt:i4>
      </vt:variant>
      <vt:variant>
        <vt:i4>0</vt:i4>
      </vt:variant>
      <vt:variant>
        <vt:i4>5</vt:i4>
      </vt:variant>
      <vt:variant>
        <vt:lpwstr>http://www.fesa.wa.gov.au/</vt:lpwstr>
      </vt:variant>
      <vt:variant>
        <vt:lpwstr/>
      </vt:variant>
      <vt:variant>
        <vt:i4>1638459</vt:i4>
      </vt:variant>
      <vt:variant>
        <vt:i4>344</vt:i4>
      </vt:variant>
      <vt:variant>
        <vt:i4>0</vt:i4>
      </vt:variant>
      <vt:variant>
        <vt:i4>5</vt:i4>
      </vt:variant>
      <vt:variant>
        <vt:lpwstr/>
      </vt:variant>
      <vt:variant>
        <vt:lpwstr>_Toc239752589</vt:lpwstr>
      </vt:variant>
      <vt:variant>
        <vt:i4>1638459</vt:i4>
      </vt:variant>
      <vt:variant>
        <vt:i4>338</vt:i4>
      </vt:variant>
      <vt:variant>
        <vt:i4>0</vt:i4>
      </vt:variant>
      <vt:variant>
        <vt:i4>5</vt:i4>
      </vt:variant>
      <vt:variant>
        <vt:lpwstr/>
      </vt:variant>
      <vt:variant>
        <vt:lpwstr>_Toc239752588</vt:lpwstr>
      </vt:variant>
      <vt:variant>
        <vt:i4>1638459</vt:i4>
      </vt:variant>
      <vt:variant>
        <vt:i4>332</vt:i4>
      </vt:variant>
      <vt:variant>
        <vt:i4>0</vt:i4>
      </vt:variant>
      <vt:variant>
        <vt:i4>5</vt:i4>
      </vt:variant>
      <vt:variant>
        <vt:lpwstr/>
      </vt:variant>
      <vt:variant>
        <vt:lpwstr>_Toc239752587</vt:lpwstr>
      </vt:variant>
      <vt:variant>
        <vt:i4>1638459</vt:i4>
      </vt:variant>
      <vt:variant>
        <vt:i4>326</vt:i4>
      </vt:variant>
      <vt:variant>
        <vt:i4>0</vt:i4>
      </vt:variant>
      <vt:variant>
        <vt:i4>5</vt:i4>
      </vt:variant>
      <vt:variant>
        <vt:lpwstr/>
      </vt:variant>
      <vt:variant>
        <vt:lpwstr>_Toc239752586</vt:lpwstr>
      </vt:variant>
      <vt:variant>
        <vt:i4>1638459</vt:i4>
      </vt:variant>
      <vt:variant>
        <vt:i4>320</vt:i4>
      </vt:variant>
      <vt:variant>
        <vt:i4>0</vt:i4>
      </vt:variant>
      <vt:variant>
        <vt:i4>5</vt:i4>
      </vt:variant>
      <vt:variant>
        <vt:lpwstr/>
      </vt:variant>
      <vt:variant>
        <vt:lpwstr>_Toc239752585</vt:lpwstr>
      </vt:variant>
      <vt:variant>
        <vt:i4>1638459</vt:i4>
      </vt:variant>
      <vt:variant>
        <vt:i4>314</vt:i4>
      </vt:variant>
      <vt:variant>
        <vt:i4>0</vt:i4>
      </vt:variant>
      <vt:variant>
        <vt:i4>5</vt:i4>
      </vt:variant>
      <vt:variant>
        <vt:lpwstr/>
      </vt:variant>
      <vt:variant>
        <vt:lpwstr>_Toc239752584</vt:lpwstr>
      </vt:variant>
      <vt:variant>
        <vt:i4>1638459</vt:i4>
      </vt:variant>
      <vt:variant>
        <vt:i4>308</vt:i4>
      </vt:variant>
      <vt:variant>
        <vt:i4>0</vt:i4>
      </vt:variant>
      <vt:variant>
        <vt:i4>5</vt:i4>
      </vt:variant>
      <vt:variant>
        <vt:lpwstr/>
      </vt:variant>
      <vt:variant>
        <vt:lpwstr>_Toc239752583</vt:lpwstr>
      </vt:variant>
      <vt:variant>
        <vt:i4>1638459</vt:i4>
      </vt:variant>
      <vt:variant>
        <vt:i4>302</vt:i4>
      </vt:variant>
      <vt:variant>
        <vt:i4>0</vt:i4>
      </vt:variant>
      <vt:variant>
        <vt:i4>5</vt:i4>
      </vt:variant>
      <vt:variant>
        <vt:lpwstr/>
      </vt:variant>
      <vt:variant>
        <vt:lpwstr>_Toc239752582</vt:lpwstr>
      </vt:variant>
      <vt:variant>
        <vt:i4>1638459</vt:i4>
      </vt:variant>
      <vt:variant>
        <vt:i4>296</vt:i4>
      </vt:variant>
      <vt:variant>
        <vt:i4>0</vt:i4>
      </vt:variant>
      <vt:variant>
        <vt:i4>5</vt:i4>
      </vt:variant>
      <vt:variant>
        <vt:lpwstr/>
      </vt:variant>
      <vt:variant>
        <vt:lpwstr>_Toc239752581</vt:lpwstr>
      </vt:variant>
      <vt:variant>
        <vt:i4>1638459</vt:i4>
      </vt:variant>
      <vt:variant>
        <vt:i4>290</vt:i4>
      </vt:variant>
      <vt:variant>
        <vt:i4>0</vt:i4>
      </vt:variant>
      <vt:variant>
        <vt:i4>5</vt:i4>
      </vt:variant>
      <vt:variant>
        <vt:lpwstr/>
      </vt:variant>
      <vt:variant>
        <vt:lpwstr>_Toc239752580</vt:lpwstr>
      </vt:variant>
      <vt:variant>
        <vt:i4>1441851</vt:i4>
      </vt:variant>
      <vt:variant>
        <vt:i4>284</vt:i4>
      </vt:variant>
      <vt:variant>
        <vt:i4>0</vt:i4>
      </vt:variant>
      <vt:variant>
        <vt:i4>5</vt:i4>
      </vt:variant>
      <vt:variant>
        <vt:lpwstr/>
      </vt:variant>
      <vt:variant>
        <vt:lpwstr>_Toc239752579</vt:lpwstr>
      </vt:variant>
      <vt:variant>
        <vt:i4>1441851</vt:i4>
      </vt:variant>
      <vt:variant>
        <vt:i4>278</vt:i4>
      </vt:variant>
      <vt:variant>
        <vt:i4>0</vt:i4>
      </vt:variant>
      <vt:variant>
        <vt:i4>5</vt:i4>
      </vt:variant>
      <vt:variant>
        <vt:lpwstr/>
      </vt:variant>
      <vt:variant>
        <vt:lpwstr>_Toc239752578</vt:lpwstr>
      </vt:variant>
      <vt:variant>
        <vt:i4>1441851</vt:i4>
      </vt:variant>
      <vt:variant>
        <vt:i4>272</vt:i4>
      </vt:variant>
      <vt:variant>
        <vt:i4>0</vt:i4>
      </vt:variant>
      <vt:variant>
        <vt:i4>5</vt:i4>
      </vt:variant>
      <vt:variant>
        <vt:lpwstr/>
      </vt:variant>
      <vt:variant>
        <vt:lpwstr>_Toc239752577</vt:lpwstr>
      </vt:variant>
      <vt:variant>
        <vt:i4>1441851</vt:i4>
      </vt:variant>
      <vt:variant>
        <vt:i4>266</vt:i4>
      </vt:variant>
      <vt:variant>
        <vt:i4>0</vt:i4>
      </vt:variant>
      <vt:variant>
        <vt:i4>5</vt:i4>
      </vt:variant>
      <vt:variant>
        <vt:lpwstr/>
      </vt:variant>
      <vt:variant>
        <vt:lpwstr>_Toc239752576</vt:lpwstr>
      </vt:variant>
      <vt:variant>
        <vt:i4>1441851</vt:i4>
      </vt:variant>
      <vt:variant>
        <vt:i4>260</vt:i4>
      </vt:variant>
      <vt:variant>
        <vt:i4>0</vt:i4>
      </vt:variant>
      <vt:variant>
        <vt:i4>5</vt:i4>
      </vt:variant>
      <vt:variant>
        <vt:lpwstr/>
      </vt:variant>
      <vt:variant>
        <vt:lpwstr>_Toc239752575</vt:lpwstr>
      </vt:variant>
      <vt:variant>
        <vt:i4>1441851</vt:i4>
      </vt:variant>
      <vt:variant>
        <vt:i4>254</vt:i4>
      </vt:variant>
      <vt:variant>
        <vt:i4>0</vt:i4>
      </vt:variant>
      <vt:variant>
        <vt:i4>5</vt:i4>
      </vt:variant>
      <vt:variant>
        <vt:lpwstr/>
      </vt:variant>
      <vt:variant>
        <vt:lpwstr>_Toc239752574</vt:lpwstr>
      </vt:variant>
      <vt:variant>
        <vt:i4>1441851</vt:i4>
      </vt:variant>
      <vt:variant>
        <vt:i4>248</vt:i4>
      </vt:variant>
      <vt:variant>
        <vt:i4>0</vt:i4>
      </vt:variant>
      <vt:variant>
        <vt:i4>5</vt:i4>
      </vt:variant>
      <vt:variant>
        <vt:lpwstr/>
      </vt:variant>
      <vt:variant>
        <vt:lpwstr>_Toc239752573</vt:lpwstr>
      </vt:variant>
      <vt:variant>
        <vt:i4>1441851</vt:i4>
      </vt:variant>
      <vt:variant>
        <vt:i4>242</vt:i4>
      </vt:variant>
      <vt:variant>
        <vt:i4>0</vt:i4>
      </vt:variant>
      <vt:variant>
        <vt:i4>5</vt:i4>
      </vt:variant>
      <vt:variant>
        <vt:lpwstr/>
      </vt:variant>
      <vt:variant>
        <vt:lpwstr>_Toc239752572</vt:lpwstr>
      </vt:variant>
      <vt:variant>
        <vt:i4>1441851</vt:i4>
      </vt:variant>
      <vt:variant>
        <vt:i4>236</vt:i4>
      </vt:variant>
      <vt:variant>
        <vt:i4>0</vt:i4>
      </vt:variant>
      <vt:variant>
        <vt:i4>5</vt:i4>
      </vt:variant>
      <vt:variant>
        <vt:lpwstr/>
      </vt:variant>
      <vt:variant>
        <vt:lpwstr>_Toc239752571</vt:lpwstr>
      </vt:variant>
      <vt:variant>
        <vt:i4>1441851</vt:i4>
      </vt:variant>
      <vt:variant>
        <vt:i4>230</vt:i4>
      </vt:variant>
      <vt:variant>
        <vt:i4>0</vt:i4>
      </vt:variant>
      <vt:variant>
        <vt:i4>5</vt:i4>
      </vt:variant>
      <vt:variant>
        <vt:lpwstr/>
      </vt:variant>
      <vt:variant>
        <vt:lpwstr>_Toc239752570</vt:lpwstr>
      </vt:variant>
      <vt:variant>
        <vt:i4>1507387</vt:i4>
      </vt:variant>
      <vt:variant>
        <vt:i4>224</vt:i4>
      </vt:variant>
      <vt:variant>
        <vt:i4>0</vt:i4>
      </vt:variant>
      <vt:variant>
        <vt:i4>5</vt:i4>
      </vt:variant>
      <vt:variant>
        <vt:lpwstr/>
      </vt:variant>
      <vt:variant>
        <vt:lpwstr>_Toc239752569</vt:lpwstr>
      </vt:variant>
      <vt:variant>
        <vt:i4>1507387</vt:i4>
      </vt:variant>
      <vt:variant>
        <vt:i4>218</vt:i4>
      </vt:variant>
      <vt:variant>
        <vt:i4>0</vt:i4>
      </vt:variant>
      <vt:variant>
        <vt:i4>5</vt:i4>
      </vt:variant>
      <vt:variant>
        <vt:lpwstr/>
      </vt:variant>
      <vt:variant>
        <vt:lpwstr>_Toc239752568</vt:lpwstr>
      </vt:variant>
      <vt:variant>
        <vt:i4>1507387</vt:i4>
      </vt:variant>
      <vt:variant>
        <vt:i4>212</vt:i4>
      </vt:variant>
      <vt:variant>
        <vt:i4>0</vt:i4>
      </vt:variant>
      <vt:variant>
        <vt:i4>5</vt:i4>
      </vt:variant>
      <vt:variant>
        <vt:lpwstr/>
      </vt:variant>
      <vt:variant>
        <vt:lpwstr>_Toc239752567</vt:lpwstr>
      </vt:variant>
      <vt:variant>
        <vt:i4>1507387</vt:i4>
      </vt:variant>
      <vt:variant>
        <vt:i4>206</vt:i4>
      </vt:variant>
      <vt:variant>
        <vt:i4>0</vt:i4>
      </vt:variant>
      <vt:variant>
        <vt:i4>5</vt:i4>
      </vt:variant>
      <vt:variant>
        <vt:lpwstr/>
      </vt:variant>
      <vt:variant>
        <vt:lpwstr>_Toc239752566</vt:lpwstr>
      </vt:variant>
      <vt:variant>
        <vt:i4>1507387</vt:i4>
      </vt:variant>
      <vt:variant>
        <vt:i4>200</vt:i4>
      </vt:variant>
      <vt:variant>
        <vt:i4>0</vt:i4>
      </vt:variant>
      <vt:variant>
        <vt:i4>5</vt:i4>
      </vt:variant>
      <vt:variant>
        <vt:lpwstr/>
      </vt:variant>
      <vt:variant>
        <vt:lpwstr>_Toc239752565</vt:lpwstr>
      </vt:variant>
      <vt:variant>
        <vt:i4>1507387</vt:i4>
      </vt:variant>
      <vt:variant>
        <vt:i4>194</vt:i4>
      </vt:variant>
      <vt:variant>
        <vt:i4>0</vt:i4>
      </vt:variant>
      <vt:variant>
        <vt:i4>5</vt:i4>
      </vt:variant>
      <vt:variant>
        <vt:lpwstr/>
      </vt:variant>
      <vt:variant>
        <vt:lpwstr>_Toc239752564</vt:lpwstr>
      </vt:variant>
      <vt:variant>
        <vt:i4>1507387</vt:i4>
      </vt:variant>
      <vt:variant>
        <vt:i4>188</vt:i4>
      </vt:variant>
      <vt:variant>
        <vt:i4>0</vt:i4>
      </vt:variant>
      <vt:variant>
        <vt:i4>5</vt:i4>
      </vt:variant>
      <vt:variant>
        <vt:lpwstr/>
      </vt:variant>
      <vt:variant>
        <vt:lpwstr>_Toc239752563</vt:lpwstr>
      </vt:variant>
      <vt:variant>
        <vt:i4>1507387</vt:i4>
      </vt:variant>
      <vt:variant>
        <vt:i4>182</vt:i4>
      </vt:variant>
      <vt:variant>
        <vt:i4>0</vt:i4>
      </vt:variant>
      <vt:variant>
        <vt:i4>5</vt:i4>
      </vt:variant>
      <vt:variant>
        <vt:lpwstr/>
      </vt:variant>
      <vt:variant>
        <vt:lpwstr>_Toc239752562</vt:lpwstr>
      </vt:variant>
      <vt:variant>
        <vt:i4>1507387</vt:i4>
      </vt:variant>
      <vt:variant>
        <vt:i4>176</vt:i4>
      </vt:variant>
      <vt:variant>
        <vt:i4>0</vt:i4>
      </vt:variant>
      <vt:variant>
        <vt:i4>5</vt:i4>
      </vt:variant>
      <vt:variant>
        <vt:lpwstr/>
      </vt:variant>
      <vt:variant>
        <vt:lpwstr>_Toc239752561</vt:lpwstr>
      </vt:variant>
      <vt:variant>
        <vt:i4>1507387</vt:i4>
      </vt:variant>
      <vt:variant>
        <vt:i4>170</vt:i4>
      </vt:variant>
      <vt:variant>
        <vt:i4>0</vt:i4>
      </vt:variant>
      <vt:variant>
        <vt:i4>5</vt:i4>
      </vt:variant>
      <vt:variant>
        <vt:lpwstr/>
      </vt:variant>
      <vt:variant>
        <vt:lpwstr>_Toc239752560</vt:lpwstr>
      </vt:variant>
      <vt:variant>
        <vt:i4>1310779</vt:i4>
      </vt:variant>
      <vt:variant>
        <vt:i4>164</vt:i4>
      </vt:variant>
      <vt:variant>
        <vt:i4>0</vt:i4>
      </vt:variant>
      <vt:variant>
        <vt:i4>5</vt:i4>
      </vt:variant>
      <vt:variant>
        <vt:lpwstr/>
      </vt:variant>
      <vt:variant>
        <vt:lpwstr>_Toc239752559</vt:lpwstr>
      </vt:variant>
      <vt:variant>
        <vt:i4>1310779</vt:i4>
      </vt:variant>
      <vt:variant>
        <vt:i4>158</vt:i4>
      </vt:variant>
      <vt:variant>
        <vt:i4>0</vt:i4>
      </vt:variant>
      <vt:variant>
        <vt:i4>5</vt:i4>
      </vt:variant>
      <vt:variant>
        <vt:lpwstr/>
      </vt:variant>
      <vt:variant>
        <vt:lpwstr>_Toc239752558</vt:lpwstr>
      </vt:variant>
      <vt:variant>
        <vt:i4>1310779</vt:i4>
      </vt:variant>
      <vt:variant>
        <vt:i4>152</vt:i4>
      </vt:variant>
      <vt:variant>
        <vt:i4>0</vt:i4>
      </vt:variant>
      <vt:variant>
        <vt:i4>5</vt:i4>
      </vt:variant>
      <vt:variant>
        <vt:lpwstr/>
      </vt:variant>
      <vt:variant>
        <vt:lpwstr>_Toc239752557</vt:lpwstr>
      </vt:variant>
      <vt:variant>
        <vt:i4>1310779</vt:i4>
      </vt:variant>
      <vt:variant>
        <vt:i4>146</vt:i4>
      </vt:variant>
      <vt:variant>
        <vt:i4>0</vt:i4>
      </vt:variant>
      <vt:variant>
        <vt:i4>5</vt:i4>
      </vt:variant>
      <vt:variant>
        <vt:lpwstr/>
      </vt:variant>
      <vt:variant>
        <vt:lpwstr>_Toc239752556</vt:lpwstr>
      </vt:variant>
      <vt:variant>
        <vt:i4>1310779</vt:i4>
      </vt:variant>
      <vt:variant>
        <vt:i4>140</vt:i4>
      </vt:variant>
      <vt:variant>
        <vt:i4>0</vt:i4>
      </vt:variant>
      <vt:variant>
        <vt:i4>5</vt:i4>
      </vt:variant>
      <vt:variant>
        <vt:lpwstr/>
      </vt:variant>
      <vt:variant>
        <vt:lpwstr>_Toc239752555</vt:lpwstr>
      </vt:variant>
      <vt:variant>
        <vt:i4>1310779</vt:i4>
      </vt:variant>
      <vt:variant>
        <vt:i4>134</vt:i4>
      </vt:variant>
      <vt:variant>
        <vt:i4>0</vt:i4>
      </vt:variant>
      <vt:variant>
        <vt:i4>5</vt:i4>
      </vt:variant>
      <vt:variant>
        <vt:lpwstr/>
      </vt:variant>
      <vt:variant>
        <vt:lpwstr>_Toc239752554</vt:lpwstr>
      </vt:variant>
      <vt:variant>
        <vt:i4>1310779</vt:i4>
      </vt:variant>
      <vt:variant>
        <vt:i4>128</vt:i4>
      </vt:variant>
      <vt:variant>
        <vt:i4>0</vt:i4>
      </vt:variant>
      <vt:variant>
        <vt:i4>5</vt:i4>
      </vt:variant>
      <vt:variant>
        <vt:lpwstr/>
      </vt:variant>
      <vt:variant>
        <vt:lpwstr>_Toc239752553</vt:lpwstr>
      </vt:variant>
      <vt:variant>
        <vt:i4>1310779</vt:i4>
      </vt:variant>
      <vt:variant>
        <vt:i4>122</vt:i4>
      </vt:variant>
      <vt:variant>
        <vt:i4>0</vt:i4>
      </vt:variant>
      <vt:variant>
        <vt:i4>5</vt:i4>
      </vt:variant>
      <vt:variant>
        <vt:lpwstr/>
      </vt:variant>
      <vt:variant>
        <vt:lpwstr>_Toc239752552</vt:lpwstr>
      </vt:variant>
      <vt:variant>
        <vt:i4>1310779</vt:i4>
      </vt:variant>
      <vt:variant>
        <vt:i4>116</vt:i4>
      </vt:variant>
      <vt:variant>
        <vt:i4>0</vt:i4>
      </vt:variant>
      <vt:variant>
        <vt:i4>5</vt:i4>
      </vt:variant>
      <vt:variant>
        <vt:lpwstr/>
      </vt:variant>
      <vt:variant>
        <vt:lpwstr>_Toc239752551</vt:lpwstr>
      </vt:variant>
      <vt:variant>
        <vt:i4>1310779</vt:i4>
      </vt:variant>
      <vt:variant>
        <vt:i4>110</vt:i4>
      </vt:variant>
      <vt:variant>
        <vt:i4>0</vt:i4>
      </vt:variant>
      <vt:variant>
        <vt:i4>5</vt:i4>
      </vt:variant>
      <vt:variant>
        <vt:lpwstr/>
      </vt:variant>
      <vt:variant>
        <vt:lpwstr>_Toc239752550</vt:lpwstr>
      </vt:variant>
      <vt:variant>
        <vt:i4>1376315</vt:i4>
      </vt:variant>
      <vt:variant>
        <vt:i4>104</vt:i4>
      </vt:variant>
      <vt:variant>
        <vt:i4>0</vt:i4>
      </vt:variant>
      <vt:variant>
        <vt:i4>5</vt:i4>
      </vt:variant>
      <vt:variant>
        <vt:lpwstr/>
      </vt:variant>
      <vt:variant>
        <vt:lpwstr>_Toc239752549</vt:lpwstr>
      </vt:variant>
      <vt:variant>
        <vt:i4>1376315</vt:i4>
      </vt:variant>
      <vt:variant>
        <vt:i4>98</vt:i4>
      </vt:variant>
      <vt:variant>
        <vt:i4>0</vt:i4>
      </vt:variant>
      <vt:variant>
        <vt:i4>5</vt:i4>
      </vt:variant>
      <vt:variant>
        <vt:lpwstr/>
      </vt:variant>
      <vt:variant>
        <vt:lpwstr>_Toc239752548</vt:lpwstr>
      </vt:variant>
      <vt:variant>
        <vt:i4>1376315</vt:i4>
      </vt:variant>
      <vt:variant>
        <vt:i4>92</vt:i4>
      </vt:variant>
      <vt:variant>
        <vt:i4>0</vt:i4>
      </vt:variant>
      <vt:variant>
        <vt:i4>5</vt:i4>
      </vt:variant>
      <vt:variant>
        <vt:lpwstr/>
      </vt:variant>
      <vt:variant>
        <vt:lpwstr>_Toc239752547</vt:lpwstr>
      </vt:variant>
      <vt:variant>
        <vt:i4>1376315</vt:i4>
      </vt:variant>
      <vt:variant>
        <vt:i4>86</vt:i4>
      </vt:variant>
      <vt:variant>
        <vt:i4>0</vt:i4>
      </vt:variant>
      <vt:variant>
        <vt:i4>5</vt:i4>
      </vt:variant>
      <vt:variant>
        <vt:lpwstr/>
      </vt:variant>
      <vt:variant>
        <vt:lpwstr>_Toc239752546</vt:lpwstr>
      </vt:variant>
      <vt:variant>
        <vt:i4>1376315</vt:i4>
      </vt:variant>
      <vt:variant>
        <vt:i4>80</vt:i4>
      </vt:variant>
      <vt:variant>
        <vt:i4>0</vt:i4>
      </vt:variant>
      <vt:variant>
        <vt:i4>5</vt:i4>
      </vt:variant>
      <vt:variant>
        <vt:lpwstr/>
      </vt:variant>
      <vt:variant>
        <vt:lpwstr>_Toc239752545</vt:lpwstr>
      </vt:variant>
      <vt:variant>
        <vt:i4>1376315</vt:i4>
      </vt:variant>
      <vt:variant>
        <vt:i4>74</vt:i4>
      </vt:variant>
      <vt:variant>
        <vt:i4>0</vt:i4>
      </vt:variant>
      <vt:variant>
        <vt:i4>5</vt:i4>
      </vt:variant>
      <vt:variant>
        <vt:lpwstr/>
      </vt:variant>
      <vt:variant>
        <vt:lpwstr>_Toc239752544</vt:lpwstr>
      </vt:variant>
      <vt:variant>
        <vt:i4>1376315</vt:i4>
      </vt:variant>
      <vt:variant>
        <vt:i4>68</vt:i4>
      </vt:variant>
      <vt:variant>
        <vt:i4>0</vt:i4>
      </vt:variant>
      <vt:variant>
        <vt:i4>5</vt:i4>
      </vt:variant>
      <vt:variant>
        <vt:lpwstr/>
      </vt:variant>
      <vt:variant>
        <vt:lpwstr>_Toc239752543</vt:lpwstr>
      </vt:variant>
      <vt:variant>
        <vt:i4>1376315</vt:i4>
      </vt:variant>
      <vt:variant>
        <vt:i4>62</vt:i4>
      </vt:variant>
      <vt:variant>
        <vt:i4>0</vt:i4>
      </vt:variant>
      <vt:variant>
        <vt:i4>5</vt:i4>
      </vt:variant>
      <vt:variant>
        <vt:lpwstr/>
      </vt:variant>
      <vt:variant>
        <vt:lpwstr>_Toc239752542</vt:lpwstr>
      </vt:variant>
      <vt:variant>
        <vt:i4>1376315</vt:i4>
      </vt:variant>
      <vt:variant>
        <vt:i4>56</vt:i4>
      </vt:variant>
      <vt:variant>
        <vt:i4>0</vt:i4>
      </vt:variant>
      <vt:variant>
        <vt:i4>5</vt:i4>
      </vt:variant>
      <vt:variant>
        <vt:lpwstr/>
      </vt:variant>
      <vt:variant>
        <vt:lpwstr>_Toc239752541</vt:lpwstr>
      </vt:variant>
      <vt:variant>
        <vt:i4>1376315</vt:i4>
      </vt:variant>
      <vt:variant>
        <vt:i4>50</vt:i4>
      </vt:variant>
      <vt:variant>
        <vt:i4>0</vt:i4>
      </vt:variant>
      <vt:variant>
        <vt:i4>5</vt:i4>
      </vt:variant>
      <vt:variant>
        <vt:lpwstr/>
      </vt:variant>
      <vt:variant>
        <vt:lpwstr>_Toc239752540</vt:lpwstr>
      </vt:variant>
      <vt:variant>
        <vt:i4>1179707</vt:i4>
      </vt:variant>
      <vt:variant>
        <vt:i4>44</vt:i4>
      </vt:variant>
      <vt:variant>
        <vt:i4>0</vt:i4>
      </vt:variant>
      <vt:variant>
        <vt:i4>5</vt:i4>
      </vt:variant>
      <vt:variant>
        <vt:lpwstr/>
      </vt:variant>
      <vt:variant>
        <vt:lpwstr>_Toc239752539</vt:lpwstr>
      </vt:variant>
      <vt:variant>
        <vt:i4>1179707</vt:i4>
      </vt:variant>
      <vt:variant>
        <vt:i4>38</vt:i4>
      </vt:variant>
      <vt:variant>
        <vt:i4>0</vt:i4>
      </vt:variant>
      <vt:variant>
        <vt:i4>5</vt:i4>
      </vt:variant>
      <vt:variant>
        <vt:lpwstr/>
      </vt:variant>
      <vt:variant>
        <vt:lpwstr>_Toc239752538</vt:lpwstr>
      </vt:variant>
      <vt:variant>
        <vt:i4>1179707</vt:i4>
      </vt:variant>
      <vt:variant>
        <vt:i4>32</vt:i4>
      </vt:variant>
      <vt:variant>
        <vt:i4>0</vt:i4>
      </vt:variant>
      <vt:variant>
        <vt:i4>5</vt:i4>
      </vt:variant>
      <vt:variant>
        <vt:lpwstr/>
      </vt:variant>
      <vt:variant>
        <vt:lpwstr>_Toc239752537</vt:lpwstr>
      </vt:variant>
      <vt:variant>
        <vt:i4>1179707</vt:i4>
      </vt:variant>
      <vt:variant>
        <vt:i4>26</vt:i4>
      </vt:variant>
      <vt:variant>
        <vt:i4>0</vt:i4>
      </vt:variant>
      <vt:variant>
        <vt:i4>5</vt:i4>
      </vt:variant>
      <vt:variant>
        <vt:lpwstr/>
      </vt:variant>
      <vt:variant>
        <vt:lpwstr>_Toc239752536</vt:lpwstr>
      </vt:variant>
      <vt:variant>
        <vt:i4>1179707</vt:i4>
      </vt:variant>
      <vt:variant>
        <vt:i4>20</vt:i4>
      </vt:variant>
      <vt:variant>
        <vt:i4>0</vt:i4>
      </vt:variant>
      <vt:variant>
        <vt:i4>5</vt:i4>
      </vt:variant>
      <vt:variant>
        <vt:lpwstr/>
      </vt:variant>
      <vt:variant>
        <vt:lpwstr>_Toc239752535</vt:lpwstr>
      </vt:variant>
      <vt:variant>
        <vt:i4>1179707</vt:i4>
      </vt:variant>
      <vt:variant>
        <vt:i4>14</vt:i4>
      </vt:variant>
      <vt:variant>
        <vt:i4>0</vt:i4>
      </vt:variant>
      <vt:variant>
        <vt:i4>5</vt:i4>
      </vt:variant>
      <vt:variant>
        <vt:lpwstr/>
      </vt:variant>
      <vt:variant>
        <vt:lpwstr>_Toc239752534</vt:lpwstr>
      </vt:variant>
      <vt:variant>
        <vt:i4>1179707</vt:i4>
      </vt:variant>
      <vt:variant>
        <vt:i4>8</vt:i4>
      </vt:variant>
      <vt:variant>
        <vt:i4>0</vt:i4>
      </vt:variant>
      <vt:variant>
        <vt:i4>5</vt:i4>
      </vt:variant>
      <vt:variant>
        <vt:lpwstr/>
      </vt:variant>
      <vt:variant>
        <vt:lpwstr>_Toc239752533</vt:lpwstr>
      </vt:variant>
      <vt:variant>
        <vt:i4>1179707</vt:i4>
      </vt:variant>
      <vt:variant>
        <vt:i4>2</vt:i4>
      </vt:variant>
      <vt:variant>
        <vt:i4>0</vt:i4>
      </vt:variant>
      <vt:variant>
        <vt:i4>5</vt:i4>
      </vt:variant>
      <vt:variant>
        <vt:lpwstr/>
      </vt:variant>
      <vt:variant>
        <vt:lpwstr>_Toc239752532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EMERGENCY MANAGEMENT ARRANGEMENTS GUIDE</dc:title>
  <dc:creator>akirby</dc:creator>
  <cp:lastModifiedBy>Sally Hoad</cp:lastModifiedBy>
  <cp:revision>2</cp:revision>
  <cp:lastPrinted>2014-04-30T08:25:00Z</cp:lastPrinted>
  <dcterms:created xsi:type="dcterms:W3CDTF">2014-07-22T03:11:00Z</dcterms:created>
  <dcterms:modified xsi:type="dcterms:W3CDTF">2014-07-22T03:11:00Z</dcterms:modified>
</cp:coreProperties>
</file>